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064AC" w14:textId="77777777" w:rsidR="00F93304" w:rsidRPr="00F93304" w:rsidRDefault="00F93304" w:rsidP="00F9330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Hlk103358883"/>
      <w:bookmarkStart w:id="1" w:name="_Hlk103356391"/>
      <w:bookmarkStart w:id="2" w:name="_Hlk103356307"/>
      <w:bookmarkStart w:id="3" w:name="_Hlk182488454"/>
      <w:r w:rsidRPr="00F93304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F93304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               </w:t>
      </w:r>
    </w:p>
    <w:p w14:paraId="3F3321A8" w14:textId="77777777" w:rsidR="00F93304" w:rsidRPr="00F93304" w:rsidRDefault="00F93304" w:rsidP="00F93304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</w:pPr>
      <w:r w:rsidRPr="00F933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  </w:t>
      </w:r>
      <w:bookmarkStart w:id="4" w:name="_Hlk185519018"/>
      <w:bookmarkEnd w:id="0"/>
      <w:bookmarkEnd w:id="1"/>
      <w:bookmarkEnd w:id="2"/>
    </w:p>
    <w:p w14:paraId="279EF795" w14:textId="77777777" w:rsidR="00F93304" w:rsidRPr="00F93304" w:rsidRDefault="00F93304" w:rsidP="00F9330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</w:pPr>
      <w:r w:rsidRPr="00F93304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w:drawing>
          <wp:anchor distT="0" distB="0" distL="114935" distR="114935" simplePos="0" relativeHeight="251659264" behindDoc="1" locked="0" layoutInCell="0" allowOverlap="1" wp14:anchorId="2225D5E1" wp14:editId="208AE16C">
            <wp:simplePos x="0" y="0"/>
            <wp:positionH relativeFrom="margin">
              <wp:posOffset>2590800</wp:posOffset>
            </wp:positionH>
            <wp:positionV relativeFrom="page">
              <wp:posOffset>615950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466220785" name="Рисунок 1466220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5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8CE8E5" w14:textId="77777777" w:rsidR="00F93304" w:rsidRPr="00F93304" w:rsidRDefault="00F93304" w:rsidP="00F9330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70CF63E4" w14:textId="77777777" w:rsidR="00F93304" w:rsidRPr="00F93304" w:rsidRDefault="00F93304" w:rsidP="00F93304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proofErr w:type="gramStart"/>
      <w:r w:rsidRPr="00F933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СОВЕТ  ДЕПУТАТОВ</w:t>
      </w:r>
      <w:proofErr w:type="gramEnd"/>
      <w:r w:rsidRPr="00F933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  </w:t>
      </w:r>
    </w:p>
    <w:p w14:paraId="5F3825B3" w14:textId="77777777" w:rsidR="00F93304" w:rsidRPr="00F93304" w:rsidRDefault="00F93304" w:rsidP="00F93304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 w:rsidRPr="00F933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МУНИЦИПАЛЬНОГО ОБРАЗОВАНИЯ       </w:t>
      </w:r>
    </w:p>
    <w:p w14:paraId="080B383F" w14:textId="77777777" w:rsidR="00F93304" w:rsidRPr="00F93304" w:rsidRDefault="00F93304" w:rsidP="00F93304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 w:rsidRPr="00F933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   «МУНИЦИПАЛЬНЫЙ ОКРГУ КЕЗСКИЙ РАЙОН УДМУРТСКОЙ РЕСПУБЛИКИ»</w:t>
      </w:r>
    </w:p>
    <w:p w14:paraId="317971CC" w14:textId="77777777" w:rsidR="00F93304" w:rsidRPr="00F93304" w:rsidRDefault="00F93304" w:rsidP="00F93304">
      <w:pPr>
        <w:widowControl w:val="0"/>
        <w:spacing w:after="0" w:line="240" w:lineRule="exact"/>
        <w:ind w:right="261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</w:p>
    <w:p w14:paraId="1B0F7FB2" w14:textId="77777777" w:rsidR="00F93304" w:rsidRPr="00F93304" w:rsidRDefault="00F93304" w:rsidP="00F93304">
      <w:pPr>
        <w:widowControl w:val="0"/>
        <w:spacing w:after="0" w:line="240" w:lineRule="exact"/>
        <w:ind w:right="261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 w:rsidRPr="00F933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«УДМУРТ ЭЛЬКУНЫСЬ КЕЗ ЁРОС МУНИЦИПАЛ ОКРУГ» </w:t>
      </w:r>
    </w:p>
    <w:p w14:paraId="3CA2884F" w14:textId="77777777" w:rsidR="00F93304" w:rsidRPr="00F93304" w:rsidRDefault="00F93304" w:rsidP="00F93304">
      <w:pPr>
        <w:widowControl w:val="0"/>
        <w:spacing w:after="0" w:line="240" w:lineRule="exact"/>
        <w:ind w:right="261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 w:rsidRPr="00F933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МУНИЦИПАЛ КЫЛДЫТЭТЫСЬ ДЕПУТАТЪЁСЛЭН КЕНЕШСЫ</w:t>
      </w:r>
    </w:p>
    <w:p w14:paraId="425424D4" w14:textId="77777777" w:rsidR="00F93304" w:rsidRPr="00F93304" w:rsidRDefault="00F93304" w:rsidP="00F9330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F93304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                                                             </w:t>
      </w:r>
    </w:p>
    <w:p w14:paraId="3115A299" w14:textId="77777777" w:rsidR="00F93304" w:rsidRPr="00F93304" w:rsidRDefault="00F93304" w:rsidP="00F93304">
      <w:pPr>
        <w:widowControl w:val="0"/>
        <w:spacing w:after="0" w:line="360" w:lineRule="auto"/>
        <w:ind w:right="261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  <w14:ligatures w14:val="none"/>
        </w:rPr>
      </w:pPr>
      <w:r w:rsidRPr="00F9330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zh-CN"/>
          <w14:ligatures w14:val="none"/>
        </w:rPr>
        <w:t>Р Е Ш Е Н И Е</w:t>
      </w:r>
    </w:p>
    <w:p w14:paraId="260B894C" w14:textId="77777777" w:rsidR="00F93304" w:rsidRPr="00F93304" w:rsidRDefault="00F93304" w:rsidP="00F93304">
      <w:pPr>
        <w:widowControl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 w:rsidRPr="00F933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СОВЕТА ДЕПУТАТОВ</w:t>
      </w:r>
    </w:p>
    <w:p w14:paraId="239EE78D" w14:textId="77777777" w:rsidR="00F93304" w:rsidRPr="00F93304" w:rsidRDefault="00F93304" w:rsidP="00F93304">
      <w:pPr>
        <w:widowControl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 w:rsidRPr="00F933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 МУНИЦИПАЛЬНОГО ОБРАЗОВАНИЯ «МУНИЦИПАЛЬНЫЙ ОКРУГ КЕЗСКИЙ РАЙОН УДМУРТСКОЙ РЕСПУБЛИКИ»</w:t>
      </w:r>
    </w:p>
    <w:bookmarkEnd w:id="4"/>
    <w:p w14:paraId="3BBF7AE3" w14:textId="77777777" w:rsidR="00C81508" w:rsidRPr="001D510B" w:rsidRDefault="00C815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325C34E2" w14:textId="08885C35" w:rsidR="00C81508" w:rsidRPr="001D510B" w:rsidRDefault="00F93304" w:rsidP="00F933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D510B">
        <w:rPr>
          <w:rFonts w:ascii="Times New Roman" w:hAnsi="Times New Roman" w:cs="Times New Roman"/>
          <w:sz w:val="24"/>
          <w:szCs w:val="24"/>
        </w:rPr>
        <w:t xml:space="preserve"> внесении изменения в решение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D510B">
        <w:rPr>
          <w:rFonts w:ascii="Times New Roman" w:hAnsi="Times New Roman" w:cs="Times New Roman"/>
          <w:sz w:val="24"/>
          <w:szCs w:val="24"/>
        </w:rPr>
        <w:t>овета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10B">
        <w:rPr>
          <w:rFonts w:ascii="Times New Roman" w:hAnsi="Times New Roman" w:cs="Times New Roman"/>
          <w:sz w:val="24"/>
          <w:szCs w:val="24"/>
        </w:rPr>
        <w:t>муниципального образования "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D510B">
        <w:rPr>
          <w:rFonts w:ascii="Times New Roman" w:hAnsi="Times New Roman" w:cs="Times New Roman"/>
          <w:sz w:val="24"/>
          <w:szCs w:val="24"/>
        </w:rPr>
        <w:t xml:space="preserve">униципальный округ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1D510B">
        <w:rPr>
          <w:rFonts w:ascii="Times New Roman" w:hAnsi="Times New Roman" w:cs="Times New Roman"/>
          <w:sz w:val="24"/>
          <w:szCs w:val="24"/>
        </w:rPr>
        <w:t>езский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10B">
        <w:rPr>
          <w:rFonts w:ascii="Times New Roman" w:hAnsi="Times New Roman" w:cs="Times New Roman"/>
          <w:sz w:val="24"/>
          <w:szCs w:val="24"/>
        </w:rPr>
        <w:t xml:space="preserve">район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D510B">
        <w:rPr>
          <w:rFonts w:ascii="Times New Roman" w:hAnsi="Times New Roman" w:cs="Times New Roman"/>
          <w:sz w:val="24"/>
          <w:szCs w:val="24"/>
        </w:rPr>
        <w:t xml:space="preserve">дмуртской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1D510B">
        <w:rPr>
          <w:rFonts w:ascii="Times New Roman" w:hAnsi="Times New Roman" w:cs="Times New Roman"/>
          <w:sz w:val="24"/>
          <w:szCs w:val="24"/>
        </w:rPr>
        <w:t xml:space="preserve">еспублики" от 17 ноября 2021 года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1D510B">
        <w:rPr>
          <w:rFonts w:ascii="Times New Roman" w:hAnsi="Times New Roman" w:cs="Times New Roman"/>
          <w:sz w:val="24"/>
          <w:szCs w:val="24"/>
        </w:rPr>
        <w:t>77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10B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D510B">
        <w:rPr>
          <w:rFonts w:ascii="Times New Roman" w:hAnsi="Times New Roman" w:cs="Times New Roman"/>
          <w:sz w:val="24"/>
          <w:szCs w:val="24"/>
        </w:rPr>
        <w:t xml:space="preserve"> налоге на имущество физических лиц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10B">
        <w:rPr>
          <w:rFonts w:ascii="Times New Roman" w:hAnsi="Times New Roman" w:cs="Times New Roman"/>
          <w:sz w:val="24"/>
          <w:szCs w:val="24"/>
        </w:rPr>
        <w:t>муниципального образования "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D510B">
        <w:rPr>
          <w:rFonts w:ascii="Times New Roman" w:hAnsi="Times New Roman" w:cs="Times New Roman"/>
          <w:sz w:val="24"/>
          <w:szCs w:val="24"/>
        </w:rPr>
        <w:t xml:space="preserve">униципальный округ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1D510B">
        <w:rPr>
          <w:rFonts w:ascii="Times New Roman" w:hAnsi="Times New Roman" w:cs="Times New Roman"/>
          <w:sz w:val="24"/>
          <w:szCs w:val="24"/>
        </w:rPr>
        <w:t>езский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10B">
        <w:rPr>
          <w:rFonts w:ascii="Times New Roman" w:hAnsi="Times New Roman" w:cs="Times New Roman"/>
          <w:sz w:val="24"/>
          <w:szCs w:val="24"/>
        </w:rPr>
        <w:t xml:space="preserve">район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D510B">
        <w:rPr>
          <w:rFonts w:ascii="Times New Roman" w:hAnsi="Times New Roman" w:cs="Times New Roman"/>
          <w:sz w:val="24"/>
          <w:szCs w:val="24"/>
        </w:rPr>
        <w:t xml:space="preserve">дмуртской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1D510B">
        <w:rPr>
          <w:rFonts w:ascii="Times New Roman" w:hAnsi="Times New Roman" w:cs="Times New Roman"/>
          <w:sz w:val="24"/>
          <w:szCs w:val="24"/>
        </w:rPr>
        <w:t>еспублики"</w:t>
      </w:r>
    </w:p>
    <w:bookmarkEnd w:id="3"/>
    <w:p w14:paraId="16659786" w14:textId="77777777" w:rsidR="00C81508" w:rsidRPr="001D510B" w:rsidRDefault="00C81508" w:rsidP="00F9330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272A5DA" w14:textId="6BE07733" w:rsidR="00C81508" w:rsidRPr="001D510B" w:rsidRDefault="00C815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>
        <w:r w:rsidRPr="001D510B">
          <w:rPr>
            <w:rFonts w:ascii="Times New Roman" w:hAnsi="Times New Roman" w:cs="Times New Roman"/>
            <w:sz w:val="24"/>
            <w:szCs w:val="24"/>
          </w:rPr>
          <w:t>главой 32</w:t>
        </w:r>
      </w:hyperlink>
      <w:r w:rsidRPr="001D510B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Федеральным </w:t>
      </w:r>
      <w:hyperlink r:id="rId7">
        <w:r w:rsidRPr="001D510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D510B">
        <w:rPr>
          <w:rFonts w:ascii="Times New Roman" w:hAnsi="Times New Roman" w:cs="Times New Roman"/>
          <w:sz w:val="24"/>
          <w:szCs w:val="24"/>
        </w:rPr>
        <w:t xml:space="preserve"> от 6 октября 2003 года N 131-ФЗ "Об общих принципах организации местного самоуправления в Российской Федерации", руководствуясь </w:t>
      </w:r>
      <w:hyperlink r:id="rId8">
        <w:r w:rsidRPr="001D510B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1D510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"Муниципальный округ Кезский район Удмуртской Республики", Совет депутатов муниципального образования "Муниципальный округ Кезский район Удмуртской Республики" решает:</w:t>
      </w:r>
    </w:p>
    <w:p w14:paraId="797C5AE2" w14:textId="1BBC1B70" w:rsidR="00B43C4B" w:rsidRPr="00B43C4B" w:rsidRDefault="00B43C4B" w:rsidP="00B43C4B">
      <w:pPr>
        <w:pStyle w:val="ConsPlusNormal"/>
        <w:numPr>
          <w:ilvl w:val="0"/>
          <w:numId w:val="1"/>
        </w:numPr>
        <w:tabs>
          <w:tab w:val="left" w:pos="851"/>
        </w:tabs>
        <w:spacing w:before="22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B35EF">
        <w:rPr>
          <w:rFonts w:ascii="Times New Roman" w:hAnsi="Times New Roman" w:cs="Times New Roman"/>
          <w:sz w:val="24"/>
          <w:szCs w:val="24"/>
        </w:rPr>
        <w:t xml:space="preserve">одпункт 1 пункта 2 </w:t>
      </w:r>
      <w:r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«1) </w:t>
      </w:r>
      <w:r w:rsidRPr="00B43C4B">
        <w:rPr>
          <w:rFonts w:ascii="Times New Roman" w:hAnsi="Times New Roman" w:cs="Times New Roman"/>
          <w:sz w:val="24"/>
          <w:szCs w:val="24"/>
        </w:rPr>
        <w:t xml:space="preserve">в отношении жилых домов, частей жилых домов, квартир, частей квартир, комнат; объектов незавершенного строительства в случае, если проектируемым назначением таких объектов является жилой дом; единых недвижимых комплексов, в состав которых входит хотя бы один жилой дом;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строительства, в отношении гаражей и машино-мест, в том числе расположенных в объектах налогообложения, указанных в </w:t>
      </w:r>
      <w:hyperlink r:id="rId9" w:history="1">
        <w:r w:rsidRPr="00B43C4B">
          <w:rPr>
            <w:rStyle w:val="a3"/>
            <w:rFonts w:ascii="Times New Roman" w:hAnsi="Times New Roman" w:cs="Times New Roman"/>
            <w:sz w:val="24"/>
            <w:szCs w:val="24"/>
          </w:rPr>
          <w:t>подпункте 2</w:t>
        </w:r>
      </w:hyperlink>
      <w:r w:rsidRPr="00B43C4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B43C4B">
          <w:rPr>
            <w:rStyle w:val="a3"/>
            <w:rFonts w:ascii="Times New Roman" w:hAnsi="Times New Roman" w:cs="Times New Roman"/>
            <w:sz w:val="24"/>
            <w:szCs w:val="24"/>
          </w:rPr>
          <w:t>3</w:t>
        </w:r>
      </w:hyperlink>
      <w:r w:rsidRPr="00B43C4B">
        <w:rPr>
          <w:rFonts w:ascii="Times New Roman" w:hAnsi="Times New Roman" w:cs="Times New Roman"/>
          <w:sz w:val="24"/>
          <w:szCs w:val="24"/>
        </w:rPr>
        <w:t xml:space="preserve"> настоящего пункта, - 0,1 процента;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EF41C4B" w14:textId="1607EC0E" w:rsidR="00DB35EF" w:rsidRPr="001D510B" w:rsidRDefault="00DB35EF" w:rsidP="00DB35EF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вступает в силу с 1 января 2025 года.</w:t>
      </w:r>
    </w:p>
    <w:p w14:paraId="263FF0D5" w14:textId="77777777" w:rsidR="00C81508" w:rsidRPr="001D510B" w:rsidRDefault="00C815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0B33440" w14:textId="77777777" w:rsidR="00C81508" w:rsidRPr="001D510B" w:rsidRDefault="00C815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7D79ED" w14:textId="1A0BC270" w:rsidR="00C81508" w:rsidRPr="001D510B" w:rsidRDefault="00C815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82488171"/>
      <w:r w:rsidRPr="001D510B">
        <w:rPr>
          <w:rFonts w:ascii="Times New Roman" w:hAnsi="Times New Roman" w:cs="Times New Roman"/>
          <w:sz w:val="24"/>
          <w:szCs w:val="24"/>
        </w:rPr>
        <w:t>Проект вносит:</w:t>
      </w:r>
    </w:p>
    <w:p w14:paraId="3739BA1E" w14:textId="77777777" w:rsidR="00C81508" w:rsidRPr="001D510B" w:rsidRDefault="00C815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DE449F" w14:textId="77777777" w:rsidR="00C81508" w:rsidRPr="001D510B" w:rsidRDefault="00C815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</w:t>
      </w:r>
    </w:p>
    <w:p w14:paraId="5EA7B6FA" w14:textId="77777777" w:rsidR="00C81508" w:rsidRPr="001D510B" w:rsidRDefault="00C815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 xml:space="preserve">«Муниципальный округ Кезский район </w:t>
      </w:r>
    </w:p>
    <w:p w14:paraId="4530BA90" w14:textId="7C53DBD6" w:rsidR="00C81508" w:rsidRPr="001D510B" w:rsidRDefault="00C815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 xml:space="preserve">Удмуртской </w:t>
      </w:r>
      <w:proofErr w:type="gramStart"/>
      <w:r w:rsidRPr="001D510B">
        <w:rPr>
          <w:rFonts w:ascii="Times New Roman" w:hAnsi="Times New Roman" w:cs="Times New Roman"/>
          <w:sz w:val="24"/>
          <w:szCs w:val="24"/>
        </w:rPr>
        <w:t xml:space="preserve">Республики»   </w:t>
      </w:r>
      <w:proofErr w:type="gramEnd"/>
      <w:r w:rsidRPr="001D51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Д.Л. Миронов</w:t>
      </w:r>
    </w:p>
    <w:p w14:paraId="36E28132" w14:textId="77777777" w:rsidR="00C81508" w:rsidRPr="001D510B" w:rsidRDefault="00C81508">
      <w:pPr>
        <w:rPr>
          <w:rFonts w:ascii="Times New Roman" w:hAnsi="Times New Roman" w:cs="Times New Roman"/>
          <w:sz w:val="24"/>
          <w:szCs w:val="24"/>
        </w:rPr>
      </w:pPr>
    </w:p>
    <w:p w14:paraId="045932C6" w14:textId="56284BD8" w:rsidR="00C81508" w:rsidRPr="001D510B" w:rsidRDefault="00C81508">
      <w:pPr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 xml:space="preserve">Проект подготовил: </w:t>
      </w:r>
    </w:p>
    <w:p w14:paraId="3C119921" w14:textId="77777777" w:rsidR="00C81508" w:rsidRPr="001D510B" w:rsidRDefault="00C81508" w:rsidP="00C815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 xml:space="preserve">Начальник отдела экономики, </w:t>
      </w:r>
    </w:p>
    <w:p w14:paraId="0A0BD805" w14:textId="1DEA39B3" w:rsidR="00C81508" w:rsidRPr="001D510B" w:rsidRDefault="00C81508" w:rsidP="00C815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 xml:space="preserve">анализа, прогноза и инвестиций                                                               О.И. Ковязина  </w:t>
      </w:r>
      <w:bookmarkEnd w:id="5"/>
    </w:p>
    <w:sectPr w:rsidR="00C81508" w:rsidRPr="001D510B" w:rsidSect="00C81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C2FD3"/>
    <w:multiLevelType w:val="hybridMultilevel"/>
    <w:tmpl w:val="4558C686"/>
    <w:lvl w:ilvl="0" w:tplc="7C9CF8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185709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508"/>
    <w:rsid w:val="001B6E51"/>
    <w:rsid w:val="001D510B"/>
    <w:rsid w:val="002A20A3"/>
    <w:rsid w:val="005A70B5"/>
    <w:rsid w:val="006372A2"/>
    <w:rsid w:val="006E7BA1"/>
    <w:rsid w:val="006F7C80"/>
    <w:rsid w:val="00754E7E"/>
    <w:rsid w:val="007734B0"/>
    <w:rsid w:val="00981565"/>
    <w:rsid w:val="009C1AA8"/>
    <w:rsid w:val="00A01EB2"/>
    <w:rsid w:val="00B43C4B"/>
    <w:rsid w:val="00B51435"/>
    <w:rsid w:val="00C74817"/>
    <w:rsid w:val="00C81508"/>
    <w:rsid w:val="00D67943"/>
    <w:rsid w:val="00DB35EF"/>
    <w:rsid w:val="00E96632"/>
    <w:rsid w:val="00EA33CF"/>
    <w:rsid w:val="00F9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8DA12"/>
  <w15:chartTrackingRefBased/>
  <w15:docId w15:val="{E3930370-4401-4879-96CC-DBA48219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5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815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815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B43C4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43C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53&amp;n=160375&amp;dst=10001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2896&amp;dst=10316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login.consultant.ru/link/?req=doc&amp;base=RLAW053&amp;n=158292&amp;dst=1000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53&amp;n=158292&amp;dst=100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Ковязина Ольга Ивановна</dc:creator>
  <cp:keywords/>
  <dc:description/>
  <cp:lastModifiedBy>Пашкина Татьяна Алексеевна</cp:lastModifiedBy>
  <cp:revision>2</cp:revision>
  <cp:lastPrinted>2025-02-17T09:54:00Z</cp:lastPrinted>
  <dcterms:created xsi:type="dcterms:W3CDTF">2025-02-17T11:29:00Z</dcterms:created>
  <dcterms:modified xsi:type="dcterms:W3CDTF">2025-02-17T11:29:00Z</dcterms:modified>
</cp:coreProperties>
</file>