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67"/>
        <w:gridCol w:w="1531"/>
        <w:gridCol w:w="3975"/>
      </w:tblGrid>
      <w:tr w:rsidR="00427243">
        <w:trPr>
          <w:trHeight w:val="978"/>
        </w:trPr>
        <w:tc>
          <w:tcPr>
            <w:tcW w:w="4140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Контрольно-счетный орган муниципального образования </w:t>
            </w: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«Муниципальный округ</w:t>
            </w: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Кезский  район </w:t>
            </w: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Удмуртской Республики»</w:t>
            </w:r>
          </w:p>
          <w:p w:rsidR="00000F02" w:rsidRDefault="00000F02">
            <w:pPr>
              <w:spacing w:after="0" w:line="240" w:lineRule="auto"/>
            </w:pPr>
          </w:p>
        </w:tc>
        <w:tc>
          <w:tcPr>
            <w:tcW w:w="1534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object w:dxaOrig="1296" w:dyaOrig="1154">
                <v:rect id="rectole0000000000" o:spid="_x0000_i1025" style="width:64.4pt;height:57.6pt" o:ole="" o:preferrelative="t" stroked="f">
                  <v:imagedata r:id="rId8" o:title=""/>
                </v:rect>
                <o:OLEObject Type="Embed" ProgID="StaticMetafile" ShapeID="rectole0000000000" DrawAspect="Content" ObjectID="_1753616229" r:id="rId9"/>
              </w:object>
            </w:r>
          </w:p>
        </w:tc>
        <w:tc>
          <w:tcPr>
            <w:tcW w:w="4195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«Удмурт Элькунысь</w:t>
            </w:r>
          </w:p>
          <w:p w:rsidR="00000F02" w:rsidRDefault="00D257A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Кезёрос муниципал </w:t>
            </w:r>
            <w:r w:rsidR="00DE1773">
              <w:rPr>
                <w:rFonts w:ascii="Times New Roman" w:eastAsia="Times New Roman" w:hAnsi="Times New Roman" w:cs="Times New Roman"/>
                <w:b/>
                <w:sz w:val="24"/>
              </w:rPr>
              <w:t>округ»</w:t>
            </w:r>
          </w:p>
          <w:p w:rsidR="00000F02" w:rsidRDefault="00DE177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муниципал кылдытэтысь</w:t>
            </w:r>
          </w:p>
          <w:p w:rsidR="00000F02" w:rsidRDefault="00DE177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эскерон-лыдъянъяёзэс</w:t>
            </w:r>
          </w:p>
        </w:tc>
      </w:tr>
      <w:tr w:rsidR="00427243">
        <w:trPr>
          <w:trHeight w:val="1"/>
        </w:trPr>
        <w:tc>
          <w:tcPr>
            <w:tcW w:w="4140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4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195" w:type="dxa"/>
            <w:shd w:val="clear" w:color="000000" w:fill="FFFFFF"/>
            <w:tcMar>
              <w:left w:w="108" w:type="dxa"/>
              <w:right w:w="108" w:type="dxa"/>
            </w:tcMar>
          </w:tcPr>
          <w:p w:rsidR="00000F02" w:rsidRDefault="00000F0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Кирова ул., д.5, пос.Кез, Удмуртская Республика, 427580, тел (8-34158) 3-20-25, E-mail: </w:t>
      </w:r>
      <w:hyperlink r:id="rId10">
        <w:r>
          <w:rPr>
            <w:rFonts w:ascii="Times New Roman" w:eastAsia="Times New Roman" w:hAnsi="Times New Roman" w:cs="Times New Roman"/>
            <w:color w:val="0000FF"/>
            <w:sz w:val="20"/>
            <w:u w:val="single"/>
          </w:rPr>
          <w:t>kontrol-sektor@yandex.ru</w:t>
        </w:r>
      </w:hyperlink>
      <w:r>
        <w:rPr>
          <w:rFonts w:ascii="Times New Roman" w:eastAsia="Times New Roman" w:hAnsi="Times New Roman" w:cs="Times New Roman"/>
          <w:sz w:val="20"/>
        </w:rPr>
        <w:t>;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ОГРН  1211800025645, ИНН/КПП  1837021248/183701001</w:t>
      </w:r>
    </w:p>
    <w:p w:rsidR="00000F02" w:rsidRDefault="00000F0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00F02" w:rsidRDefault="00DE1773">
      <w:pPr>
        <w:spacing w:after="75" w:line="336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ЗАКЛЮЧЕНИЕ 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по результатам экспертно-аналитического мероприятия 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на проект решения Совета депутатов муниципального образования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«Муниципальный округ Кезский район Удмуртской Республики»</w:t>
      </w:r>
      <w:r w:rsidR="0008771B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«О внесении изменений в решение Совета депутатов муниципального образования «Муниципальный округ Кезский ра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йон Удмуртской Республики» от 22 декабря 2022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года </w:t>
      </w:r>
      <w:r w:rsidR="00BE289E" w:rsidRPr="00BE289E">
        <w:rPr>
          <w:rFonts w:ascii="Times New Roman" w:eastAsia="Segoe UI Symbol" w:hAnsi="Times New Roman" w:cs="Times New Roman"/>
          <w:b/>
          <w:sz w:val="24"/>
          <w:shd w:val="clear" w:color="auto" w:fill="FFFFFF"/>
        </w:rPr>
        <w:t>№</w:t>
      </w:r>
      <w:r w:rsidR="00BE289E" w:rsidRP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276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«О бюджете муниципального образования«Муниципальный округ 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К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езский район Удмуртской Республики» на 202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год и на плановый период 202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4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и 202</w:t>
      </w:r>
      <w:r w:rsidR="00BE289E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5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годов»  </w:t>
      </w:r>
    </w:p>
    <w:p w:rsidR="00000F02" w:rsidRDefault="00000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00F02" w:rsidRPr="00095185" w:rsidRDefault="00127023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 w:rsidR="005718C7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FB10FF">
        <w:rPr>
          <w:rFonts w:ascii="Times New Roman" w:eastAsia="Times New Roman" w:hAnsi="Times New Roman" w:cs="Times New Roman"/>
          <w:sz w:val="24"/>
        </w:rPr>
        <w:t>августа</w:t>
      </w:r>
      <w:r w:rsidR="00BE289E">
        <w:rPr>
          <w:rFonts w:ascii="Times New Roman" w:eastAsia="Times New Roman" w:hAnsi="Times New Roman" w:cs="Times New Roman"/>
          <w:sz w:val="24"/>
        </w:rPr>
        <w:t xml:space="preserve"> 2023</w:t>
      </w:r>
      <w:r w:rsidR="00DE1773">
        <w:rPr>
          <w:rFonts w:ascii="Times New Roman" w:eastAsia="Times New Roman" w:hAnsi="Times New Roman" w:cs="Times New Roman"/>
          <w:sz w:val="24"/>
        </w:rPr>
        <w:t xml:space="preserve"> года                                                                        </w:t>
      </w:r>
      <w:r w:rsidR="0008771B">
        <w:rPr>
          <w:rFonts w:ascii="Times New Roman" w:eastAsia="Times New Roman" w:hAnsi="Times New Roman" w:cs="Times New Roman"/>
          <w:sz w:val="24"/>
        </w:rPr>
        <w:t xml:space="preserve">                                    </w:t>
      </w:r>
      <w:r w:rsidR="006C0541">
        <w:rPr>
          <w:rFonts w:ascii="Times New Roman" w:eastAsia="Times New Roman" w:hAnsi="Times New Roman" w:cs="Times New Roman"/>
          <w:sz w:val="24"/>
        </w:rPr>
        <w:t xml:space="preserve">  </w:t>
      </w:r>
      <w:r w:rsidR="00DE1773">
        <w:rPr>
          <w:rFonts w:ascii="Times New Roman" w:eastAsia="Times New Roman" w:hAnsi="Times New Roman" w:cs="Times New Roman"/>
          <w:sz w:val="24"/>
        </w:rPr>
        <w:t xml:space="preserve">    </w:t>
      </w:r>
      <w:r w:rsidR="00DE1773" w:rsidRPr="00095185">
        <w:rPr>
          <w:rFonts w:ascii="Times New Roman" w:eastAsia="Segoe UI Symbol" w:hAnsi="Times New Roman" w:cs="Times New Roman"/>
          <w:sz w:val="24"/>
        </w:rPr>
        <w:t>№</w:t>
      </w:r>
      <w:r w:rsidR="00FB10FF">
        <w:rPr>
          <w:rFonts w:ascii="Times New Roman" w:eastAsia="Times New Roman" w:hAnsi="Times New Roman" w:cs="Times New Roman"/>
          <w:sz w:val="24"/>
        </w:rPr>
        <w:t>4</w:t>
      </w:r>
    </w:p>
    <w:p w:rsidR="00000F02" w:rsidRDefault="00DE17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п.Кез</w:t>
      </w:r>
    </w:p>
    <w:p w:rsidR="00000F02" w:rsidRDefault="00000F02" w:rsidP="001B2186">
      <w:pPr>
        <w:spacing w:after="0" w:line="240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000F02" w:rsidRPr="003576EC" w:rsidRDefault="00DE1773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3576E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1. Общая часть</w:t>
      </w:r>
    </w:p>
    <w:p w:rsidR="00000F02" w:rsidRPr="00095185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Заключение на проект решения Совета депутатов муниципального образования «Муниципальный округ Кезский район Удмуртской Республики» «О внесении изменений  в решение Совета депутатов муниципального образования «Муниципальный округ Кезский район Удмуртской Республики» от 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.12.202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</w:t>
      </w:r>
      <w:r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276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«О бюджете муниципального образования «Муниципальный округ Кезский район Удмуртской Республики» на 202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и на плановый период 202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703C4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 202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5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годов» подготовлено Контрольно-счетным органом муниципального образования «Муниципальный округ Кезский район Удмуртской Республики» (далее- Контрольно-счетный орган) в </w:t>
      </w:r>
      <w:r w:rsidRPr="00095185">
        <w:rPr>
          <w:rFonts w:ascii="Times New Roman" w:eastAsia="Times New Roman" w:hAnsi="Times New Roman" w:cs="Times New Roman"/>
          <w:color w:val="343434"/>
          <w:sz w:val="24"/>
          <w:shd w:val="clear" w:color="auto" w:fill="FFFFFF"/>
        </w:rPr>
        <w:t xml:space="preserve">соответствии с ч. 2 ст. 157 Бюджетного кодекса Российской Федерации,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п.</w:t>
      </w:r>
      <w:r w:rsidR="003C2050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ч.2 ст.9 </w:t>
      </w:r>
      <w:r w:rsidRPr="00095185">
        <w:rPr>
          <w:rFonts w:ascii="Times New Roman" w:eastAsia="Times New Roman" w:hAnsi="Times New Roman" w:cs="Times New Roman"/>
          <w:color w:val="343434"/>
          <w:sz w:val="24"/>
          <w:shd w:val="clear" w:color="auto" w:fill="FFFFFF"/>
        </w:rPr>
        <w:t xml:space="preserve">статьи 9 Федерального Закона «Об общих принципах организации и деятельности контрольно-счетных органов субъектов РФ и муниципальных образований» от 7.02.2011года </w:t>
      </w:r>
      <w:r w:rsidRPr="00095185">
        <w:rPr>
          <w:rFonts w:ascii="Times New Roman" w:eastAsia="Segoe UI Symbol" w:hAnsi="Times New Roman" w:cs="Times New Roman"/>
          <w:color w:val="343434"/>
          <w:sz w:val="24"/>
          <w:shd w:val="clear" w:color="auto" w:fill="FFFFFF"/>
        </w:rPr>
        <w:t>№</w:t>
      </w:r>
      <w:r w:rsidRPr="00095185">
        <w:rPr>
          <w:rFonts w:ascii="Times New Roman" w:eastAsia="Times New Roman" w:hAnsi="Times New Roman" w:cs="Times New Roman"/>
          <w:color w:val="343434"/>
          <w:sz w:val="24"/>
          <w:shd w:val="clear" w:color="auto" w:fill="FFFFFF"/>
        </w:rPr>
        <w:t xml:space="preserve"> 6-ФЗ,</w:t>
      </w:r>
      <w:r w:rsidR="000C1A5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ст. 17 Положения  о бюджетном процессе в муниципальном образовании «Муниципальный округ Кезский район Удмуртской Республики» (далее- Положение о бюджетном процессе), утвержденного Советом депутатов муниципального образования «Муниципальный округ Кезский район Удмуртской Республики» от 8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.11.</w:t>
      </w:r>
      <w:r w:rsidR="000C1A5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2021 года </w:t>
      </w:r>
      <w:r w:rsidR="000C1A53"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0C1A53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56</w:t>
      </w:r>
      <w:r w:rsidR="000C1A5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п. </w:t>
      </w:r>
      <w:r w:rsidR="003C2050">
        <w:rPr>
          <w:rFonts w:ascii="Times New Roman" w:eastAsia="Times New Roman" w:hAnsi="Times New Roman" w:cs="Times New Roman"/>
          <w:sz w:val="24"/>
          <w:shd w:val="clear" w:color="auto" w:fill="FFFFFF"/>
        </w:rPr>
        <w:t>2 ч.1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статьи 8  Положения о контрольно-счетном органе муниципального образования «Муниципальный округ Кезский район Удмуртской Республики» (далее-  Контрольно-счетный орган), утвержденного решением Совета депутатов муниципального образования «Муниципальный округ Кезский район Удмуртск</w:t>
      </w:r>
      <w:r w:rsidR="001B2186">
        <w:rPr>
          <w:rFonts w:ascii="Times New Roman" w:eastAsia="Times New Roman" w:hAnsi="Times New Roman" w:cs="Times New Roman"/>
          <w:sz w:val="24"/>
          <w:shd w:val="clear" w:color="auto" w:fill="FFFFFF"/>
        </w:rPr>
        <w:t>ой Республики» от 9.12.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2021 года </w:t>
      </w:r>
      <w:r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88, Регламент</w:t>
      </w:r>
      <w:r w:rsidR="00796CCD">
        <w:rPr>
          <w:rFonts w:ascii="Times New Roman" w:eastAsia="Times New Roman" w:hAnsi="Times New Roman" w:cs="Times New Roman"/>
          <w:sz w:val="24"/>
          <w:shd w:val="clear" w:color="auto" w:fill="FFFFFF"/>
        </w:rPr>
        <w:t>ом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Контрольно-счетного </w:t>
      </w:r>
      <w:r w:rsidR="000C1A53">
        <w:rPr>
          <w:rFonts w:ascii="Times New Roman" w:eastAsia="Times New Roman" w:hAnsi="Times New Roman" w:cs="Times New Roman"/>
          <w:sz w:val="24"/>
          <w:shd w:val="clear" w:color="auto" w:fill="FFFFFF"/>
        </w:rPr>
        <w:t>органа, утвержденного приказом к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онтрольно-счетного органа муниципального образования «Муниципальный округ Кезский район Удмуртской Республики»  от 10.01.2022 года </w:t>
      </w:r>
      <w:r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CC3A89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00F02" w:rsidRPr="00297BB4" w:rsidRDefault="00DE1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9F0">
        <w:rPr>
          <w:rFonts w:ascii="Times New Roman" w:eastAsia="Times New Roman" w:hAnsi="Times New Roman" w:cs="Times New Roman"/>
          <w:b/>
          <w:sz w:val="24"/>
        </w:rPr>
        <w:t>Основанием</w:t>
      </w:r>
      <w:r>
        <w:rPr>
          <w:rFonts w:ascii="Times New Roman" w:eastAsia="Times New Roman" w:hAnsi="Times New Roman" w:cs="Times New Roman"/>
          <w:sz w:val="24"/>
        </w:rPr>
        <w:t xml:space="preserve"> для проведения экспертизы проекта Решения является пункт 1.1 плана работы Контрольно-счетного органа муниципального образования «Муниципальный </w:t>
      </w:r>
      <w:r w:rsidRPr="00095185">
        <w:rPr>
          <w:rFonts w:ascii="Times New Roman" w:eastAsia="Times New Roman" w:hAnsi="Times New Roman" w:cs="Times New Roman"/>
          <w:sz w:val="24"/>
        </w:rPr>
        <w:t>округ Кезский район Удмуртской Республики» на 202</w:t>
      </w:r>
      <w:r w:rsidR="00341F1B">
        <w:rPr>
          <w:rFonts w:ascii="Times New Roman" w:eastAsia="Times New Roman" w:hAnsi="Times New Roman" w:cs="Times New Roman"/>
          <w:sz w:val="24"/>
        </w:rPr>
        <w:t>3</w:t>
      </w:r>
      <w:r w:rsidRPr="00095185">
        <w:rPr>
          <w:rFonts w:ascii="Times New Roman" w:eastAsia="Times New Roman" w:hAnsi="Times New Roman" w:cs="Times New Roman"/>
          <w:sz w:val="24"/>
        </w:rPr>
        <w:t xml:space="preserve"> год, </w:t>
      </w:r>
      <w:r w:rsidRPr="00095185">
        <w:rPr>
          <w:rFonts w:ascii="Times New Roman" w:eastAsia="Times New Roman" w:hAnsi="Times New Roman" w:cs="Times New Roman"/>
          <w:sz w:val="24"/>
        </w:rPr>
        <w:lastRenderedPageBreak/>
        <w:t xml:space="preserve">утвержденного приказом Контрольно-счетного органа муниципального образования «Муниципальный округ Кезский район Удмуртской Республики» от </w:t>
      </w:r>
      <w:r w:rsidR="00341F1B">
        <w:rPr>
          <w:rFonts w:ascii="Times New Roman" w:eastAsia="Times New Roman" w:hAnsi="Times New Roman" w:cs="Times New Roman"/>
          <w:sz w:val="24"/>
        </w:rPr>
        <w:t>26.12.</w:t>
      </w:r>
      <w:r w:rsidRPr="00095185">
        <w:rPr>
          <w:rFonts w:ascii="Times New Roman" w:eastAsia="Times New Roman" w:hAnsi="Times New Roman" w:cs="Times New Roman"/>
          <w:sz w:val="24"/>
        </w:rPr>
        <w:t xml:space="preserve">2022 года </w:t>
      </w:r>
      <w:r w:rsidRPr="00095185">
        <w:rPr>
          <w:rFonts w:ascii="Times New Roman" w:eastAsia="Segoe UI Symbol" w:hAnsi="Times New Roman" w:cs="Times New Roman"/>
          <w:sz w:val="24"/>
        </w:rPr>
        <w:t>№</w:t>
      </w:r>
      <w:r w:rsidR="00341F1B">
        <w:rPr>
          <w:rFonts w:ascii="Times New Roman" w:eastAsia="Times New Roman" w:hAnsi="Times New Roman" w:cs="Times New Roman"/>
          <w:sz w:val="24"/>
        </w:rPr>
        <w:t>59</w:t>
      </w:r>
      <w:r w:rsidRPr="00095185">
        <w:rPr>
          <w:rFonts w:ascii="Times New Roman" w:eastAsia="Times New Roman" w:hAnsi="Times New Roman" w:cs="Times New Roman"/>
          <w:sz w:val="24"/>
        </w:rPr>
        <w:t>, приказ Контрольно-счетного органа муниципального образования «Муниципальный округ Кезский район Удмуртской Республики» «О проведении экспертно-аналитического мероприятия на проект решения Совета депутатовмуниципального образования«Муниципальный округ Кезский район Удмуртской Республики» «О внесении изменений  в решение Совета депутатов муниципального образования «Муниципальный округ Кезский район Удмуртской Республики» от 2</w:t>
      </w:r>
      <w:r w:rsidR="00CD374B">
        <w:rPr>
          <w:rFonts w:ascii="Times New Roman" w:eastAsia="Times New Roman" w:hAnsi="Times New Roman" w:cs="Times New Roman"/>
          <w:sz w:val="24"/>
        </w:rPr>
        <w:t>2</w:t>
      </w:r>
      <w:r w:rsidRPr="00095185">
        <w:rPr>
          <w:rFonts w:ascii="Times New Roman" w:eastAsia="Times New Roman" w:hAnsi="Times New Roman" w:cs="Times New Roman"/>
          <w:sz w:val="24"/>
        </w:rPr>
        <w:t xml:space="preserve"> декабря 202</w:t>
      </w:r>
      <w:r w:rsidR="00CD374B">
        <w:rPr>
          <w:rFonts w:ascii="Times New Roman" w:eastAsia="Times New Roman" w:hAnsi="Times New Roman" w:cs="Times New Roman"/>
          <w:sz w:val="24"/>
        </w:rPr>
        <w:t>2</w:t>
      </w:r>
      <w:r w:rsidRPr="00095185">
        <w:rPr>
          <w:rFonts w:ascii="Times New Roman" w:eastAsia="Times New Roman" w:hAnsi="Times New Roman" w:cs="Times New Roman"/>
          <w:sz w:val="24"/>
        </w:rPr>
        <w:t xml:space="preserve"> года </w:t>
      </w:r>
      <w:r w:rsidRPr="00095185">
        <w:rPr>
          <w:rFonts w:ascii="Times New Roman" w:eastAsia="Segoe UI Symbol" w:hAnsi="Times New Roman" w:cs="Times New Roman"/>
          <w:sz w:val="24"/>
        </w:rPr>
        <w:t>№</w:t>
      </w:r>
      <w:r w:rsidR="00CD374B">
        <w:rPr>
          <w:rFonts w:ascii="Times New Roman" w:eastAsia="Times New Roman" w:hAnsi="Times New Roman" w:cs="Times New Roman"/>
          <w:sz w:val="24"/>
        </w:rPr>
        <w:t>276</w:t>
      </w:r>
      <w:r w:rsidRPr="00095185">
        <w:rPr>
          <w:rFonts w:ascii="Times New Roman" w:eastAsia="Times New Roman" w:hAnsi="Times New Roman" w:cs="Times New Roman"/>
          <w:sz w:val="24"/>
        </w:rPr>
        <w:t xml:space="preserve"> «О бюджете муниципального образования «Муниципальный округ Кезский райо</w:t>
      </w:r>
      <w:r w:rsidR="00CD374B">
        <w:rPr>
          <w:rFonts w:ascii="Times New Roman" w:eastAsia="Times New Roman" w:hAnsi="Times New Roman" w:cs="Times New Roman"/>
          <w:sz w:val="24"/>
        </w:rPr>
        <w:t>н Удмуртской Республики» на 2023</w:t>
      </w:r>
      <w:r w:rsidRPr="00095185"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D374B">
        <w:rPr>
          <w:rFonts w:ascii="Times New Roman" w:eastAsia="Times New Roman" w:hAnsi="Times New Roman" w:cs="Times New Roman"/>
          <w:sz w:val="24"/>
        </w:rPr>
        <w:t>4</w:t>
      </w:r>
      <w:r w:rsidRPr="00095185">
        <w:rPr>
          <w:rFonts w:ascii="Times New Roman" w:eastAsia="Times New Roman" w:hAnsi="Times New Roman" w:cs="Times New Roman"/>
          <w:sz w:val="24"/>
        </w:rPr>
        <w:t xml:space="preserve"> и 202</w:t>
      </w:r>
      <w:r w:rsidR="00CD374B">
        <w:rPr>
          <w:rFonts w:ascii="Times New Roman" w:eastAsia="Times New Roman" w:hAnsi="Times New Roman" w:cs="Times New Roman"/>
          <w:sz w:val="24"/>
        </w:rPr>
        <w:t>5</w:t>
      </w:r>
      <w:r w:rsidRPr="00095185">
        <w:rPr>
          <w:rFonts w:ascii="Times New Roman" w:eastAsia="Times New Roman" w:hAnsi="Times New Roman" w:cs="Times New Roman"/>
          <w:sz w:val="24"/>
        </w:rPr>
        <w:t xml:space="preserve"> годов</w:t>
      </w:r>
      <w:r w:rsidRPr="00297BB4">
        <w:rPr>
          <w:rFonts w:ascii="Times New Roman" w:hAnsi="Times New Roman" w:cs="Times New Roman"/>
          <w:sz w:val="24"/>
          <w:szCs w:val="24"/>
        </w:rPr>
        <w:t xml:space="preserve">» </w:t>
      </w:r>
      <w:r w:rsidRPr="00AC658E">
        <w:rPr>
          <w:rFonts w:ascii="Times New Roman" w:hAnsi="Times New Roman" w:cs="Times New Roman"/>
          <w:sz w:val="24"/>
          <w:szCs w:val="24"/>
        </w:rPr>
        <w:t xml:space="preserve">от </w:t>
      </w:r>
      <w:r w:rsidR="00306109">
        <w:rPr>
          <w:rFonts w:ascii="Times New Roman" w:hAnsi="Times New Roman" w:cs="Times New Roman"/>
          <w:sz w:val="24"/>
          <w:szCs w:val="24"/>
        </w:rPr>
        <w:t>14 августа</w:t>
      </w:r>
      <w:r w:rsidRPr="00AC658E">
        <w:rPr>
          <w:rFonts w:ascii="Times New Roman" w:hAnsi="Times New Roman" w:cs="Times New Roman"/>
          <w:sz w:val="24"/>
          <w:szCs w:val="24"/>
        </w:rPr>
        <w:t xml:space="preserve"> 202</w:t>
      </w:r>
      <w:r w:rsidR="00CD374B" w:rsidRPr="00AC658E">
        <w:rPr>
          <w:rFonts w:ascii="Times New Roman" w:hAnsi="Times New Roman" w:cs="Times New Roman"/>
          <w:sz w:val="24"/>
          <w:szCs w:val="24"/>
        </w:rPr>
        <w:t>3</w:t>
      </w:r>
      <w:r w:rsidRPr="00AC658E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306109">
        <w:rPr>
          <w:rFonts w:ascii="Times New Roman" w:hAnsi="Times New Roman" w:cs="Times New Roman"/>
          <w:sz w:val="24"/>
          <w:szCs w:val="24"/>
        </w:rPr>
        <w:t>26</w:t>
      </w:r>
      <w:r w:rsidR="00297BB4" w:rsidRPr="00AC658E">
        <w:rPr>
          <w:rFonts w:ascii="Times New Roman" w:hAnsi="Times New Roman" w:cs="Times New Roman"/>
          <w:sz w:val="24"/>
          <w:szCs w:val="24"/>
        </w:rPr>
        <w:t>.</w:t>
      </w:r>
    </w:p>
    <w:p w:rsidR="00000F02" w:rsidRPr="00095185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0C69F0">
        <w:rPr>
          <w:rFonts w:ascii="Times New Roman" w:eastAsia="Times New Roman" w:hAnsi="Times New Roman" w:cs="Times New Roman"/>
          <w:b/>
          <w:sz w:val="24"/>
        </w:rPr>
        <w:t>Цель экспертно-аналитического мероприятия</w:t>
      </w:r>
      <w:r w:rsidRPr="00095185">
        <w:rPr>
          <w:rFonts w:ascii="Times New Roman" w:eastAsia="Times New Roman" w:hAnsi="Times New Roman" w:cs="Times New Roman"/>
          <w:sz w:val="24"/>
        </w:rPr>
        <w:t xml:space="preserve">: определение </w:t>
      </w:r>
      <w:r w:rsidR="00CD374B">
        <w:rPr>
          <w:rFonts w:ascii="Times New Roman" w:eastAsia="Times New Roman" w:hAnsi="Times New Roman" w:cs="Times New Roman"/>
          <w:sz w:val="24"/>
        </w:rPr>
        <w:t xml:space="preserve">достоверности и обоснованности </w:t>
      </w:r>
      <w:r w:rsidRPr="00095185">
        <w:rPr>
          <w:rFonts w:ascii="Times New Roman" w:eastAsia="Times New Roman" w:hAnsi="Times New Roman" w:cs="Times New Roman"/>
          <w:sz w:val="24"/>
        </w:rPr>
        <w:t xml:space="preserve">вносимых изменений в бюджет муниципального образования </w:t>
      </w:r>
      <w:r w:rsidR="008B4110">
        <w:rPr>
          <w:rFonts w:ascii="Times New Roman" w:eastAsia="Times New Roman" w:hAnsi="Times New Roman" w:cs="Times New Roman"/>
          <w:sz w:val="24"/>
        </w:rPr>
        <w:t>«</w:t>
      </w:r>
      <w:r w:rsidR="008B4110"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Муниципальный округ Кезский район Удмуртской Республики» </w:t>
      </w:r>
      <w:r w:rsidRPr="00095185">
        <w:rPr>
          <w:rFonts w:ascii="Times New Roman" w:eastAsia="Times New Roman" w:hAnsi="Times New Roman" w:cs="Times New Roman"/>
          <w:sz w:val="24"/>
        </w:rPr>
        <w:t xml:space="preserve">на очередной финансовый год и плановый период. 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9F0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Предметом экспертно-аналитического мероприятия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являются: решение Совета депутатов муниципального образования «Муниципальный округ Кезский район Удмуртской Республики» </w:t>
      </w:r>
      <w:r w:rsidR="00600486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от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.12.202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</w:t>
      </w:r>
      <w:r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276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«О бюджете муниципального образования «Муниципальный округ Кезский район Удмуртс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кой Республики» на 2023 год и на плановый период 2024 и 2025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годов» (далее- Решение о бюджете), п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роект Решения Совета депутатов «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О внесении изменений в решение Совета депута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тов муниципального образования «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Муниципальный округ Кезс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кий район Удмуртской Республики»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от 2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декабря 202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</w:t>
      </w:r>
      <w:r w:rsidRPr="00095185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CD374B">
        <w:rPr>
          <w:rFonts w:ascii="Times New Roman" w:eastAsia="Times New Roman" w:hAnsi="Times New Roman" w:cs="Times New Roman"/>
          <w:sz w:val="24"/>
          <w:shd w:val="clear" w:color="auto" w:fill="FFFFFF"/>
        </w:rPr>
        <w:t>276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»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(далее – </w:t>
      </w:r>
      <w:r w:rsidR="00095185">
        <w:rPr>
          <w:rFonts w:ascii="Times New Roman" w:eastAsia="Times New Roman" w:hAnsi="Times New Roman" w:cs="Times New Roman"/>
          <w:sz w:val="24"/>
          <w:shd w:val="clear" w:color="auto" w:fill="FFFFFF"/>
        </w:rPr>
        <w:t>проект Решения</w:t>
      </w:r>
      <w:r w:rsidR="00095185" w:rsidRPr="00B843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Pr="00B843D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B843D8" w:rsidRPr="00B843D8">
        <w:rPr>
          <w:rFonts w:ascii="Times New Roman" w:hAnsi="Times New Roman" w:cs="Times New Roman"/>
          <w:sz w:val="24"/>
          <w:szCs w:val="24"/>
        </w:rPr>
        <w:t>пояснительная записка к проекту Решения.</w:t>
      </w:r>
    </w:p>
    <w:p w:rsidR="00135471" w:rsidRPr="001A4B9D" w:rsidRDefault="00135471" w:rsidP="00D0013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5471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Объектами </w:t>
      </w:r>
      <w:r w:rsidRPr="004D0494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экспертно-аналитического мероприятия</w:t>
      </w:r>
      <w:r w:rsidR="00127023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  <w:r w:rsidRPr="001A4B9D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являются Администрация муниципального образования «Муниципальный округ Кезский район Удмуртской Республики», Управление финансов Администрации Администрация муниципального образования «Муниципальный округ Кезский район Удмуртской Республики».</w:t>
      </w:r>
    </w:p>
    <w:p w:rsidR="00000F02" w:rsidRPr="00A3421B" w:rsidRDefault="00DE1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658E">
        <w:rPr>
          <w:rFonts w:ascii="Times New Roman" w:eastAsia="Times New Roman" w:hAnsi="Times New Roman" w:cs="Times New Roman"/>
          <w:b/>
          <w:sz w:val="24"/>
        </w:rPr>
        <w:t>Срок проведения экспертно-аналитического мероприятия:</w:t>
      </w:r>
      <w:r w:rsidRPr="00095185">
        <w:rPr>
          <w:rFonts w:ascii="Times New Roman" w:eastAsia="Times New Roman" w:hAnsi="Times New Roman" w:cs="Times New Roman"/>
          <w:sz w:val="24"/>
        </w:rPr>
        <w:t xml:space="preserve"> </w:t>
      </w:r>
      <w:r w:rsidR="00623B49" w:rsidRPr="00E455CB">
        <w:rPr>
          <w:rFonts w:ascii="Times New Roman" w:eastAsia="Times New Roman" w:hAnsi="Times New Roman" w:cs="Times New Roman"/>
          <w:sz w:val="24"/>
        </w:rPr>
        <w:t xml:space="preserve">с </w:t>
      </w:r>
      <w:r w:rsidR="00127023" w:rsidRPr="00E455CB">
        <w:rPr>
          <w:rFonts w:ascii="Times New Roman" w:eastAsia="Times New Roman" w:hAnsi="Times New Roman" w:cs="Times New Roman"/>
          <w:sz w:val="24"/>
        </w:rPr>
        <w:t>1</w:t>
      </w:r>
      <w:r w:rsidR="00E455CB" w:rsidRPr="00E455CB">
        <w:rPr>
          <w:rFonts w:ascii="Times New Roman" w:eastAsia="Times New Roman" w:hAnsi="Times New Roman" w:cs="Times New Roman"/>
          <w:sz w:val="24"/>
        </w:rPr>
        <w:t>4</w:t>
      </w:r>
      <w:r w:rsidR="00127023" w:rsidRPr="00E455CB">
        <w:rPr>
          <w:rFonts w:ascii="Times New Roman" w:eastAsia="Times New Roman" w:hAnsi="Times New Roman" w:cs="Times New Roman"/>
          <w:sz w:val="24"/>
        </w:rPr>
        <w:t xml:space="preserve"> </w:t>
      </w:r>
      <w:r w:rsidR="002E0104" w:rsidRPr="00E455CB">
        <w:rPr>
          <w:rFonts w:ascii="Times New Roman" w:eastAsia="Times New Roman" w:hAnsi="Times New Roman" w:cs="Times New Roman"/>
          <w:sz w:val="24"/>
        </w:rPr>
        <w:t>августа</w:t>
      </w:r>
      <w:r w:rsidR="001A4B9D" w:rsidRPr="00E455CB">
        <w:rPr>
          <w:rFonts w:ascii="Times New Roman" w:eastAsia="Times New Roman" w:hAnsi="Times New Roman" w:cs="Times New Roman"/>
          <w:sz w:val="24"/>
        </w:rPr>
        <w:t xml:space="preserve"> 2023</w:t>
      </w:r>
      <w:r w:rsidRPr="00E455CB">
        <w:rPr>
          <w:rFonts w:ascii="Times New Roman" w:eastAsia="Times New Roman" w:hAnsi="Times New Roman" w:cs="Times New Roman"/>
          <w:sz w:val="24"/>
        </w:rPr>
        <w:t xml:space="preserve"> года</w:t>
      </w:r>
      <w:r w:rsidR="00623B49" w:rsidRPr="00E455CB">
        <w:rPr>
          <w:rFonts w:ascii="Times New Roman" w:eastAsia="Times New Roman" w:hAnsi="Times New Roman" w:cs="Times New Roman"/>
          <w:sz w:val="24"/>
        </w:rPr>
        <w:t xml:space="preserve"> по 1</w:t>
      </w:r>
      <w:r w:rsidR="00E455CB" w:rsidRPr="00E455CB">
        <w:rPr>
          <w:rFonts w:ascii="Times New Roman" w:eastAsia="Times New Roman" w:hAnsi="Times New Roman" w:cs="Times New Roman"/>
          <w:sz w:val="24"/>
        </w:rPr>
        <w:t>5</w:t>
      </w:r>
      <w:r w:rsidR="00623B49" w:rsidRPr="00E455CB">
        <w:rPr>
          <w:rFonts w:ascii="Times New Roman" w:eastAsia="Times New Roman" w:hAnsi="Times New Roman" w:cs="Times New Roman"/>
          <w:sz w:val="24"/>
        </w:rPr>
        <w:t xml:space="preserve"> </w:t>
      </w:r>
      <w:r w:rsidR="002E0104" w:rsidRPr="00E455CB">
        <w:rPr>
          <w:rFonts w:ascii="Times New Roman" w:eastAsia="Times New Roman" w:hAnsi="Times New Roman" w:cs="Times New Roman"/>
          <w:sz w:val="24"/>
        </w:rPr>
        <w:t>августа</w:t>
      </w:r>
      <w:r w:rsidR="00623B49" w:rsidRPr="00E455CB">
        <w:rPr>
          <w:rFonts w:ascii="Times New Roman" w:eastAsia="Times New Roman" w:hAnsi="Times New Roman" w:cs="Times New Roman"/>
          <w:sz w:val="24"/>
        </w:rPr>
        <w:t xml:space="preserve"> 2023 года</w:t>
      </w:r>
      <w:r w:rsidR="00AC658E" w:rsidRPr="00E455CB">
        <w:rPr>
          <w:rFonts w:ascii="Times New Roman" w:eastAsia="Times New Roman" w:hAnsi="Times New Roman" w:cs="Times New Roman"/>
          <w:sz w:val="24"/>
        </w:rPr>
        <w:t>.</w:t>
      </w:r>
      <w:r w:rsidRPr="00AC658E">
        <w:rPr>
          <w:rFonts w:ascii="Times New Roman" w:eastAsia="Times New Roman" w:hAnsi="Times New Roman" w:cs="Times New Roman"/>
          <w:sz w:val="24"/>
        </w:rPr>
        <w:t xml:space="preserve">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Проект Решения подготовлен Управлением финансов Администрации муниципального образования «Муниципальный округ Кезский район Удмуртской Республики» (далее- Управление финансов) и представлен </w:t>
      </w:r>
      <w:r w:rsidR="006573B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Советом депутатов муниципального образования муниципального образования «Муниципальный округ Кезский район Удмуртской Республики» (далее- Совет депутатов) </w:t>
      </w:r>
      <w:r w:rsidRPr="00095185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 Контрольно-счетный орган </w:t>
      </w:r>
      <w:r w:rsidR="00127023" w:rsidRPr="00E455CB">
        <w:rPr>
          <w:rFonts w:ascii="Times New Roman" w:eastAsia="Times New Roman" w:hAnsi="Times New Roman" w:cs="Times New Roman"/>
          <w:sz w:val="24"/>
          <w:shd w:val="clear" w:color="auto" w:fill="FFFFFF"/>
        </w:rPr>
        <w:t>1</w:t>
      </w:r>
      <w:r w:rsidR="00E455CB" w:rsidRPr="00E455CB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127023" w:rsidRPr="00E455CB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2E0104" w:rsidRPr="00E455CB">
        <w:rPr>
          <w:rFonts w:ascii="Times New Roman" w:eastAsia="Times New Roman" w:hAnsi="Times New Roman" w:cs="Times New Roman"/>
          <w:sz w:val="24"/>
          <w:shd w:val="clear" w:color="auto" w:fill="FFFFFF"/>
        </w:rPr>
        <w:t>августа</w:t>
      </w:r>
      <w:r w:rsidR="001A4B9D" w:rsidRPr="00E455CB">
        <w:rPr>
          <w:rFonts w:ascii="Times New Roman" w:hAnsi="Times New Roman" w:cs="Times New Roman"/>
          <w:sz w:val="24"/>
          <w:szCs w:val="24"/>
        </w:rPr>
        <w:t xml:space="preserve"> 2023</w:t>
      </w:r>
      <w:r w:rsidRPr="00E455CB">
        <w:rPr>
          <w:rFonts w:ascii="Times New Roman" w:hAnsi="Times New Roman" w:cs="Times New Roman"/>
          <w:sz w:val="24"/>
          <w:szCs w:val="24"/>
        </w:rPr>
        <w:t xml:space="preserve"> </w:t>
      </w:r>
      <w:r w:rsidRPr="00127B11">
        <w:rPr>
          <w:rFonts w:ascii="Times New Roman" w:hAnsi="Times New Roman" w:cs="Times New Roman"/>
          <w:sz w:val="24"/>
          <w:szCs w:val="24"/>
        </w:rPr>
        <w:t>года</w:t>
      </w:r>
      <w:r w:rsidR="00BE18BE" w:rsidRPr="00127B11">
        <w:rPr>
          <w:rFonts w:ascii="Times New Roman" w:hAnsi="Times New Roman" w:cs="Times New Roman"/>
          <w:sz w:val="24"/>
          <w:szCs w:val="24"/>
        </w:rPr>
        <w:t xml:space="preserve"> (письмо исх. №</w:t>
      </w:r>
      <w:r w:rsidR="00AC658E" w:rsidRPr="00127B11">
        <w:rPr>
          <w:rFonts w:ascii="Times New Roman" w:hAnsi="Times New Roman" w:cs="Times New Roman"/>
          <w:sz w:val="24"/>
          <w:szCs w:val="24"/>
        </w:rPr>
        <w:t>02-20/00</w:t>
      </w:r>
      <w:r w:rsidR="00127B11" w:rsidRPr="00127B11">
        <w:rPr>
          <w:rFonts w:ascii="Times New Roman" w:hAnsi="Times New Roman" w:cs="Times New Roman"/>
          <w:sz w:val="24"/>
          <w:szCs w:val="24"/>
        </w:rPr>
        <w:t>79</w:t>
      </w:r>
      <w:r w:rsidR="00AC658E" w:rsidRPr="00127B11">
        <w:rPr>
          <w:rFonts w:ascii="Times New Roman" w:hAnsi="Times New Roman" w:cs="Times New Roman"/>
          <w:sz w:val="24"/>
          <w:szCs w:val="24"/>
        </w:rPr>
        <w:t xml:space="preserve"> </w:t>
      </w:r>
      <w:r w:rsidR="00A812DC" w:rsidRPr="00127B11">
        <w:rPr>
          <w:rFonts w:ascii="Times New Roman" w:hAnsi="Times New Roman" w:cs="Times New Roman"/>
          <w:sz w:val="24"/>
          <w:szCs w:val="24"/>
        </w:rPr>
        <w:t xml:space="preserve">от </w:t>
      </w:r>
      <w:r w:rsidR="009C1250" w:rsidRPr="00127B11">
        <w:rPr>
          <w:rFonts w:ascii="Times New Roman" w:hAnsi="Times New Roman" w:cs="Times New Roman"/>
          <w:sz w:val="24"/>
          <w:szCs w:val="24"/>
        </w:rPr>
        <w:t>1</w:t>
      </w:r>
      <w:r w:rsidR="00454251" w:rsidRPr="00127B11">
        <w:rPr>
          <w:rFonts w:ascii="Times New Roman" w:hAnsi="Times New Roman" w:cs="Times New Roman"/>
          <w:sz w:val="24"/>
          <w:szCs w:val="24"/>
        </w:rPr>
        <w:t>4</w:t>
      </w:r>
      <w:r w:rsidR="009C1250" w:rsidRPr="00454251">
        <w:rPr>
          <w:rFonts w:ascii="Times New Roman" w:hAnsi="Times New Roman" w:cs="Times New Roman"/>
          <w:sz w:val="24"/>
          <w:szCs w:val="24"/>
        </w:rPr>
        <w:t xml:space="preserve"> </w:t>
      </w:r>
      <w:r w:rsidR="002E0104" w:rsidRPr="00454251">
        <w:rPr>
          <w:rFonts w:ascii="Times New Roman" w:hAnsi="Times New Roman" w:cs="Times New Roman"/>
          <w:sz w:val="24"/>
          <w:szCs w:val="24"/>
        </w:rPr>
        <w:t>августа</w:t>
      </w:r>
      <w:r w:rsidR="00297BB4" w:rsidRPr="00454251">
        <w:rPr>
          <w:rFonts w:ascii="Times New Roman" w:hAnsi="Times New Roman" w:cs="Times New Roman"/>
          <w:sz w:val="24"/>
          <w:szCs w:val="24"/>
        </w:rPr>
        <w:t xml:space="preserve"> </w:t>
      </w:r>
      <w:r w:rsidR="001A4B9D" w:rsidRPr="00454251">
        <w:rPr>
          <w:rFonts w:ascii="Times New Roman" w:hAnsi="Times New Roman" w:cs="Times New Roman"/>
          <w:sz w:val="24"/>
          <w:szCs w:val="24"/>
        </w:rPr>
        <w:t>2023</w:t>
      </w:r>
      <w:r w:rsidR="00A812DC" w:rsidRPr="00454251">
        <w:rPr>
          <w:rFonts w:ascii="Times New Roman" w:hAnsi="Times New Roman" w:cs="Times New Roman"/>
          <w:sz w:val="24"/>
          <w:szCs w:val="24"/>
        </w:rPr>
        <w:t>г.</w:t>
      </w:r>
      <w:r w:rsidR="00BE18BE" w:rsidRPr="00454251">
        <w:rPr>
          <w:rFonts w:ascii="Times New Roman" w:hAnsi="Times New Roman" w:cs="Times New Roman"/>
          <w:sz w:val="24"/>
          <w:szCs w:val="24"/>
        </w:rPr>
        <w:t>)</w:t>
      </w:r>
      <w:r w:rsidRPr="00454251">
        <w:rPr>
          <w:rFonts w:ascii="Times New Roman" w:hAnsi="Times New Roman" w:cs="Times New Roman"/>
          <w:sz w:val="24"/>
          <w:szCs w:val="24"/>
        </w:rPr>
        <w:t>.</w:t>
      </w:r>
    </w:p>
    <w:p w:rsidR="00BE18BE" w:rsidRPr="00095185" w:rsidRDefault="00BE18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Проект Решения размещен в средствах массовой информации на официальном сайте муниципального образования «Муниципальный округ Кезский район Удмуртской Республике», что соответствует принципу прозрачности (открытости), установленному ст.36 Бюджетного кодекса РФ.</w:t>
      </w:r>
    </w:p>
    <w:p w:rsidR="00150738" w:rsidRPr="005139D7" w:rsidRDefault="00DE1773" w:rsidP="0051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50738">
        <w:rPr>
          <w:rFonts w:ascii="Times New Roman" w:hAnsi="Times New Roman" w:cs="Times New Roman"/>
          <w:sz w:val="24"/>
          <w:szCs w:val="24"/>
        </w:rPr>
        <w:t xml:space="preserve">Исходя из Пояснительной записки, представленный проект Решения подготовлен в </w:t>
      </w:r>
      <w:r w:rsidRPr="005139D7">
        <w:rPr>
          <w:rFonts w:ascii="Times New Roman" w:eastAsia="Times New Roman" w:hAnsi="Times New Roman" w:cs="Times New Roman"/>
          <w:sz w:val="24"/>
          <w:shd w:val="clear" w:color="auto" w:fill="FFFFFF"/>
        </w:rPr>
        <w:t>связи с:</w:t>
      </w:r>
    </w:p>
    <w:p w:rsidR="00FB1765" w:rsidRPr="00F76FFA" w:rsidRDefault="00FB1765" w:rsidP="0051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- </w:t>
      </w:r>
      <w:r w:rsidR="00271C60"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увеличением доходной части бюджета за счет увеличения неналоговых доходов, прочих безвозмездных поступлений</w:t>
      </w:r>
      <w:r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271C60" w:rsidRPr="00F76FFA" w:rsidRDefault="00271C60" w:rsidP="0051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- уточнением объема межбюджетных трансфертов, не учтенных в бюджете района;</w:t>
      </w:r>
    </w:p>
    <w:p w:rsidR="00000F02" w:rsidRPr="005139D7" w:rsidRDefault="00DE1773" w:rsidP="005139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- </w:t>
      </w:r>
      <w:r w:rsidR="002753AC"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у</w:t>
      </w:r>
      <w:r w:rsidR="00271C60"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величением </w:t>
      </w:r>
      <w:r w:rsidR="00282D08" w:rsidRPr="00F76FFA">
        <w:rPr>
          <w:rFonts w:ascii="Times New Roman" w:eastAsia="Times New Roman" w:hAnsi="Times New Roman" w:cs="Times New Roman"/>
          <w:sz w:val="24"/>
          <w:shd w:val="clear" w:color="auto" w:fill="FFFFFF"/>
        </w:rPr>
        <w:t>расходной части бюджета.</w:t>
      </w:r>
    </w:p>
    <w:p w:rsidR="004B570C" w:rsidRPr="005718C7" w:rsidRDefault="00AA4DDE" w:rsidP="005718C7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7CAE">
        <w:rPr>
          <w:rFonts w:ascii="Times New Roman" w:eastAsia="Times New Roman" w:hAnsi="Times New Roman" w:cs="Times New Roman"/>
          <w:sz w:val="24"/>
          <w:shd w:val="clear" w:color="auto" w:fill="FFFFFF"/>
        </w:rPr>
        <w:t>Проектом Решения представлены изменения показателей бюджета муниципального образования «Муниципальный округ Кезский район Удмуртской Республики» на 202</w:t>
      </w:r>
      <w:r w:rsidR="001B59F1" w:rsidRPr="006C7CAE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07425C" w:rsidRPr="006C7CA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4B570C" w:rsidRPr="006C7CAE">
        <w:rPr>
          <w:rFonts w:ascii="Times New Roman" w:eastAsia="Times New Roman" w:hAnsi="Times New Roman" w:cs="Times New Roman"/>
          <w:sz w:val="24"/>
          <w:shd w:val="clear" w:color="auto" w:fill="FFFFFF"/>
        </w:rPr>
        <w:t>год</w:t>
      </w:r>
      <w:r w:rsidR="005718C7">
        <w:rPr>
          <w:rFonts w:ascii="Times New Roman" w:eastAsia="Times New Roman" w:hAnsi="Times New Roman" w:cs="Times New Roman"/>
          <w:sz w:val="24"/>
          <w:shd w:val="clear" w:color="auto" w:fill="FFFFFF"/>
        </w:rPr>
        <w:t>, в плановом периоде 2024 и 2025 годов проектом Решения предлагается</w:t>
      </w:r>
      <w:r w:rsidR="005718C7" w:rsidRPr="005718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18C7" w:rsidRPr="004B570C">
        <w:rPr>
          <w:rFonts w:ascii="Times New Roman" w:eastAsia="Times New Roman" w:hAnsi="Times New Roman" w:cs="Times New Roman"/>
          <w:sz w:val="24"/>
          <w:szCs w:val="24"/>
        </w:rPr>
        <w:t>увеличить расходы на обслуживание муниципального долга в сумме 1556,7 тыс. руб.</w:t>
      </w:r>
      <w:r w:rsidR="005718C7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="004B570C" w:rsidRPr="004B570C">
        <w:rPr>
          <w:rFonts w:ascii="Times New Roman" w:eastAsia="Times New Roman" w:hAnsi="Times New Roman" w:cs="Times New Roman"/>
          <w:sz w:val="24"/>
          <w:szCs w:val="24"/>
        </w:rPr>
        <w:t>а счет уменьшения расходов на 2024 год на содер</w:t>
      </w:r>
      <w:r w:rsidR="005718C7">
        <w:rPr>
          <w:rFonts w:ascii="Times New Roman" w:eastAsia="Times New Roman" w:hAnsi="Times New Roman" w:cs="Times New Roman"/>
          <w:sz w:val="24"/>
          <w:szCs w:val="24"/>
        </w:rPr>
        <w:t>жание муниципального имущества.</w:t>
      </w:r>
    </w:p>
    <w:p w:rsidR="00356695" w:rsidRPr="00F41268" w:rsidRDefault="00356695" w:rsidP="00F412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268">
        <w:rPr>
          <w:rFonts w:ascii="Times New Roman" w:hAnsi="Times New Roman" w:cs="Times New Roman"/>
          <w:b/>
          <w:sz w:val="24"/>
          <w:szCs w:val="24"/>
        </w:rPr>
        <w:lastRenderedPageBreak/>
        <w:t>2. Основные характеристики проекта Решения о бюджете муниципального образования «Муниципальный округ Кезский район Удмуртской Республики</w:t>
      </w:r>
      <w:r w:rsidR="00F134F2">
        <w:rPr>
          <w:rFonts w:ascii="Times New Roman" w:hAnsi="Times New Roman" w:cs="Times New Roman"/>
          <w:b/>
          <w:sz w:val="24"/>
          <w:szCs w:val="24"/>
        </w:rPr>
        <w:t>»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Проектом Решения предлагается внести изменения в решение о бюджете:</w:t>
      </w:r>
    </w:p>
    <w:p w:rsidR="00000F02" w:rsidRDefault="00E13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1.</w:t>
      </w:r>
      <w:r w:rsidR="00DE1773">
        <w:rPr>
          <w:rFonts w:ascii="Times New Roman" w:eastAsia="Times New Roman" w:hAnsi="Times New Roman" w:cs="Times New Roman"/>
          <w:sz w:val="24"/>
          <w:shd w:val="clear" w:color="auto" w:fill="FFFFFF"/>
        </w:rPr>
        <w:t>Утвердить основные характеристики бюджета муниципального образования «Муниципальный округ Кезский район Удмуртской Республики» (далее- муниципал</w:t>
      </w:r>
      <w:r w:rsidR="00352D66">
        <w:rPr>
          <w:rFonts w:ascii="Times New Roman" w:eastAsia="Times New Roman" w:hAnsi="Times New Roman" w:cs="Times New Roman"/>
          <w:sz w:val="24"/>
          <w:shd w:val="clear" w:color="auto" w:fill="FFFFFF"/>
        </w:rPr>
        <w:t>ьное образование «Кезский район»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) на 2023</w:t>
      </w:r>
      <w:r w:rsidR="00DE1773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год: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прогнозируемый общий объем доходов бюдж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ета муниципального образования «Кезский район» на 202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 в сумме 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>1 218 692,1</w:t>
      </w:r>
      <w:r w:rsidR="006C7CA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>тыс.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 w:rsidR="00BA573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в том числе объем межбюджетных трансфертов, получаемых из бюджетов бюджетной системы Российской Федерации в сумме 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>940 410,5 тыс.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BA5739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общий объем расходов бюдж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ета муниципального образования «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Муниципальный округ Кезский район Удмуртской Республики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» на 202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в сумме</w:t>
      </w:r>
      <w:r w:rsidR="005139D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>1 266 158,1 тыс.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8E3CB4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00F02" w:rsidRDefault="00DE1773" w:rsidP="0031126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- верхний предел муниципального долга </w:t>
      </w:r>
      <w:r w:rsidR="00FD0C7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 янв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аря 202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в сумме 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C82DB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106 338,4 тыс. 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, в том числе по муниципальным гарантиям 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в сумме</w:t>
      </w:r>
      <w:r w:rsidR="00BA573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0</w:t>
      </w:r>
      <w:r w:rsidR="00E1309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дефицит бюдж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ета муниципального образования «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>Муниципальный округ Кезский район Удмуртской Республики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» в сумме </w:t>
      </w:r>
      <w:r w:rsidR="009A6E50">
        <w:rPr>
          <w:rFonts w:ascii="Times New Roman" w:eastAsia="Times New Roman" w:hAnsi="Times New Roman" w:cs="Times New Roman"/>
          <w:sz w:val="24"/>
          <w:shd w:val="clear" w:color="auto" w:fill="FFFFFF"/>
        </w:rPr>
        <w:t>47 466,1 тыс.</w:t>
      </w:r>
      <w:r w:rsidR="00E350C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31126F">
        <w:rPr>
          <w:rFonts w:ascii="Times New Roman" w:eastAsia="Times New Roman" w:hAnsi="Times New Roman" w:cs="Times New Roman"/>
          <w:sz w:val="24"/>
          <w:shd w:val="clear" w:color="auto" w:fill="FFFFFF"/>
        </w:rPr>
        <w:t>руб.</w:t>
      </w:r>
    </w:p>
    <w:p w:rsidR="00E13091" w:rsidRDefault="00E13091" w:rsidP="00E13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2.</w:t>
      </w:r>
      <w:r w:rsidRPr="00E1309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Утвердить основные характеристики бюджета муниципального образования «Кезский район» на плановый период 2024 и 2025 годов</w:t>
      </w:r>
      <w:r w:rsidR="006C7CA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(изменения)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:</w:t>
      </w:r>
    </w:p>
    <w:p w:rsidR="00E13091" w:rsidRDefault="00E13091" w:rsidP="00E1309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- верхний предел муниципального долга</w:t>
      </w:r>
      <w:r w:rsidR="006C7CAE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1 января 2025 года в сумме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106 338,4 тыс. руб., в том числе по муниципальным гарантиям в сумме 0 руб. и на 1 января 2026 года в сумме 106 338,4 тыс. руб.</w:t>
      </w:r>
      <w:r w:rsidRPr="00E13091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 том числе по муниципальным гарантиям в сумме 0 руб.;</w:t>
      </w:r>
    </w:p>
    <w:p w:rsidR="00E13091" w:rsidRDefault="00E13091" w:rsidP="00E1309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3.Утвердить общий объем бюджетных ассигнований, направляемых на исполнение публичных нормативных обязательств в 2023 году в сумме 2037 тыс. руб.;</w:t>
      </w:r>
    </w:p>
    <w:p w:rsidR="00E13091" w:rsidRDefault="00E13091" w:rsidP="00E1309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 Утвердить объем бюджетных ассигнований дорожного фонда муниципального образования «Кезский район» на 2023 год в сумме 86 072,2 тыс. руб.;</w:t>
      </w:r>
    </w:p>
    <w:p w:rsidR="00E13091" w:rsidRDefault="00E13091" w:rsidP="00E13091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5. Предельный объем расходов на обслуживание муниципального внутреннего долга муниципального образования «Кезский район» на 2023 год в размере 5 072,1 тыс. руб., в 2024 году в размере 3</w:t>
      </w:r>
      <w:r w:rsidR="00A13644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755,4 тыс. руб.</w:t>
      </w:r>
    </w:p>
    <w:p w:rsidR="00E13091" w:rsidRDefault="00E13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:rsidR="00000F02" w:rsidRDefault="00DE1773" w:rsidP="00F14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Изменения основных характеристик бюджета</w:t>
      </w:r>
      <w:r w:rsidR="00F14E1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муниципального образования «Кезский район»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20</w:t>
      </w:r>
      <w:r w:rsidR="00F14E17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274B29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F14E1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представлены в таблице 1</w:t>
      </w:r>
      <w:r w:rsidR="001764D1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:rsidR="00000F02" w:rsidRPr="00A13644" w:rsidRDefault="001764D1" w:rsidP="004C6849">
      <w:pPr>
        <w:spacing w:after="0" w:line="240" w:lineRule="auto"/>
        <w:ind w:right="-1306" w:firstLine="709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</w:t>
      </w:r>
      <w:r w:rsid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                          </w:t>
      </w:r>
      <w:r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="00D452F7"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Таблица 1 (</w:t>
      </w:r>
      <w:r w:rsidR="00632C27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тыс.</w:t>
      </w:r>
      <w:r w:rsidR="00DE1773"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руб.</w:t>
      </w:r>
      <w:r w:rsidR="00D452F7" w:rsidRPr="00A13644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)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704"/>
        <w:gridCol w:w="1701"/>
        <w:gridCol w:w="1701"/>
        <w:gridCol w:w="1701"/>
        <w:gridCol w:w="1666"/>
      </w:tblGrid>
      <w:tr w:rsidR="00000F02" w:rsidRPr="00A96E0A" w:rsidTr="002B507D">
        <w:trPr>
          <w:trHeight w:val="701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127023" w:rsidP="00632C2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Решение о бюджете </w:t>
            </w:r>
            <w:r w:rsidR="008421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редакции решения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632C27">
              <w:rPr>
                <w:rFonts w:ascii="Times New Roman" w:eastAsia="Times New Roman" w:hAnsi="Times New Roman" w:cs="Times New Roman"/>
                <w:sz w:val="20"/>
                <w:szCs w:val="20"/>
              </w:rPr>
              <w:t>26.05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.2023</w:t>
            </w:r>
            <w:r w:rsidR="00DE1773"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="00DE1773" w:rsidRPr="009F5637">
              <w:rPr>
                <w:rFonts w:ascii="Times New Roman" w:eastAsia="Segoe UI Symbol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eastAsia="Segoe UI Symbol" w:hAnsi="Times New Roman" w:cs="Times New Roman"/>
                <w:sz w:val="20"/>
                <w:szCs w:val="20"/>
              </w:rPr>
              <w:t>3</w:t>
            </w:r>
            <w:r w:rsidR="00632C27">
              <w:rPr>
                <w:rFonts w:ascii="Times New Roman" w:eastAsia="Segoe UI Symbol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 w:rsidP="008421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Отклонение от утвержденного бюджета </w:t>
            </w:r>
          </w:p>
        </w:tc>
      </w:tr>
      <w:tr w:rsidR="00000F02" w:rsidRPr="00A96E0A" w:rsidTr="009A6E50">
        <w:trPr>
          <w:trHeight w:val="984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9A6E50" w:rsidRPr="00A96E0A" w:rsidTr="002B507D">
        <w:trPr>
          <w:trHeight w:val="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1172100,7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0B0E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1218692,</w:t>
            </w:r>
            <w:r w:rsidR="000B0E5E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46591,</w:t>
            </w:r>
            <w:r w:rsidR="000B0E5E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DA2E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4,0</w:t>
            </w:r>
          </w:p>
        </w:tc>
      </w:tr>
      <w:tr w:rsidR="009A6E50" w:rsidRPr="00A96E0A" w:rsidTr="002B507D">
        <w:trPr>
          <w:trHeight w:val="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1196089,7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1266158,1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70068,4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DA2E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5,9</w:t>
            </w:r>
          </w:p>
        </w:tc>
      </w:tr>
      <w:tr w:rsidR="009A6E50" w:rsidRPr="00A96E0A" w:rsidTr="002B507D">
        <w:trPr>
          <w:trHeight w:val="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Дефицит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23989,0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47466,1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23477,1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3325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 2 раза</w:t>
            </w:r>
          </w:p>
        </w:tc>
      </w:tr>
      <w:tr w:rsidR="009A6E50" w:rsidRPr="00A96E0A" w:rsidTr="002B507D">
        <w:trPr>
          <w:trHeight w:val="1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Верхний предел муниципального внутреннего долга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BD0CD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86382,1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 w:rsidP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106338,4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9A6E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19956,3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A6E50" w:rsidRPr="009F5637" w:rsidRDefault="00DA2E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23,1</w:t>
            </w:r>
          </w:p>
        </w:tc>
      </w:tr>
    </w:tbl>
    <w:p w:rsidR="00EC5E3F" w:rsidRDefault="00EC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EC5E3F" w:rsidRDefault="00EC5E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EC5E3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Анализ текстовой части проекта Решения </w:t>
      </w:r>
    </w:p>
    <w:p w:rsidR="00EC5E3F" w:rsidRDefault="00105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1.</w:t>
      </w:r>
      <w:r w:rsidR="000C2B8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C5E3F" w:rsidRP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Проектом Решения о бюджете</w:t>
      </w:r>
      <w:r w:rsid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вносятся изменения в основные показатели бюджета на 202</w:t>
      </w:r>
      <w:r w:rsidR="00882E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 w:rsid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год, а именно 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доходы, расходы,</w:t>
      </w:r>
      <w:r w:rsid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дефицит бюджета муниципального образования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 </w:t>
      </w:r>
      <w:r w:rsidR="001B544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верхний предел на 1.01.2024 года</w:t>
      </w:r>
      <w:r w:rsidR="00EC5E3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:</w:t>
      </w:r>
    </w:p>
    <w:p w:rsidR="00EC5E3F" w:rsidRDefault="00545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-прогнозируемый общий объем доходов на 202</w:t>
      </w:r>
      <w:r w:rsidR="00F3407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год</w:t>
      </w:r>
      <w:r w:rsidR="00FD5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увеличи</w:t>
      </w:r>
      <w:r w:rsidR="0063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вается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 w:rsidR="000D011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46</w:t>
      </w:r>
      <w:r w:rsidR="00E46F8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591,3 тыс.</w:t>
      </w:r>
      <w:r w:rsidR="00105CA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руб.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в том числе объем межбюджетных трансфертов, получаемых из бюджетов Бюджетной системы Российской Федерации </w:t>
      </w:r>
      <w:r w:rsidR="0063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на </w:t>
      </w:r>
      <w:r w:rsidR="00E46F8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44655,8 тыс.</w:t>
      </w:r>
      <w:r w:rsidR="0063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руб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1564AF" w:rsidRDefault="00545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- общий объем расходов бюджета 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увеличивается на </w:t>
      </w:r>
      <w:r w:rsidR="00E46F8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70 068,4 тыс.</w:t>
      </w:r>
      <w:r w:rsidR="00882E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руб.</w:t>
      </w:r>
      <w:r w:rsidR="004272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427243" w:rsidRDefault="00427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-верхний предел муниципального долга на 1 января 2024 года увеличи</w:t>
      </w:r>
      <w:r w:rsidR="006306A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вается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r w:rsidR="00E46F8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19 956,3 тыс.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руб.;</w:t>
      </w:r>
    </w:p>
    <w:p w:rsidR="0054515B" w:rsidRDefault="005451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-дефицит бюджета муниципального образования </w:t>
      </w:r>
      <w:r w:rsidR="0096417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увеличивается на</w:t>
      </w:r>
      <w:r w:rsidR="0074622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02B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23 477,1 тыс.</w:t>
      </w:r>
      <w:r w:rsidR="00882E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руб.</w:t>
      </w:r>
    </w:p>
    <w:p w:rsidR="001053D9" w:rsidRDefault="00105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2.</w:t>
      </w:r>
      <w:r w:rsidRPr="001053D9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Общий объем бюджетных ассигнований, направляемых на исполнение публичных нормативных обязательств в 2023 году предлагается увеличить на 57 тыс. руб.;</w:t>
      </w:r>
    </w:p>
    <w:p w:rsidR="0031056B" w:rsidRDefault="001053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3. О</w:t>
      </w:r>
      <w:r w:rsidR="003105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бщий объем бюджетных ассигнований дорожного фонда му</w:t>
      </w:r>
      <w:r w:rsidR="00882E1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ниципального образования на 2023 </w:t>
      </w:r>
      <w:r w:rsidR="0031056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год 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увеличивается на </w:t>
      </w:r>
      <w:r w:rsidR="00B02B0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2 476,9</w:t>
      </w:r>
      <w:r w:rsidR="004272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D011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тыс. </w:t>
      </w:r>
      <w:r w:rsidR="001564A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руб.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;</w:t>
      </w:r>
    </w:p>
    <w:p w:rsidR="001053D9" w:rsidRPr="000D0114" w:rsidRDefault="001053D9" w:rsidP="000D0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4.</w:t>
      </w:r>
      <w:r w:rsidRPr="001053D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Предельный объем расходов на обслуживание муниципального внутреннего долга</w:t>
      </w:r>
      <w:r w:rsidRPr="001053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Кезский район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2023 год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предлагается увеличить на </w:t>
      </w:r>
      <w:r w:rsidR="005A11B6">
        <w:rPr>
          <w:rFonts w:ascii="Times New Roman" w:eastAsia="Times New Roman" w:hAnsi="Times New Roman" w:cs="Times New Roman"/>
          <w:sz w:val="24"/>
          <w:szCs w:val="24"/>
        </w:rPr>
        <w:t xml:space="preserve">1 138 </w:t>
      </w:r>
      <w:r>
        <w:rPr>
          <w:rFonts w:ascii="Times New Roman" w:eastAsia="Times New Roman" w:hAnsi="Times New Roman" w:cs="Times New Roman"/>
          <w:sz w:val="24"/>
          <w:szCs w:val="24"/>
        </w:rPr>
        <w:t>тыс. руб., в 2024 году- на 1 556,7 тыс. руб.</w:t>
      </w:r>
    </w:p>
    <w:p w:rsidR="00000F02" w:rsidRDefault="000D01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FD0C77" w:rsidRPr="00296136">
        <w:rPr>
          <w:rFonts w:ascii="Times New Roman" w:eastAsia="Times New Roman" w:hAnsi="Times New Roman" w:cs="Times New Roman"/>
          <w:sz w:val="24"/>
          <w:szCs w:val="24"/>
        </w:rPr>
        <w:t>Проектом Решения о бюджете предлагается изложить в новой редакции:</w:t>
      </w:r>
    </w:p>
    <w:p w:rsidR="00427243" w:rsidRPr="00296136" w:rsidRDefault="00427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-приложение №1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Доходы бюдж</w:t>
      </w:r>
      <w:r>
        <w:rPr>
          <w:rFonts w:ascii="Times New Roman" w:eastAsia="Times New Roman" w:hAnsi="Times New Roman" w:cs="Times New Roman"/>
          <w:sz w:val="24"/>
          <w:szCs w:val="24"/>
        </w:rPr>
        <w:t>ета 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</w:t>
      </w:r>
      <w:r w:rsidR="000C2B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1AA5" w:rsidRPr="00296136" w:rsidRDefault="00C72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136">
        <w:rPr>
          <w:rFonts w:ascii="Times New Roman" w:eastAsia="Times New Roman" w:hAnsi="Times New Roman" w:cs="Times New Roman"/>
          <w:sz w:val="24"/>
          <w:szCs w:val="24"/>
        </w:rPr>
        <w:t>-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риложение №2</w:t>
      </w:r>
      <w:r w:rsidR="00D71AA5" w:rsidRPr="00296136">
        <w:rPr>
          <w:rFonts w:ascii="Times New Roman" w:eastAsia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муниципального образования «Муниципальный округ Кезский район Удмуртской Республики»</w:t>
      </w:r>
      <w:r w:rsidR="00563D47" w:rsidRPr="00296136">
        <w:rPr>
          <w:rFonts w:ascii="Times New Roman" w:eastAsia="Times New Roman" w:hAnsi="Times New Roman" w:cs="Times New Roman"/>
          <w:sz w:val="24"/>
          <w:szCs w:val="24"/>
        </w:rPr>
        <w:t xml:space="preserve"> на 2023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3D47" w:rsidRPr="00296136">
        <w:rPr>
          <w:rFonts w:ascii="Times New Roman" w:eastAsia="Times New Roman" w:hAnsi="Times New Roman" w:cs="Times New Roman"/>
          <w:sz w:val="24"/>
          <w:szCs w:val="24"/>
        </w:rPr>
        <w:t>год</w:t>
      </w:r>
      <w:r w:rsidR="0092581A" w:rsidRPr="0029613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63D47" w:rsidRDefault="00563D47" w:rsidP="00563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136">
        <w:rPr>
          <w:rFonts w:ascii="Times New Roman" w:eastAsia="Times New Roman" w:hAnsi="Times New Roman" w:cs="Times New Roman"/>
          <w:sz w:val="24"/>
          <w:szCs w:val="24"/>
        </w:rPr>
        <w:t>-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риложение №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27243" w:rsidRPr="00427243">
        <w:rPr>
          <w:rFonts w:ascii="Times New Roman" w:eastAsia="Times New Roman" w:hAnsi="Times New Roman" w:cs="Times New Roman"/>
          <w:sz w:val="24"/>
          <w:szCs w:val="24"/>
        </w:rPr>
        <w:t>Ведомственная классификация расходов бюдж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ета муниципального образования «</w:t>
      </w:r>
      <w:r w:rsidR="00427243"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Республики»</w:t>
      </w:r>
      <w:r w:rsidR="00427243"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27243" w:rsidRDefault="00427243" w:rsidP="00563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приложение №6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Предельные ассигнования из бюдж</w:t>
      </w:r>
      <w:r>
        <w:rPr>
          <w:rFonts w:ascii="Times New Roman" w:eastAsia="Times New Roman" w:hAnsi="Times New Roman" w:cs="Times New Roman"/>
          <w:sz w:val="24"/>
          <w:szCs w:val="24"/>
        </w:rPr>
        <w:t>ета 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Кезский район Удмуртской Республи</w:t>
      </w:r>
      <w:r>
        <w:rPr>
          <w:rFonts w:ascii="Times New Roman" w:eastAsia="Times New Roman" w:hAnsi="Times New Roman" w:cs="Times New Roman"/>
          <w:sz w:val="24"/>
          <w:szCs w:val="24"/>
        </w:rPr>
        <w:t>ки»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 по разделам и подразделам, целевым статьям, группам (группам и подгруппам) видов расходов классификации расходо</w:t>
      </w:r>
      <w:r>
        <w:rPr>
          <w:rFonts w:ascii="Times New Roman" w:eastAsia="Times New Roman" w:hAnsi="Times New Roman" w:cs="Times New Roman"/>
          <w:sz w:val="24"/>
          <w:szCs w:val="24"/>
        </w:rPr>
        <w:t>в бюджетов Российской Федерации»;</w:t>
      </w:r>
    </w:p>
    <w:p w:rsidR="00427243" w:rsidRDefault="00427243" w:rsidP="00563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приложение №8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Предельные ассигнования из бюдж</w:t>
      </w:r>
      <w:r w:rsidR="006306AA">
        <w:rPr>
          <w:rFonts w:ascii="Times New Roman" w:eastAsia="Times New Roman" w:hAnsi="Times New Roman" w:cs="Times New Roman"/>
          <w:sz w:val="24"/>
          <w:szCs w:val="24"/>
        </w:rPr>
        <w:t>ета 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</w:t>
      </w:r>
      <w:r w:rsidR="006306AA"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Республики»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</w:t>
      </w:r>
      <w:r>
        <w:rPr>
          <w:rFonts w:ascii="Times New Roman" w:eastAsia="Times New Roman" w:hAnsi="Times New Roman" w:cs="Times New Roman"/>
          <w:sz w:val="24"/>
          <w:szCs w:val="24"/>
        </w:rPr>
        <w:t>в бюджетов Российской Федерации»;</w:t>
      </w:r>
    </w:p>
    <w:p w:rsidR="00B02B0F" w:rsidRPr="00296136" w:rsidRDefault="00B02B0F" w:rsidP="00563D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приложение №10 «</w:t>
      </w:r>
      <w:r w:rsidRPr="00B02B0F">
        <w:rPr>
          <w:rFonts w:ascii="Times New Roman" w:eastAsia="Times New Roman" w:hAnsi="Times New Roman" w:cs="Times New Roman"/>
          <w:sz w:val="24"/>
          <w:szCs w:val="24"/>
        </w:rPr>
        <w:t>Распределение бюджетных ассигнований, направляемых на исполнение публичных нормативных обязатель</w:t>
      </w:r>
      <w:r>
        <w:rPr>
          <w:rFonts w:ascii="Times New Roman" w:eastAsia="Times New Roman" w:hAnsi="Times New Roman" w:cs="Times New Roman"/>
          <w:sz w:val="24"/>
          <w:szCs w:val="24"/>
        </w:rPr>
        <w:t>ств муниципального образования «</w:t>
      </w:r>
      <w:r w:rsidRPr="00B02B0F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</w:t>
      </w:r>
      <w:r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Республики»</w:t>
      </w:r>
      <w:r w:rsidRPr="00B02B0F">
        <w:rPr>
          <w:rFonts w:ascii="Times New Roman" w:eastAsia="Times New Roman" w:hAnsi="Times New Roman" w:cs="Times New Roman"/>
          <w:sz w:val="24"/>
          <w:szCs w:val="24"/>
        </w:rPr>
        <w:t xml:space="preserve"> на 2023 год</w:t>
      </w:r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AB52CF" w:rsidRDefault="00803B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136">
        <w:rPr>
          <w:rFonts w:ascii="Times New Roman" w:eastAsia="Times New Roman" w:hAnsi="Times New Roman" w:cs="Times New Roman"/>
          <w:sz w:val="24"/>
          <w:szCs w:val="24"/>
        </w:rPr>
        <w:t>-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риложение №13 «Распределение бюджетных ассигнований муниципального дорожного фо</w:t>
      </w:r>
      <w:r w:rsidR="00F207DF" w:rsidRPr="00296136">
        <w:rPr>
          <w:rFonts w:ascii="Times New Roman" w:eastAsia="Times New Roman" w:hAnsi="Times New Roman" w:cs="Times New Roman"/>
          <w:sz w:val="24"/>
          <w:szCs w:val="24"/>
        </w:rPr>
        <w:t>нда муниципального образования «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</w:t>
      </w:r>
      <w:r w:rsidR="00F207DF" w:rsidRPr="00296136"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Республики»</w:t>
      </w:r>
      <w:r w:rsidR="00563D47" w:rsidRPr="00296136">
        <w:rPr>
          <w:rFonts w:ascii="Times New Roman" w:eastAsia="Times New Roman" w:hAnsi="Times New Roman" w:cs="Times New Roman"/>
          <w:sz w:val="24"/>
          <w:szCs w:val="24"/>
        </w:rPr>
        <w:t xml:space="preserve"> на 2023</w:t>
      </w:r>
      <w:r w:rsidRPr="00296136">
        <w:rPr>
          <w:rFonts w:ascii="Times New Roman" w:eastAsia="Times New Roman" w:hAnsi="Times New Roman" w:cs="Times New Roman"/>
          <w:sz w:val="24"/>
          <w:szCs w:val="24"/>
        </w:rPr>
        <w:t xml:space="preserve"> год»</w:t>
      </w:r>
      <w:r w:rsidR="0042724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27243" w:rsidRDefault="00427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приложение №16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Программа муниципальных внутренних заимствован</w:t>
      </w:r>
      <w:r>
        <w:rPr>
          <w:rFonts w:ascii="Times New Roman" w:eastAsia="Times New Roman" w:hAnsi="Times New Roman" w:cs="Times New Roman"/>
          <w:sz w:val="24"/>
          <w:szCs w:val="24"/>
        </w:rPr>
        <w:t>ий 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</w:t>
      </w:r>
      <w:r>
        <w:rPr>
          <w:rFonts w:ascii="Times New Roman" w:eastAsia="Times New Roman" w:hAnsi="Times New Roman" w:cs="Times New Roman"/>
          <w:sz w:val="24"/>
          <w:szCs w:val="24"/>
        </w:rPr>
        <w:t>ский район Удмуртской Республик»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2023 год</w:t>
      </w:r>
      <w:r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427243" w:rsidRPr="00296136" w:rsidRDefault="004272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приложение №17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Программа муниципальных внутренних заимствова</w:t>
      </w:r>
      <w:r>
        <w:rPr>
          <w:rFonts w:ascii="Times New Roman" w:eastAsia="Times New Roman" w:hAnsi="Times New Roman" w:cs="Times New Roman"/>
          <w:sz w:val="24"/>
          <w:szCs w:val="24"/>
        </w:rPr>
        <w:t>ний муниципального образования «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</w:t>
      </w:r>
      <w:r>
        <w:rPr>
          <w:rFonts w:ascii="Times New Roman" w:eastAsia="Times New Roman" w:hAnsi="Times New Roman" w:cs="Times New Roman"/>
          <w:sz w:val="24"/>
          <w:szCs w:val="24"/>
        </w:rPr>
        <w:t>кий район Удмуртской Респуб</w:t>
      </w:r>
      <w:r w:rsidR="001053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лики»</w:t>
      </w:r>
      <w:r w:rsidRPr="00427243">
        <w:rPr>
          <w:rFonts w:ascii="Times New Roman" w:eastAsia="Times New Roman" w:hAnsi="Times New Roman" w:cs="Times New Roman"/>
          <w:sz w:val="24"/>
          <w:szCs w:val="24"/>
        </w:rPr>
        <w:t xml:space="preserve"> на плановый период 2024 и 2025 годов</w:t>
      </w:r>
      <w:r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803BEE" w:rsidRDefault="00D1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136">
        <w:rPr>
          <w:rFonts w:ascii="Times New Roman" w:eastAsia="Times New Roman" w:hAnsi="Times New Roman" w:cs="Times New Roman"/>
          <w:sz w:val="24"/>
          <w:szCs w:val="24"/>
        </w:rPr>
        <w:t>Нарушений бюджетного законодательства при анализе текстовой части проекта Решения не установлено.</w:t>
      </w:r>
    </w:p>
    <w:p w:rsidR="000C2B8F" w:rsidRPr="00296136" w:rsidRDefault="000C2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F02" w:rsidRDefault="00F134F2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DE1773" w:rsidRPr="003576E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A1784" w:rsidRPr="003576EC">
        <w:rPr>
          <w:rFonts w:ascii="Times New Roman" w:eastAsia="Times New Roman" w:hAnsi="Times New Roman" w:cs="Times New Roman"/>
          <w:b/>
          <w:sz w:val="24"/>
          <w:szCs w:val="24"/>
        </w:rPr>
        <w:t xml:space="preserve">Доходная часть </w:t>
      </w:r>
      <w:r w:rsidR="00DE1773" w:rsidRPr="003576EC">
        <w:rPr>
          <w:rFonts w:ascii="Times New Roman" w:eastAsia="Times New Roman" w:hAnsi="Times New Roman" w:cs="Times New Roman"/>
          <w:b/>
          <w:sz w:val="24"/>
          <w:szCs w:val="24"/>
        </w:rPr>
        <w:t>бюдже</w:t>
      </w:r>
      <w:r w:rsidR="00AA1784" w:rsidRPr="003576EC">
        <w:rPr>
          <w:rFonts w:ascii="Times New Roman" w:eastAsia="Times New Roman" w:hAnsi="Times New Roman" w:cs="Times New Roman"/>
          <w:b/>
          <w:sz w:val="24"/>
          <w:szCs w:val="24"/>
        </w:rPr>
        <w:t xml:space="preserve">та муниципального образования «Муниципальный округ </w:t>
      </w:r>
      <w:r w:rsidR="00DE1773" w:rsidRPr="003576EC">
        <w:rPr>
          <w:rFonts w:ascii="Times New Roman" w:eastAsia="Times New Roman" w:hAnsi="Times New Roman" w:cs="Times New Roman"/>
          <w:b/>
          <w:sz w:val="24"/>
          <w:szCs w:val="24"/>
        </w:rPr>
        <w:t>Кезский район</w:t>
      </w:r>
      <w:r w:rsidR="00AA1784" w:rsidRPr="003576EC">
        <w:rPr>
          <w:rFonts w:ascii="Times New Roman" w:eastAsia="Times New Roman" w:hAnsi="Times New Roman" w:cs="Times New Roman"/>
          <w:b/>
          <w:sz w:val="24"/>
          <w:szCs w:val="24"/>
        </w:rPr>
        <w:t xml:space="preserve"> Удмуртской Республики»</w:t>
      </w:r>
    </w:p>
    <w:p w:rsidR="00AA7829" w:rsidRPr="003576EC" w:rsidRDefault="00AA782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784">
        <w:rPr>
          <w:rFonts w:ascii="Times New Roman" w:eastAsia="Times New Roman" w:hAnsi="Times New Roman" w:cs="Times New Roman"/>
          <w:sz w:val="24"/>
          <w:szCs w:val="24"/>
        </w:rPr>
        <w:t xml:space="preserve">Анализ изменений </w:t>
      </w:r>
      <w:r w:rsidR="004220E6">
        <w:rPr>
          <w:rFonts w:ascii="Times New Roman" w:eastAsia="Times New Roman" w:hAnsi="Times New Roman" w:cs="Times New Roman"/>
          <w:sz w:val="24"/>
          <w:szCs w:val="24"/>
        </w:rPr>
        <w:t>в доходной части бюджета на 2023</w:t>
      </w:r>
      <w:r w:rsidRPr="00AA1784">
        <w:rPr>
          <w:rFonts w:ascii="Times New Roman" w:eastAsia="Times New Roman" w:hAnsi="Times New Roman" w:cs="Times New Roman"/>
          <w:sz w:val="24"/>
          <w:szCs w:val="24"/>
        </w:rPr>
        <w:t xml:space="preserve"> год представлен в таблице 2.</w:t>
      </w:r>
    </w:p>
    <w:p w:rsidR="00AB5F2A" w:rsidRDefault="00AB5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5F2A" w:rsidRDefault="00AB5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5F2A" w:rsidRPr="00AA1784" w:rsidRDefault="00AB5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F02" w:rsidRPr="000D0114" w:rsidRDefault="00AA1784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D0114">
        <w:rPr>
          <w:rFonts w:ascii="Times New Roman" w:eastAsia="Times New Roman" w:hAnsi="Times New Roman" w:cs="Times New Roman"/>
          <w:sz w:val="20"/>
          <w:szCs w:val="20"/>
        </w:rPr>
        <w:lastRenderedPageBreak/>
        <w:t>Таблица 2 (</w:t>
      </w:r>
      <w:r w:rsidR="000D0114" w:rsidRPr="000D0114">
        <w:rPr>
          <w:rFonts w:ascii="Times New Roman" w:eastAsia="Times New Roman" w:hAnsi="Times New Roman" w:cs="Times New Roman"/>
          <w:sz w:val="20"/>
          <w:szCs w:val="20"/>
        </w:rPr>
        <w:t>тыс.</w:t>
      </w:r>
      <w:r w:rsidR="00DE1773" w:rsidRPr="000D0114">
        <w:rPr>
          <w:rFonts w:ascii="Times New Roman" w:eastAsia="Times New Roman" w:hAnsi="Times New Roman" w:cs="Times New Roman"/>
          <w:sz w:val="20"/>
          <w:szCs w:val="20"/>
        </w:rPr>
        <w:t>руб.</w:t>
      </w:r>
      <w:r w:rsidRPr="000D0114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W w:w="9571" w:type="dxa"/>
        <w:jc w:val="center"/>
        <w:tblCellMar>
          <w:left w:w="10" w:type="dxa"/>
          <w:right w:w="10" w:type="dxa"/>
        </w:tblCellMar>
        <w:tblLook w:val="0000"/>
      </w:tblPr>
      <w:tblGrid>
        <w:gridCol w:w="5265"/>
        <w:gridCol w:w="1474"/>
        <w:gridCol w:w="1466"/>
        <w:gridCol w:w="1366"/>
      </w:tblGrid>
      <w:tr w:rsidR="00582255" w:rsidTr="00AC120E">
        <w:trPr>
          <w:trHeight w:val="1"/>
          <w:jc w:val="center"/>
        </w:trPr>
        <w:tc>
          <w:tcPr>
            <w:tcW w:w="5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2255" w:rsidRPr="009F5637" w:rsidRDefault="005822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2255" w:rsidRPr="009F5637" w:rsidRDefault="00582255" w:rsidP="002E0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Утверждено Решением о бюджете на 202</w:t>
            </w:r>
            <w:r w:rsidR="004220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2E01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(от 26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2E0104">
              <w:rPr>
                <w:rFonts w:ascii="Times New Roman" w:eastAsia="Times New Roman" w:hAnsi="Times New Roman" w:cs="Times New Roman"/>
                <w:sz w:val="20"/>
                <w:szCs w:val="20"/>
              </w:rPr>
              <w:t>5.2023г. №319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2255" w:rsidRPr="009F5637" w:rsidRDefault="005822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582255" w:rsidRPr="009F5637" w:rsidRDefault="005822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0F02" w:rsidTr="00AC120E">
        <w:trPr>
          <w:trHeight w:val="750"/>
          <w:jc w:val="center"/>
        </w:trPr>
        <w:tc>
          <w:tcPr>
            <w:tcW w:w="5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 w:rsidP="00422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 на 202</w:t>
            </w:r>
            <w:r w:rsidR="004220E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(+,-)</w:t>
            </w:r>
          </w:p>
        </w:tc>
      </w:tr>
      <w:tr w:rsidR="00000F02" w:rsidTr="00582255">
        <w:trPr>
          <w:trHeight w:val="1"/>
          <w:jc w:val="center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0104" w:rsidTr="00AC120E">
        <w:trPr>
          <w:trHeight w:val="1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9F5637" w:rsidRDefault="002E01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Доходы бюджета, всего, из них: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9F5637" w:rsidRDefault="002E010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1172100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9F5637" w:rsidRDefault="00307D67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1218692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9F5637" w:rsidRDefault="00307D67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46591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,4</w:t>
            </w:r>
          </w:p>
        </w:tc>
      </w:tr>
      <w:tr w:rsidR="002E0104" w:rsidTr="00AC120E">
        <w:trPr>
          <w:trHeight w:val="1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2E01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2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Налоговые и неналоговые доходы, из них: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2E010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712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265335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BD0CDD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267005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BD0CDD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1669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BD0CDD" w:rsidTr="006C7CAE">
        <w:trPr>
          <w:trHeight w:val="350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0CDD" w:rsidRDefault="00BD0CDD" w:rsidP="00B818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CDD">
              <w:rPr>
                <w:rFonts w:ascii="Times New Roman" w:hAnsi="Times New Roman" w:cs="Times New Roman"/>
                <w:sz w:val="20"/>
                <w:szCs w:val="20"/>
              </w:rPr>
              <w:t>Инициативное бюджетирование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0CDD" w:rsidRDefault="00BD0CDD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0CDD" w:rsidRPr="009F5637" w:rsidRDefault="00BD0CDD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1669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0CDD" w:rsidRPr="00AC120E" w:rsidRDefault="00BD0CDD" w:rsidP="000D01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20E">
              <w:rPr>
                <w:rFonts w:ascii="Times New Roman" w:hAnsi="Times New Roman" w:cs="Times New Roman"/>
                <w:sz w:val="20"/>
                <w:szCs w:val="20"/>
              </w:rPr>
              <w:t>1669</w:t>
            </w:r>
            <w:r w:rsidR="000D01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C12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E0104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2E0104" w:rsidP="00D241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2F7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2E010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712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906765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F712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BD0CDD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951687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BD0CDD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44921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2E0104" w:rsidTr="00AC120E">
        <w:trPr>
          <w:trHeight w:val="53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2E0104" w:rsidP="00D241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2F7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2E010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895754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F712F7" w:rsidRDefault="00BD0CDD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940918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Default="00BD0CDD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45163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,9</w:t>
            </w:r>
          </w:p>
        </w:tc>
      </w:tr>
      <w:tr w:rsidR="00DB6BEB" w:rsidTr="00AC120E">
        <w:trPr>
          <w:trHeight w:val="53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F712F7" w:rsidRDefault="00DB6BEB" w:rsidP="00D241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BEB">
              <w:rPr>
                <w:rFonts w:ascii="Times New Roman" w:hAnsi="Times New Roman" w:cs="Times New Roman"/>
                <w:b/>
                <w:sz w:val="20"/>
                <w:szCs w:val="20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1252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8715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7463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B6BEB" w:rsidTr="00AC120E">
        <w:trPr>
          <w:trHeight w:val="53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DB6BEB" w:rsidRDefault="00DB6BEB" w:rsidP="00D241B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6BEB">
              <w:rPr>
                <w:rFonts w:ascii="Times New Roman" w:hAnsi="Times New Roman" w:cs="Times New Roman"/>
                <w:b/>
                <w:sz w:val="20"/>
                <w:szCs w:val="20"/>
              </w:rPr>
              <w:t>Дотация на стимулирование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Default="000D0114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560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560</w:t>
            </w:r>
            <w:r w:rsidR="000D01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E0104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414C95" w:rsidRDefault="002E0104" w:rsidP="00D241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4C95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414C95" w:rsidRDefault="002E010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4C95">
              <w:rPr>
                <w:rFonts w:ascii="Times New Roman" w:eastAsia="Calibri" w:hAnsi="Times New Roman" w:cs="Times New Roman"/>
                <w:sz w:val="20"/>
                <w:szCs w:val="20"/>
              </w:rPr>
              <w:t>183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414C95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183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414C95" w:rsidRDefault="000D011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0,2</w:t>
            </w:r>
          </w:p>
        </w:tc>
      </w:tr>
      <w:tr w:rsidR="00DB6BEB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414C95" w:rsidRDefault="00DB6BEB" w:rsidP="00D241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BEB">
              <w:rPr>
                <w:rFonts w:ascii="Times New Roman" w:hAnsi="Times New Roman" w:cs="Times New Roman"/>
                <w:sz w:val="20"/>
                <w:szCs w:val="20"/>
              </w:rPr>
              <w:t>Субсидии на межевание земельных участков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414C95" w:rsidRDefault="00DB6BEB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414C95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2996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414C95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2996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2E0104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E0104" w:rsidRPr="005D4675" w:rsidRDefault="002E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675">
              <w:rPr>
                <w:rFonts w:ascii="Times New Roman" w:hAnsi="Times New Roman" w:cs="Times New Roman"/>
                <w:sz w:val="20"/>
                <w:szCs w:val="20"/>
              </w:rPr>
              <w:t>Субсидии на модернизацию школьных систем образования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5D4675" w:rsidRDefault="002E010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D4675">
              <w:rPr>
                <w:rFonts w:ascii="Times New Roman" w:eastAsia="Calibri" w:hAnsi="Times New Roman" w:cs="Times New Roman"/>
                <w:sz w:val="20"/>
                <w:szCs w:val="20"/>
              </w:rPr>
              <w:t>34141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5D4675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42783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Pr="005D4675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864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2,0</w:t>
            </w:r>
          </w:p>
        </w:tc>
      </w:tr>
      <w:tr w:rsidR="00DB6BEB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DB6BEB" w:rsidRPr="005D4675" w:rsidRDefault="00DB6BEB" w:rsidP="00DB6B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6BE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в целях реализации государственной программы Удмуртской Республики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6BEB">
              <w:rPr>
                <w:rFonts w:ascii="Times New Roman" w:hAnsi="Times New Roman" w:cs="Times New Roman"/>
                <w:sz w:val="20"/>
                <w:szCs w:val="20"/>
              </w:rPr>
              <w:t>Окружающая среда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природные ресурсы»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5D4675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4283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5D4675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4283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6BEB" w:rsidRPr="007271E1" w:rsidRDefault="00DB6BEB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-508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</w:tr>
      <w:tr w:rsidR="00904001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04001" w:rsidRPr="00E6305C" w:rsidRDefault="009040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4001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округов на мероприятия в области поддержки и развития коммунального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хозяйства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4001" w:rsidRDefault="0090400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163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4001" w:rsidRPr="005D4675" w:rsidRDefault="0090400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3064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04001" w:rsidRPr="007271E1" w:rsidRDefault="00904001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2901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,7</w:t>
            </w:r>
          </w:p>
        </w:tc>
      </w:tr>
      <w:tr w:rsidR="00307D67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07D67" w:rsidRPr="00E6305C" w:rsidRDefault="00307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D67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округов на реализацию мероприятий по организации отдыха детей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каникулярное время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67" w:rsidRDefault="00307D67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1966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67" w:rsidRDefault="00307D67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2592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67" w:rsidRDefault="00307D67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625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</w:tr>
      <w:tr w:rsidR="00307D67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307D67" w:rsidRPr="00307D67" w:rsidRDefault="00307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7D67"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округов на уничтожение борщевика Сосновского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67" w:rsidRDefault="00307D67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67" w:rsidRDefault="00307D67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67" w:rsidRDefault="00307D67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E0104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E0104" w:rsidRPr="00E6305C" w:rsidRDefault="002E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E6305C">
              <w:rPr>
                <w:rFonts w:ascii="Times New Roman" w:hAnsi="Times New Roman" w:cs="Times New Roman"/>
                <w:sz w:val="20"/>
                <w:szCs w:val="20"/>
              </w:rPr>
              <w:t>чие межбюджетные трансферты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Default="002E0104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14334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Default="00307D67" w:rsidP="000D01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36111</w:t>
            </w:r>
            <w:r w:rsidR="000D0114">
              <w:rPr>
                <w:rFonts w:ascii="Times New Roman" w:eastAsia="Calibri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Default="00307D67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21776</w:t>
            </w:r>
            <w:r w:rsidR="001D3CC0">
              <w:rPr>
                <w:rFonts w:ascii="Times New Roman" w:eastAsia="Calibri" w:hAnsi="Times New Roman" w:cs="Times New Roman"/>
                <w:sz w:val="20"/>
                <w:szCs w:val="20"/>
              </w:rPr>
              <w:t>,9</w:t>
            </w:r>
          </w:p>
        </w:tc>
      </w:tr>
      <w:tr w:rsidR="002E0104" w:rsidTr="00AC120E">
        <w:trPr>
          <w:trHeight w:val="459"/>
          <w:jc w:val="center"/>
        </w:trPr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2E0104" w:rsidRPr="00E6305C" w:rsidRDefault="002E0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305C"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бюджеты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Default="002E0104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11010</w:t>
            </w:r>
            <w:r w:rsidR="001D3CC0">
              <w:rPr>
                <w:rFonts w:ascii="Times New Roman" w:eastAsia="Calibri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Default="00307D67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11276</w:t>
            </w:r>
            <w:r w:rsidR="001D3CC0">
              <w:rPr>
                <w:rFonts w:ascii="Times New Roman" w:eastAsia="Calibri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0104" w:rsidRDefault="00307D67" w:rsidP="001D3C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265</w:t>
            </w:r>
            <w:r w:rsidR="001D3CC0">
              <w:rPr>
                <w:rFonts w:ascii="Times New Roman" w:eastAsia="Calibri" w:hAnsi="Times New Roman" w:cs="Times New Roman"/>
                <w:sz w:val="20"/>
                <w:szCs w:val="20"/>
              </w:rPr>
              <w:t>,8</w:t>
            </w:r>
          </w:p>
        </w:tc>
      </w:tr>
    </w:tbl>
    <w:p w:rsidR="00000F02" w:rsidRDefault="00000F02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977FC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6EC">
        <w:rPr>
          <w:rFonts w:ascii="Times New Roman" w:eastAsia="Times New Roman" w:hAnsi="Times New Roman" w:cs="Times New Roman"/>
          <w:sz w:val="24"/>
          <w:szCs w:val="24"/>
        </w:rPr>
        <w:t>В проекте Решения предусмотрен</w:t>
      </w:r>
      <w:r w:rsidR="006C7CA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57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E59BE">
        <w:rPr>
          <w:rFonts w:ascii="Times New Roman" w:eastAsia="Times New Roman" w:hAnsi="Times New Roman" w:cs="Times New Roman"/>
          <w:sz w:val="24"/>
          <w:szCs w:val="24"/>
        </w:rPr>
        <w:t>увеличение</w:t>
      </w:r>
      <w:r w:rsidRPr="003576EC">
        <w:rPr>
          <w:rFonts w:ascii="Times New Roman" w:eastAsia="Times New Roman" w:hAnsi="Times New Roman" w:cs="Times New Roman"/>
          <w:sz w:val="24"/>
          <w:szCs w:val="24"/>
        </w:rPr>
        <w:t xml:space="preserve"> доходной части бюджета</w:t>
      </w:r>
      <w:r w:rsidR="00F946E4" w:rsidRPr="003576EC">
        <w:rPr>
          <w:rFonts w:ascii="Times New Roman" w:eastAsia="Times New Roman" w:hAnsi="Times New Roman" w:cs="Times New Roman"/>
          <w:sz w:val="24"/>
          <w:szCs w:val="24"/>
        </w:rPr>
        <w:t xml:space="preserve"> на 202</w:t>
      </w:r>
      <w:r w:rsidR="002B4A4E">
        <w:rPr>
          <w:rFonts w:ascii="Times New Roman" w:eastAsia="Times New Roman" w:hAnsi="Times New Roman" w:cs="Times New Roman"/>
          <w:sz w:val="24"/>
          <w:szCs w:val="24"/>
        </w:rPr>
        <w:t>3</w:t>
      </w:r>
      <w:r w:rsidR="00F946E4" w:rsidRPr="003576E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3576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в размере </w:t>
      </w:r>
      <w:r w:rsidR="00DA2E08">
        <w:rPr>
          <w:rFonts w:ascii="Times New Roman" w:eastAsia="Calibri" w:hAnsi="Times New Roman" w:cs="Times New Roman"/>
          <w:sz w:val="24"/>
          <w:szCs w:val="24"/>
        </w:rPr>
        <w:t>46</w:t>
      </w:r>
      <w:r w:rsidR="00AB5F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2E08">
        <w:rPr>
          <w:rFonts w:ascii="Times New Roman" w:eastAsia="Calibri" w:hAnsi="Times New Roman" w:cs="Times New Roman"/>
          <w:sz w:val="24"/>
          <w:szCs w:val="24"/>
        </w:rPr>
        <w:t>591,3 тыс.</w:t>
      </w:r>
      <w:r w:rsidR="004977FC" w:rsidRPr="004977FC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4977FC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1E25F1">
        <w:rPr>
          <w:rFonts w:ascii="Times New Roman" w:hAnsi="Times New Roman" w:cs="Times New Roman"/>
          <w:sz w:val="24"/>
          <w:szCs w:val="24"/>
        </w:rPr>
        <w:t xml:space="preserve">с ростом к показателям утвержденного бюджета 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3C5758">
        <w:rPr>
          <w:rFonts w:ascii="Times New Roman" w:eastAsia="Times New Roman" w:hAnsi="Times New Roman" w:cs="Times New Roman"/>
          <w:sz w:val="24"/>
          <w:szCs w:val="24"/>
        </w:rPr>
        <w:t>4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>%</w:t>
      </w:r>
      <w:r w:rsidR="001E25F1">
        <w:rPr>
          <w:rFonts w:ascii="Times New Roman" w:eastAsia="Times New Roman" w:hAnsi="Times New Roman" w:cs="Times New Roman"/>
          <w:sz w:val="24"/>
          <w:szCs w:val="24"/>
        </w:rPr>
        <w:t>,</w:t>
      </w:r>
      <w:r w:rsidR="004977FC">
        <w:rPr>
          <w:rFonts w:ascii="Times New Roman" w:eastAsia="Times New Roman" w:hAnsi="Times New Roman" w:cs="Times New Roman"/>
          <w:sz w:val="24"/>
          <w:szCs w:val="24"/>
        </w:rPr>
        <w:t xml:space="preserve"> в том числе:</w:t>
      </w:r>
    </w:p>
    <w:p w:rsidR="00000F02" w:rsidRPr="003576EC" w:rsidRDefault="004977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DE1773" w:rsidRPr="003576EC">
        <w:rPr>
          <w:rFonts w:ascii="Times New Roman" w:eastAsia="Times New Roman" w:hAnsi="Times New Roman" w:cs="Times New Roman"/>
          <w:sz w:val="24"/>
          <w:szCs w:val="24"/>
        </w:rPr>
        <w:t>по группе «</w:t>
      </w:r>
      <w:r w:rsidR="00820069">
        <w:rPr>
          <w:rFonts w:ascii="Times New Roman" w:eastAsia="Times New Roman" w:hAnsi="Times New Roman" w:cs="Times New Roman"/>
          <w:sz w:val="24"/>
          <w:szCs w:val="24"/>
        </w:rPr>
        <w:t>Налоговые и неналоговые доходы</w:t>
      </w:r>
      <w:r w:rsidR="00DE1773" w:rsidRPr="003576EC">
        <w:rPr>
          <w:rFonts w:ascii="Times New Roman" w:eastAsia="Times New Roman" w:hAnsi="Times New Roman" w:cs="Times New Roman"/>
          <w:sz w:val="24"/>
          <w:szCs w:val="24"/>
        </w:rPr>
        <w:t>», из них:</w:t>
      </w:r>
    </w:p>
    <w:p w:rsidR="002B4A4E" w:rsidRDefault="006E59BE" w:rsidP="008200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-прочие неналоговые доходы (</w:t>
      </w:r>
      <w:r w:rsidR="003C5758">
        <w:rPr>
          <w:rFonts w:ascii="Times New Roman" w:eastAsia="Times New Roman" w:hAnsi="Times New Roman" w:cs="Times New Roman"/>
          <w:sz w:val="24"/>
          <w:szCs w:val="24"/>
        </w:rPr>
        <w:t>инициативное бюджетирование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в сумме </w:t>
      </w:r>
      <w:r w:rsidR="003C5758">
        <w:rPr>
          <w:rFonts w:ascii="Times New Roman" w:eastAsia="Times New Roman" w:hAnsi="Times New Roman" w:cs="Times New Roman"/>
          <w:sz w:val="24"/>
          <w:szCs w:val="24"/>
        </w:rPr>
        <w:t>1 669,8</w:t>
      </w:r>
      <w:r w:rsidR="001377A5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eastAsia="Times New Roman" w:hAnsi="Times New Roman" w:cs="Times New Roman"/>
          <w:sz w:val="24"/>
          <w:szCs w:val="24"/>
        </w:rPr>
        <w:t>руб.</w:t>
      </w:r>
    </w:p>
    <w:p w:rsidR="006E59BE" w:rsidRDefault="004977FC" w:rsidP="0082006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 по группе «Б</w:t>
      </w:r>
      <w:r w:rsidR="006E59BE" w:rsidRPr="006E59BE">
        <w:rPr>
          <w:rFonts w:ascii="Times New Roman" w:eastAsia="Times New Roman" w:hAnsi="Times New Roman" w:cs="Times New Roman"/>
          <w:sz w:val="24"/>
          <w:szCs w:val="24"/>
        </w:rPr>
        <w:t>езвозмездны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="006E59BE" w:rsidRPr="006E59BE">
        <w:rPr>
          <w:rFonts w:ascii="Times New Roman" w:eastAsia="Times New Roman" w:hAnsi="Times New Roman" w:cs="Times New Roman"/>
          <w:sz w:val="24"/>
          <w:szCs w:val="24"/>
        </w:rPr>
        <w:t xml:space="preserve"> поступлени</w:t>
      </w:r>
      <w:r>
        <w:rPr>
          <w:rFonts w:ascii="Times New Roman" w:eastAsia="Times New Roman" w:hAnsi="Times New Roman" w:cs="Times New Roman"/>
          <w:sz w:val="24"/>
          <w:szCs w:val="24"/>
        </w:rPr>
        <w:t>я»</w:t>
      </w:r>
      <w:r w:rsidR="006E59BE" w:rsidRPr="006E59BE">
        <w:rPr>
          <w:rFonts w:ascii="Times New Roman" w:eastAsia="Times New Roman" w:hAnsi="Times New Roman" w:cs="Times New Roman"/>
          <w:sz w:val="24"/>
          <w:szCs w:val="24"/>
        </w:rPr>
        <w:t xml:space="preserve"> в сумме </w:t>
      </w:r>
      <w:r w:rsidR="003C5758">
        <w:rPr>
          <w:rFonts w:ascii="Times New Roman" w:eastAsia="Calibri" w:hAnsi="Times New Roman" w:cs="Times New Roman"/>
          <w:sz w:val="24"/>
          <w:szCs w:val="24"/>
        </w:rPr>
        <w:t>44 921,5</w:t>
      </w:r>
      <w:r w:rsidR="001377A5">
        <w:rPr>
          <w:rFonts w:ascii="Times New Roman" w:eastAsia="Calibri" w:hAnsi="Times New Roman" w:cs="Times New Roman"/>
          <w:sz w:val="24"/>
          <w:szCs w:val="24"/>
        </w:rPr>
        <w:t xml:space="preserve"> тыс.</w:t>
      </w:r>
      <w:r w:rsidR="006E59BE" w:rsidRPr="006E59BE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6E59B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из них</w:t>
      </w:r>
      <w:r w:rsidR="006E59B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C5758" w:rsidRPr="003C5758" w:rsidRDefault="003C5758" w:rsidP="003C575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5758">
        <w:rPr>
          <w:rFonts w:ascii="Times New Roman" w:eastAsia="Times New Roman" w:hAnsi="Times New Roman" w:cs="Times New Roman"/>
          <w:b/>
          <w:sz w:val="24"/>
          <w:szCs w:val="24"/>
        </w:rPr>
        <w:t xml:space="preserve">-Дотация на стимулирование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в сумме 560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руб. (</w:t>
      </w:r>
      <w:r>
        <w:rPr>
          <w:rFonts w:ascii="Times New Roman" w:hAnsi="Times New Roman" w:cs="Times New Roman"/>
          <w:sz w:val="24"/>
          <w:szCs w:val="24"/>
        </w:rPr>
        <w:t>Управлению т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ер</w:t>
      </w:r>
      <w:r w:rsidR="000C2B8F">
        <w:rPr>
          <w:rFonts w:ascii="Times New Roman" w:eastAsia="Times New Roman" w:hAnsi="Times New Roman" w:cs="Times New Roman"/>
          <w:sz w:val="24"/>
          <w:szCs w:val="24"/>
        </w:rPr>
        <w:t xml:space="preserve">риториального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 на реализацию проекта «Родники любви» в сумме 160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руб.,</w:t>
      </w:r>
      <w:r w:rsidR="005F5D3B"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Отделу культуры на реализацию проекта «Кез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страна чудес» в сумме 400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6C7CA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3C5758" w:rsidRPr="003C5758" w:rsidRDefault="003C5758" w:rsidP="003C5758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575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5758">
        <w:rPr>
          <w:rFonts w:ascii="Times New Roman" w:eastAsia="Times New Roman" w:hAnsi="Times New Roman" w:cs="Times New Roman"/>
          <w:b/>
          <w:sz w:val="24"/>
          <w:szCs w:val="24"/>
        </w:rPr>
        <w:t>Дотация на сбалансированность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 в сумме 7 463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руб.(6 463 тыс.руб. на уплату налога на имущество организаций, на подготовку к отопительному периоду</w:t>
      </w:r>
      <w:r w:rsidR="000C2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 тыс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6C7CA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C5758" w:rsidRPr="003C5758" w:rsidRDefault="003C5758" w:rsidP="003C575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575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C5758">
        <w:rPr>
          <w:rFonts w:ascii="Times New Roman" w:eastAsia="Times New Roman" w:hAnsi="Times New Roman" w:cs="Times New Roman"/>
          <w:b/>
          <w:sz w:val="24"/>
          <w:szCs w:val="24"/>
        </w:rPr>
        <w:t>Субсидии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758">
        <w:rPr>
          <w:rFonts w:ascii="Times New Roman" w:hAnsi="Times New Roman" w:cs="Times New Roman"/>
          <w:sz w:val="24"/>
          <w:szCs w:val="24"/>
        </w:rPr>
        <w:t xml:space="preserve">в сумме </w:t>
      </w:r>
      <w:r w:rsidRPr="003C5758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3C57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color w:val="000000"/>
          <w:sz w:val="24"/>
          <w:szCs w:val="24"/>
        </w:rPr>
        <w:t>855,9 тыс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5758"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руб.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межевание земельных участков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996,2 тыс.руб.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 модернизаци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 школьных систем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>
        <w:rPr>
          <w:rFonts w:ascii="Times New Roman" w:hAnsi="Times New Roman" w:cs="Times New Roman"/>
          <w:sz w:val="24"/>
          <w:szCs w:val="24"/>
        </w:rPr>
        <w:t>642 тыс.руб.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организаци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отдыха и оздоровления детей в сумме 625,9 тыс.руб.,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развитие коммунального хозяйства в сумме 2 901,7 тыс.руб.,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 борьб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C7CAE">
        <w:rPr>
          <w:rFonts w:ascii="Times New Roman" w:eastAsia="Times New Roman" w:hAnsi="Times New Roman" w:cs="Times New Roman"/>
          <w:sz w:val="24"/>
          <w:szCs w:val="24"/>
        </w:rPr>
        <w:t xml:space="preserve"> с б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орщевиком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8 тыс.</w:t>
      </w:r>
      <w:r w:rsidR="00282A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 поддержк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отрасли культуры в сумме 0,2 тыс.руб. </w:t>
      </w:r>
      <w:r w:rsidRPr="005F5D3B">
        <w:rPr>
          <w:rFonts w:ascii="Times New Roman" w:hAnsi="Times New Roman" w:cs="Times New Roman"/>
          <w:sz w:val="24"/>
          <w:szCs w:val="24"/>
        </w:rPr>
        <w:t>О</w:t>
      </w:r>
      <w:r w:rsidRPr="005F5D3B">
        <w:rPr>
          <w:rFonts w:ascii="Times New Roman" w:eastAsia="Times New Roman" w:hAnsi="Times New Roman" w:cs="Times New Roman"/>
          <w:sz w:val="24"/>
          <w:szCs w:val="24"/>
        </w:rPr>
        <w:t>дновременно уменьшили субсидию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 xml:space="preserve"> на ликвидацию мест ТБО в сумме 508,1 тыс.руб.)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5758" w:rsidRPr="003C5758" w:rsidRDefault="003C5758" w:rsidP="003C575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5758">
        <w:rPr>
          <w:rFonts w:ascii="Times New Roman" w:eastAsia="Times New Roman" w:hAnsi="Times New Roman" w:cs="Times New Roman"/>
          <w:b/>
          <w:sz w:val="24"/>
          <w:szCs w:val="24"/>
        </w:rPr>
        <w:t xml:space="preserve">-Межбюджетные трансферты </w:t>
      </w:r>
      <w:r w:rsidRPr="005F5D3B">
        <w:rPr>
          <w:rFonts w:ascii="Times New Roman" w:eastAsia="Times New Roman" w:hAnsi="Times New Roman" w:cs="Times New Roman"/>
          <w:sz w:val="24"/>
          <w:szCs w:val="24"/>
        </w:rPr>
        <w:t>21</w:t>
      </w:r>
      <w:r w:rsidR="005F5D3B">
        <w:rPr>
          <w:rFonts w:ascii="Times New Roman" w:hAnsi="Times New Roman" w:cs="Times New Roman"/>
          <w:sz w:val="24"/>
          <w:szCs w:val="24"/>
        </w:rPr>
        <w:t xml:space="preserve"> </w:t>
      </w:r>
      <w:r w:rsidRPr="005F5D3B">
        <w:rPr>
          <w:rFonts w:ascii="Times New Roman" w:eastAsia="Times New Roman" w:hAnsi="Times New Roman" w:cs="Times New Roman"/>
          <w:sz w:val="24"/>
          <w:szCs w:val="24"/>
        </w:rPr>
        <w:t>776,9</w:t>
      </w:r>
      <w:r w:rsidR="005F5D3B">
        <w:rPr>
          <w:rFonts w:ascii="Times New Roman" w:hAnsi="Times New Roman" w:cs="Times New Roman"/>
          <w:sz w:val="24"/>
          <w:szCs w:val="24"/>
        </w:rPr>
        <w:t xml:space="preserve"> </w:t>
      </w:r>
      <w:r w:rsidRPr="005F5D3B">
        <w:rPr>
          <w:rFonts w:ascii="Times New Roman" w:eastAsia="Times New Roman" w:hAnsi="Times New Roman" w:cs="Times New Roman"/>
          <w:sz w:val="24"/>
          <w:szCs w:val="24"/>
        </w:rPr>
        <w:t>тыс.руб.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(инициативное бюджетирование в сумм</w:t>
      </w:r>
      <w:r w:rsidR="005F5D3B">
        <w:rPr>
          <w:rFonts w:ascii="Times New Roman" w:hAnsi="Times New Roman" w:cs="Times New Roman"/>
          <w:sz w:val="24"/>
          <w:szCs w:val="24"/>
        </w:rPr>
        <w:t xml:space="preserve">е 5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545,5 тыс.руб., молодежное инициативное бюджетирование в сумме 1 846 тыс.руб,</w:t>
      </w:r>
      <w:r w:rsidR="005F5D3B"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самообложение</w:t>
      </w:r>
      <w:r w:rsidR="005F5D3B">
        <w:rPr>
          <w:rFonts w:ascii="Times New Roman" w:hAnsi="Times New Roman" w:cs="Times New Roman"/>
          <w:sz w:val="24"/>
          <w:szCs w:val="24"/>
        </w:rPr>
        <w:t xml:space="preserve">- 13 </w:t>
      </w:r>
      <w:r w:rsidR="005F5D3B" w:rsidRPr="003C5758">
        <w:rPr>
          <w:rFonts w:ascii="Times New Roman" w:eastAsia="Times New Roman" w:hAnsi="Times New Roman" w:cs="Times New Roman"/>
          <w:sz w:val="24"/>
          <w:szCs w:val="24"/>
        </w:rPr>
        <w:t>265,4 тыс.руб</w:t>
      </w:r>
      <w:r w:rsidR="005F5D3B">
        <w:rPr>
          <w:rFonts w:ascii="Times New Roman" w:hAnsi="Times New Roman" w:cs="Times New Roman"/>
          <w:sz w:val="24"/>
          <w:szCs w:val="24"/>
        </w:rPr>
        <w:t>.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, безопасность образовательных организаций-1</w:t>
      </w:r>
      <w:r w:rsidR="005F5D3B">
        <w:rPr>
          <w:rFonts w:ascii="Times New Roman" w:hAnsi="Times New Roman" w:cs="Times New Roman"/>
          <w:sz w:val="24"/>
          <w:szCs w:val="24"/>
        </w:rPr>
        <w:t> 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120</w:t>
      </w:r>
      <w:r w:rsidR="005F5D3B"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тыс.руб.)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5758" w:rsidRPr="00335358" w:rsidRDefault="003C5758" w:rsidP="00335358">
      <w:pPr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C5758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Pr="003C575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Прочие безвозмездные поступления </w:t>
      </w:r>
      <w:r w:rsidR="005F5D3B" w:rsidRPr="005F5D3B">
        <w:rPr>
          <w:rFonts w:ascii="Times New Roman" w:hAnsi="Times New Roman" w:cs="Times New Roman"/>
          <w:sz w:val="24"/>
          <w:szCs w:val="24"/>
        </w:rPr>
        <w:t>в сумме</w:t>
      </w:r>
      <w:r w:rsidRPr="005F5D3B">
        <w:rPr>
          <w:rFonts w:ascii="Times New Roman" w:eastAsia="Times New Roman" w:hAnsi="Times New Roman" w:cs="Times New Roman"/>
          <w:sz w:val="24"/>
          <w:szCs w:val="24"/>
        </w:rPr>
        <w:t xml:space="preserve"> 265,7 тыс.руб.</w:t>
      </w:r>
      <w:r w:rsidR="005F5D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оформление стенда В</w:t>
      </w:r>
      <w:r w:rsidR="006B5521">
        <w:rPr>
          <w:rFonts w:ascii="Times New Roman" w:hAnsi="Times New Roman" w:cs="Times New Roman"/>
          <w:sz w:val="24"/>
          <w:szCs w:val="24"/>
        </w:rPr>
        <w:t>ладыкину</w:t>
      </w:r>
      <w:r w:rsidR="004E7E34">
        <w:rPr>
          <w:rFonts w:ascii="Times New Roman" w:hAnsi="Times New Roman" w:cs="Times New Roman"/>
          <w:sz w:val="24"/>
          <w:szCs w:val="24"/>
        </w:rPr>
        <w:t xml:space="preserve"> В.Е в сумме 30 тыс.руб.,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авторский надзор Степаненки</w:t>
      </w:r>
      <w:r w:rsidR="004E7E34"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(КРСТ) в сумме 231,5 тыс.руб.,</w:t>
      </w:r>
      <w:r w:rsidR="004E7E34"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ремонт а/д Мысы</w:t>
      </w:r>
      <w:r w:rsidR="00335358">
        <w:rPr>
          <w:rFonts w:ascii="Times New Roman" w:hAnsi="Times New Roman" w:cs="Times New Roman"/>
          <w:sz w:val="24"/>
          <w:szCs w:val="24"/>
        </w:rPr>
        <w:t xml:space="preserve"> </w:t>
      </w:r>
      <w:r w:rsidRPr="003C5758">
        <w:rPr>
          <w:rFonts w:ascii="Times New Roman" w:eastAsia="Times New Roman" w:hAnsi="Times New Roman" w:cs="Times New Roman"/>
          <w:sz w:val="24"/>
          <w:szCs w:val="24"/>
        </w:rPr>
        <w:t>(КРСТ) в сумме 4,2 тыс.руб.)</w:t>
      </w:r>
      <w:r w:rsidR="004E7E34">
        <w:rPr>
          <w:rFonts w:ascii="Times New Roman" w:hAnsi="Times New Roman" w:cs="Times New Roman"/>
          <w:sz w:val="24"/>
          <w:szCs w:val="24"/>
        </w:rPr>
        <w:t>.</w:t>
      </w:r>
    </w:p>
    <w:p w:rsidR="00000F02" w:rsidRDefault="00F13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DE1773" w:rsidRPr="003576EC">
        <w:rPr>
          <w:rFonts w:ascii="Times New Roman" w:eastAsia="Times New Roman" w:hAnsi="Times New Roman" w:cs="Times New Roman"/>
          <w:b/>
          <w:sz w:val="24"/>
          <w:szCs w:val="24"/>
        </w:rPr>
        <w:t>. Анализ расходов бюдж</w:t>
      </w:r>
      <w:r w:rsidR="00BE16C1" w:rsidRPr="003576EC">
        <w:rPr>
          <w:rFonts w:ascii="Times New Roman" w:eastAsia="Times New Roman" w:hAnsi="Times New Roman" w:cs="Times New Roman"/>
          <w:b/>
          <w:sz w:val="24"/>
          <w:szCs w:val="24"/>
        </w:rPr>
        <w:t>ета муниципального образования «</w:t>
      </w:r>
      <w:r w:rsidR="003576EC" w:rsidRPr="003576EC">
        <w:rPr>
          <w:rFonts w:ascii="Times New Roman" w:eastAsia="Times New Roman" w:hAnsi="Times New Roman" w:cs="Times New Roman"/>
          <w:b/>
          <w:sz w:val="24"/>
          <w:szCs w:val="24"/>
        </w:rPr>
        <w:t>Муниципальный округ Кезский район Удмуртской Республики</w:t>
      </w:r>
      <w:r w:rsidR="00BE16C1" w:rsidRPr="003576E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3576EC" w:rsidRPr="003576EC" w:rsidRDefault="003576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F02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4079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статье 2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о бюджете от 2</w:t>
      </w:r>
      <w:r w:rsidR="00F3407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.12.202</w:t>
      </w:r>
      <w:r w:rsidR="00F3407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</w:t>
      </w:r>
      <w:r w:rsidRPr="00EE440F">
        <w:rPr>
          <w:rFonts w:ascii="Times New Roman" w:eastAsia="Segoe UI Symbol" w:hAnsi="Times New Roman" w:cs="Times New Roman"/>
          <w:color w:val="000000"/>
          <w:sz w:val="24"/>
          <w:szCs w:val="24"/>
        </w:rPr>
        <w:t>№</w:t>
      </w:r>
      <w:r w:rsidR="00F34079">
        <w:rPr>
          <w:rFonts w:ascii="Times New Roman" w:eastAsia="Segoe UI Symbol" w:hAnsi="Times New Roman" w:cs="Times New Roman"/>
          <w:color w:val="000000"/>
          <w:sz w:val="24"/>
          <w:szCs w:val="24"/>
        </w:rPr>
        <w:t>276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расходной части бюджета учтены распр</w:t>
      </w:r>
      <w:r w:rsidR="007601AA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еделения </w:t>
      </w:r>
      <w:r w:rsidR="00F001DD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бюджетных ассигнований</w:t>
      </w:r>
      <w:r w:rsidR="007601AA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соответствии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01AA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ведомственной структурой расходов бюджета, в разрезе муниципальных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программ, по целевым статьям, группам (группам и</w:t>
      </w:r>
      <w:r w:rsidR="003279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подгруппам), по видам классификации расходов.</w:t>
      </w:r>
    </w:p>
    <w:p w:rsidR="00B24FF9" w:rsidRPr="00C906C9" w:rsidRDefault="00B24FF9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Настоящим проектом решения предлаг</w:t>
      </w:r>
      <w:r w:rsidR="00AB5F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ается уточнить расходную часть </w:t>
      </w: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бюджета </w:t>
      </w:r>
      <w:r w:rsidRP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сумму </w:t>
      </w:r>
      <w:r w:rsidR="00335358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AB5F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35358">
        <w:rPr>
          <w:rFonts w:ascii="Times New Roman" w:eastAsia="Times New Roman" w:hAnsi="Times New Roman" w:cs="Times New Roman"/>
          <w:color w:val="000000"/>
          <w:sz w:val="24"/>
          <w:szCs w:val="24"/>
        </w:rPr>
        <w:t>068,4</w:t>
      </w:r>
      <w:r w:rsid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</w:t>
      </w:r>
      <w:r w:rsidR="004977FC" w:rsidRP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руб. с ростом к показателям утвержденного бюджета на </w:t>
      </w:r>
      <w:r w:rsidR="00335358">
        <w:rPr>
          <w:rFonts w:ascii="Times New Roman" w:eastAsia="Times New Roman" w:hAnsi="Times New Roman" w:cs="Times New Roman"/>
          <w:color w:val="000000"/>
          <w:sz w:val="24"/>
          <w:szCs w:val="24"/>
        </w:rPr>
        <w:t>5,9</w:t>
      </w:r>
      <w:r w:rsidRPr="00C906C9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="006C7CAE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числе:</w:t>
      </w:r>
    </w:p>
    <w:p w:rsidR="00C906C9" w:rsidRPr="00F848E5" w:rsidRDefault="00C906C9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- за счет направления остатков средств на начало года 3</w:t>
      </w:r>
      <w:r w:rsidR="00335358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 520,7</w:t>
      </w: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C906C9" w:rsidRPr="00F848E5" w:rsidRDefault="00282ABB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C906C9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счет увеличения доходной части бюджета на сумму </w:t>
      </w:r>
      <w:r w:rsidR="00335358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1 669,8</w:t>
      </w:r>
      <w:r w:rsidR="00C906C9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335358" w:rsidRPr="00F848E5" w:rsidRDefault="00282ABB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335358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за счет увеличения дотации на поддержку мер по обеспечению сбалансирова</w:t>
      </w:r>
      <w:r w:rsidR="006C7CAE">
        <w:rPr>
          <w:rFonts w:ascii="Times New Roman" w:eastAsia="Times New Roman" w:hAnsi="Times New Roman" w:cs="Times New Roman"/>
          <w:color w:val="000000"/>
          <w:sz w:val="24"/>
          <w:szCs w:val="24"/>
        </w:rPr>
        <w:t>нности бюджетов  на сумму 7</w:t>
      </w:r>
      <w:r w:rsidR="00335358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463,0 тыс.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906C9" w:rsidRPr="00F848E5" w:rsidRDefault="00C906C9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 счет увеличения межбюджетных трансфертов на сумму </w:t>
      </w:r>
      <w:r w:rsidR="00335358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37 192,9</w:t>
      </w: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C906C9" w:rsidRPr="00F848E5" w:rsidRDefault="00C906C9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 счет увеличения безвозмездных поступлений на сумму </w:t>
      </w:r>
      <w:r w:rsidR="00335358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265,7</w:t>
      </w: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C906C9" w:rsidRPr="00F848E5" w:rsidRDefault="00C906C9" w:rsidP="007060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за счет увеличения источников дефицита бюджета на сумму </w:t>
      </w:r>
      <w:r w:rsidR="00335358"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>19 956,3</w:t>
      </w:r>
      <w:r w:rsidRPr="00F848E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</w:t>
      </w:r>
    </w:p>
    <w:p w:rsidR="00C906C9" w:rsidRDefault="00C906C9" w:rsidP="006C76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537CE" w:rsidRDefault="00B30FA4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 бюджетных ассигнований бюджета на 202</w:t>
      </w:r>
      <w:r w:rsidR="00F34079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в разрезе ведомственной структуры расходов бюджета муниципального образования </w:t>
      </w:r>
      <w:r w:rsidRPr="00DA6C6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A1577" w:rsidRPr="00DA6C6F">
        <w:rPr>
          <w:rFonts w:ascii="Times New Roman" w:eastAsia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Pr="00DA6C6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отражены в таблице 3.</w:t>
      </w:r>
    </w:p>
    <w:p w:rsidR="00AB5F2A" w:rsidRDefault="00AB5F2A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5F2A" w:rsidRDefault="00AB5F2A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5F2A" w:rsidRDefault="00AB5F2A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5F2A" w:rsidRDefault="00AB5F2A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5F2A" w:rsidRDefault="00AB5F2A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96B1B" w:rsidRPr="006C7CAE" w:rsidRDefault="003A15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</w:t>
      </w:r>
      <w:r w:rsidR="00916AE5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</w:t>
      </w:r>
      <w:r w:rsidR="00355AA7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</w:t>
      </w:r>
      <w:r w:rsid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</w:t>
      </w:r>
      <w:r w:rsidR="00355AA7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>Таблица 3 (</w:t>
      </w:r>
      <w:r w:rsidR="00355AA7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тыс. </w:t>
      </w:r>
      <w:r w:rsidR="00B96B1B" w:rsidRPr="006C7CAE">
        <w:rPr>
          <w:rFonts w:ascii="Times New Roman" w:eastAsia="Times New Roman" w:hAnsi="Times New Roman" w:cs="Times New Roman"/>
          <w:color w:val="000000"/>
          <w:sz w:val="20"/>
          <w:szCs w:val="20"/>
        </w:rPr>
        <w:t>руб.)</w:t>
      </w: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19"/>
        <w:gridCol w:w="851"/>
        <w:gridCol w:w="1559"/>
        <w:gridCol w:w="1559"/>
        <w:gridCol w:w="1383"/>
      </w:tblGrid>
      <w:tr w:rsidR="00B30FA4" w:rsidRPr="00F53717" w:rsidTr="00692494">
        <w:trPr>
          <w:trHeight w:val="1"/>
          <w:jc w:val="center"/>
        </w:trPr>
        <w:tc>
          <w:tcPr>
            <w:tcW w:w="4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30F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Код ведомства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3A1577" w:rsidP="002164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 бюджете на 2023</w:t>
            </w:r>
            <w:r w:rsidR="00B30FA4"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21297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редакции </w:t>
            </w:r>
            <w:r w:rsidR="00216403">
              <w:rPr>
                <w:rFonts w:ascii="Times New Roman" w:eastAsia="Times New Roman" w:hAnsi="Times New Roman" w:cs="Times New Roman"/>
                <w:sz w:val="20"/>
                <w:szCs w:val="20"/>
              </w:rPr>
              <w:t>от 26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>.0</w:t>
            </w:r>
            <w:r w:rsidR="00216403">
              <w:rPr>
                <w:rFonts w:ascii="Times New Roman" w:eastAsia="Times New Roman" w:hAnsi="Times New Roman" w:cs="Times New Roman"/>
                <w:sz w:val="20"/>
                <w:szCs w:val="20"/>
              </w:rPr>
              <w:t>5.2023г. №319</w:t>
            </w:r>
            <w:r w:rsidR="00C770B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B30FA4" w:rsidRPr="009F5637" w:rsidRDefault="00B30FA4" w:rsidP="00BA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0FA4" w:rsidRPr="00F53717" w:rsidTr="00692494">
        <w:trPr>
          <w:trHeight w:val="600"/>
          <w:jc w:val="center"/>
        </w:trPr>
        <w:tc>
          <w:tcPr>
            <w:tcW w:w="42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0FA4" w:rsidRPr="009F5637" w:rsidRDefault="00B30FA4" w:rsidP="00BA5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(+,-)</w:t>
            </w:r>
          </w:p>
        </w:tc>
      </w:tr>
      <w:tr w:rsidR="00216403" w:rsidRPr="00F53717" w:rsidTr="00692494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Pr="009F5637" w:rsidRDefault="00216403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Расходы бюджета, в т.ч.: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Pr="009F5637" w:rsidRDefault="00216403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Pr="00ED3A0C" w:rsidRDefault="00216403" w:rsidP="006C76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D3A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1196089</w:t>
            </w:r>
            <w:r w:rsidR="006C76C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 w:rsidRPr="00ED3A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Pr="00ED3A0C" w:rsidRDefault="00D46498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1266158,1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Pr="00ED3A0C" w:rsidRDefault="00D46498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70068,4</w:t>
            </w:r>
          </w:p>
        </w:tc>
      </w:tr>
      <w:tr w:rsidR="00216403" w:rsidRPr="00F53717" w:rsidTr="00692494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Pr="004E3776" w:rsidRDefault="00216403" w:rsidP="00BA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776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Совет депутатов муниципального образования «Муниципальный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Pr="009F5637" w:rsidRDefault="00216403" w:rsidP="00692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2077</w:t>
            </w:r>
            <w:r w:rsidR="00355AA7">
              <w:rPr>
                <w:rFonts w:ascii="Times New Roman" w:eastAsia="Calibri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D46498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2219,8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98383E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142,5</w:t>
            </w:r>
          </w:p>
        </w:tc>
      </w:tr>
      <w:tr w:rsidR="00216403" w:rsidRPr="00F53717" w:rsidTr="00692494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Pr="004E3776" w:rsidRDefault="00216403" w:rsidP="00BA57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3776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финансов Администра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ции муниципального образования «</w:t>
            </w:r>
            <w:r w:rsidRPr="004E377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округ Кезс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6924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16403" w:rsidRDefault="00216403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5897</w:t>
            </w:r>
            <w:r w:rsidR="00355AA7">
              <w:rPr>
                <w:rFonts w:ascii="Times New Roman" w:eastAsia="Calibri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6498" w:rsidRDefault="00D46498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5897,1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383E" w:rsidRDefault="0098383E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216403" w:rsidRPr="00F53717" w:rsidTr="00105CA9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403" w:rsidRPr="009F5637" w:rsidRDefault="00216403" w:rsidP="005B2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403" w:rsidRPr="009F5637" w:rsidRDefault="00216403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16403" w:rsidRPr="009F5637" w:rsidRDefault="00216403" w:rsidP="00355A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549404</w:t>
            </w:r>
            <w:r w:rsidR="00355AA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6498" w:rsidRPr="009F5637" w:rsidRDefault="00D46498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560068,4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383E" w:rsidRPr="009F5637" w:rsidRDefault="0098383E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10663,9</w:t>
            </w:r>
          </w:p>
        </w:tc>
      </w:tr>
      <w:tr w:rsidR="00216403" w:rsidRPr="00F53717" w:rsidTr="00692494">
        <w:trPr>
          <w:trHeight w:val="240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403" w:rsidRPr="009F5637" w:rsidRDefault="00216403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Управление  образования Администрации муниципального образования «Муниципальный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403" w:rsidRPr="009F5637" w:rsidRDefault="00216403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16403" w:rsidRPr="009F5637" w:rsidRDefault="00216403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507757</w:t>
            </w:r>
            <w:r w:rsidR="00355AA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111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6498" w:rsidRPr="009F5637" w:rsidRDefault="00D46498" w:rsidP="00111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540161,3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E54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383E" w:rsidRPr="009F5637" w:rsidRDefault="0098383E" w:rsidP="00E542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32403,4</w:t>
            </w:r>
          </w:p>
        </w:tc>
      </w:tr>
      <w:tr w:rsidR="00216403" w:rsidRPr="00F53717" w:rsidTr="00692494">
        <w:trPr>
          <w:trHeight w:val="200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403" w:rsidRPr="009F5637" w:rsidRDefault="00216403" w:rsidP="00AE68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Управление территориального развития Администрации муниципального образования «Муниципальный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403" w:rsidRPr="009F5637" w:rsidRDefault="00216403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466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16403" w:rsidRPr="009F5637" w:rsidRDefault="00216403" w:rsidP="00C57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55896</w:t>
            </w:r>
            <w:r w:rsidR="00355AA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C57C8E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6498" w:rsidRPr="009F5637" w:rsidRDefault="00D46498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74313,7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383E" w:rsidRPr="009F5637" w:rsidRDefault="0098383E" w:rsidP="00C57C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18417,</w:t>
            </w:r>
            <w:r w:rsidR="00C57C8E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</w:tr>
      <w:tr w:rsidR="00216403" w:rsidRPr="00F53717" w:rsidTr="00692494">
        <w:trPr>
          <w:trHeight w:val="1"/>
          <w:jc w:val="center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403" w:rsidRPr="009F5637" w:rsidRDefault="00216403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Отдел культуры, туризма, спорта и молодежной политики Администра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муниципального образования «</w:t>
            </w: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Муниципальный округ Кезский район Удмуртской Республики»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16403" w:rsidRPr="009F5637" w:rsidRDefault="00216403" w:rsidP="00BA57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hAnsi="Times New Roman" w:cs="Times New Roman"/>
                <w:sz w:val="20"/>
                <w:szCs w:val="20"/>
              </w:rPr>
              <w:t>467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16403" w:rsidRPr="009F5637" w:rsidRDefault="00216403" w:rsidP="00355A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75056</w:t>
            </w:r>
            <w:r w:rsidR="00355AA7">
              <w:rPr>
                <w:rFonts w:ascii="Times New Roman" w:eastAsia="Calibri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6498" w:rsidRPr="009F5637" w:rsidRDefault="00D46498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83497,9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16403" w:rsidRDefault="00216403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8383E" w:rsidRPr="009F5637" w:rsidRDefault="0098383E" w:rsidP="00BA57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8441,4</w:t>
            </w:r>
          </w:p>
        </w:tc>
      </w:tr>
    </w:tbl>
    <w:p w:rsidR="00C6147E" w:rsidRDefault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F2EE2" w:rsidRDefault="009737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Проектом Решения предлагается </w:t>
      </w:r>
      <w:r w:rsidR="00EF2E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увеличить расходную часть бюджета на </w:t>
      </w:r>
      <w:r w:rsidR="00693B81">
        <w:rPr>
          <w:rFonts w:ascii="Times New Roman" w:eastAsia="Times New Roman" w:hAnsi="Times New Roman" w:cs="Times New Roman"/>
          <w:color w:val="000000"/>
          <w:sz w:val="24"/>
          <w:szCs w:val="24"/>
        </w:rPr>
        <w:t>70 068,4</w:t>
      </w:r>
      <w:r w:rsidR="00EF2E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тыс.руб. </w:t>
      </w:r>
    </w:p>
    <w:p w:rsidR="00B30FA4" w:rsidRDefault="00EF2E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5D92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Пояснительной записке</w:t>
      </w:r>
      <w:r w:rsidR="0084218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E5D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проекту решения предлагается:</w:t>
      </w:r>
    </w:p>
    <w:p w:rsidR="001E5D92" w:rsidRDefault="001E5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утвердить направленные распоряжениями Главы муниципального образования остатки на начало года </w:t>
      </w:r>
      <w:r w:rsidRPr="008738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сумме 3</w:t>
      </w:r>
      <w:r w:rsidR="00693B8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520,7</w:t>
      </w:r>
      <w:r w:rsidRPr="008738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тыс.руб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в том числе:</w:t>
      </w:r>
    </w:p>
    <w:p w:rsidR="0062381B" w:rsidRPr="00AB5F2A" w:rsidRDefault="001E5D92" w:rsidP="0062381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2D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Администрации </w:t>
      </w:r>
      <w:r w:rsidR="007715E8" w:rsidRPr="00A42D2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A42D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</w:t>
      </w:r>
      <w:r w:rsidR="00A42D25" w:rsidRPr="00A42D25">
        <w:rPr>
          <w:rFonts w:ascii="Times New Roman" w:eastAsia="Times New Roman" w:hAnsi="Times New Roman" w:cs="Times New Roman"/>
          <w:color w:val="000000"/>
          <w:sz w:val="24"/>
          <w:szCs w:val="24"/>
        </w:rPr>
        <w:t>2 556,2</w:t>
      </w:r>
      <w:r w:rsidR="0062381B" w:rsidRPr="00A42D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тыс.руб.</w:t>
      </w:r>
      <w:r w:rsidRPr="00A42D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на ремонт кровли жилого дома по адресу: п.Кез. ул.Ленина, д.94 - 259,4 т</w:t>
      </w:r>
      <w:r w:rsidR="002065A0">
        <w:rPr>
          <w:rFonts w:ascii="Times New Roman" w:hAnsi="Times New Roman" w:cs="Times New Roman"/>
          <w:sz w:val="24"/>
          <w:szCs w:val="24"/>
        </w:rPr>
        <w:t>ыс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2065A0">
        <w:rPr>
          <w:rFonts w:ascii="Times New Roman" w:hAnsi="Times New Roman" w:cs="Times New Roman"/>
          <w:sz w:val="24"/>
          <w:szCs w:val="24"/>
        </w:rPr>
        <w:t>уб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., на приобретение ГСМ и ремонт автомобилей - 450,0 т</w:t>
      </w:r>
      <w:r w:rsidR="002065A0">
        <w:rPr>
          <w:rFonts w:ascii="Times New Roman" w:hAnsi="Times New Roman" w:cs="Times New Roman"/>
          <w:sz w:val="24"/>
          <w:szCs w:val="24"/>
        </w:rPr>
        <w:t>ыс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2065A0">
        <w:rPr>
          <w:rFonts w:ascii="Times New Roman" w:hAnsi="Times New Roman" w:cs="Times New Roman"/>
          <w:sz w:val="24"/>
          <w:szCs w:val="24"/>
        </w:rPr>
        <w:t>уб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., на проведение госэкспертизы в части проверки достоверности определения стоимости по Кезской СОШ № 1- 70 т</w:t>
      </w:r>
      <w:r w:rsidR="002065A0">
        <w:rPr>
          <w:rFonts w:ascii="Times New Roman" w:hAnsi="Times New Roman" w:cs="Times New Roman"/>
          <w:sz w:val="24"/>
          <w:szCs w:val="24"/>
        </w:rPr>
        <w:t>ыс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2065A0">
        <w:rPr>
          <w:rFonts w:ascii="Times New Roman" w:hAnsi="Times New Roman" w:cs="Times New Roman"/>
          <w:sz w:val="24"/>
          <w:szCs w:val="24"/>
        </w:rPr>
        <w:t>уб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C86BC9" w:rsidRPr="00A42D25">
        <w:rPr>
          <w:rFonts w:ascii="Times New Roman" w:hAnsi="Times New Roman" w:cs="Times New Roman"/>
          <w:sz w:val="24"/>
          <w:szCs w:val="24"/>
        </w:rPr>
        <w:t xml:space="preserve">, 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на оплату НДС-119,6 т</w:t>
      </w:r>
      <w:r w:rsidR="002065A0">
        <w:rPr>
          <w:rFonts w:ascii="Times New Roman" w:hAnsi="Times New Roman" w:cs="Times New Roman"/>
          <w:sz w:val="24"/>
          <w:szCs w:val="24"/>
        </w:rPr>
        <w:t>ыс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2065A0">
        <w:rPr>
          <w:rFonts w:ascii="Times New Roman" w:hAnsi="Times New Roman" w:cs="Times New Roman"/>
          <w:sz w:val="24"/>
          <w:szCs w:val="24"/>
        </w:rPr>
        <w:t>уб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., на межевание и оценку муниципального имущества, подготовку технического плана на бесхозяйный объект-25,0 т.р.</w:t>
      </w:r>
      <w:r w:rsidR="00C86BC9" w:rsidRPr="00A42D25">
        <w:rPr>
          <w:rFonts w:ascii="Times New Roman" w:hAnsi="Times New Roman" w:cs="Times New Roman"/>
          <w:sz w:val="24"/>
          <w:szCs w:val="24"/>
        </w:rPr>
        <w:t xml:space="preserve">, 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на софинансирование расходов по подготовке проектов межевания земельных участков и на проведение кадастровых работ</w:t>
      </w:r>
      <w:r w:rsidR="00C86BC9" w:rsidRPr="00A42D25">
        <w:rPr>
          <w:rFonts w:ascii="Times New Roman" w:hAnsi="Times New Roman" w:cs="Times New Roman"/>
          <w:sz w:val="24"/>
          <w:szCs w:val="24"/>
        </w:rPr>
        <w:t xml:space="preserve">- 18,1 тыс. руб., 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на кадастровые работы по подготовке межевых планов-</w:t>
      </w:r>
      <w:r w:rsidR="00C86BC9" w:rsidRPr="00A42D25">
        <w:rPr>
          <w:rFonts w:ascii="Times New Roman" w:hAnsi="Times New Roman" w:cs="Times New Roman"/>
          <w:sz w:val="24"/>
          <w:szCs w:val="24"/>
        </w:rPr>
        <w:t xml:space="preserve"> 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40,0 т</w:t>
      </w:r>
      <w:r w:rsidR="00C86BC9" w:rsidRPr="00A42D25">
        <w:rPr>
          <w:rFonts w:ascii="Times New Roman" w:hAnsi="Times New Roman" w:cs="Times New Roman"/>
          <w:sz w:val="24"/>
          <w:szCs w:val="24"/>
        </w:rPr>
        <w:t>ыс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2065A0">
        <w:rPr>
          <w:rFonts w:ascii="Times New Roman" w:hAnsi="Times New Roman" w:cs="Times New Roman"/>
          <w:sz w:val="24"/>
          <w:szCs w:val="24"/>
        </w:rPr>
        <w:t>уб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.,</w:t>
      </w:r>
      <w:r w:rsidR="00C86BC9" w:rsidRPr="00A42D25">
        <w:rPr>
          <w:rFonts w:ascii="Times New Roman" w:hAnsi="Times New Roman" w:cs="Times New Roman"/>
          <w:sz w:val="24"/>
          <w:szCs w:val="24"/>
        </w:rPr>
        <w:t xml:space="preserve"> 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на компенсацию затрат, понесенные нанимателями жилого фонда при замене газового оборудования-</w:t>
      </w:r>
      <w:r w:rsidR="00C86BC9" w:rsidRPr="00A42D25">
        <w:rPr>
          <w:rFonts w:ascii="Times New Roman" w:hAnsi="Times New Roman" w:cs="Times New Roman"/>
          <w:sz w:val="24"/>
          <w:szCs w:val="24"/>
        </w:rPr>
        <w:t xml:space="preserve"> 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82,2 т</w:t>
      </w:r>
      <w:r w:rsidR="00C86BC9" w:rsidRPr="00A42D25">
        <w:rPr>
          <w:rFonts w:ascii="Times New Roman" w:hAnsi="Times New Roman" w:cs="Times New Roman"/>
          <w:sz w:val="24"/>
          <w:szCs w:val="24"/>
        </w:rPr>
        <w:t>ыс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2065A0">
        <w:rPr>
          <w:rFonts w:ascii="Times New Roman" w:hAnsi="Times New Roman" w:cs="Times New Roman"/>
          <w:sz w:val="24"/>
          <w:szCs w:val="24"/>
        </w:rPr>
        <w:t>уб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., на возмещение части затрат перевозчику, осуществляющему пассажирские перевозки в п.Кез-</w:t>
      </w:r>
      <w:r w:rsidR="00C86BC9" w:rsidRPr="00A42D25">
        <w:rPr>
          <w:rFonts w:ascii="Times New Roman" w:hAnsi="Times New Roman" w:cs="Times New Roman"/>
          <w:sz w:val="24"/>
          <w:szCs w:val="24"/>
        </w:rPr>
        <w:t xml:space="preserve"> 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67,2 т</w:t>
      </w:r>
      <w:r w:rsidR="00C86BC9" w:rsidRPr="00A42D25">
        <w:rPr>
          <w:rFonts w:ascii="Times New Roman" w:hAnsi="Times New Roman" w:cs="Times New Roman"/>
          <w:sz w:val="24"/>
          <w:szCs w:val="24"/>
        </w:rPr>
        <w:t>ыс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2065A0">
        <w:rPr>
          <w:rFonts w:ascii="Times New Roman" w:hAnsi="Times New Roman" w:cs="Times New Roman"/>
          <w:sz w:val="24"/>
          <w:szCs w:val="24"/>
        </w:rPr>
        <w:t>уб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., на исполнение исполнительных листов в пользу собственников квартир-1327,4 т</w:t>
      </w:r>
      <w:r w:rsidR="00C86BC9" w:rsidRPr="00A42D25">
        <w:rPr>
          <w:rFonts w:ascii="Times New Roman" w:hAnsi="Times New Roman" w:cs="Times New Roman"/>
          <w:sz w:val="24"/>
          <w:szCs w:val="24"/>
        </w:rPr>
        <w:t>ыс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2065A0">
        <w:rPr>
          <w:rFonts w:ascii="Times New Roman" w:hAnsi="Times New Roman" w:cs="Times New Roman"/>
          <w:sz w:val="24"/>
          <w:szCs w:val="24"/>
        </w:rPr>
        <w:t>уб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.</w:t>
      </w:r>
      <w:r w:rsidR="000F1982" w:rsidRPr="00A42D25">
        <w:rPr>
          <w:rFonts w:ascii="Times New Roman" w:hAnsi="Times New Roman" w:cs="Times New Roman"/>
          <w:sz w:val="24"/>
          <w:szCs w:val="24"/>
        </w:rPr>
        <w:t xml:space="preserve">, </w:t>
      </w:r>
      <w:r w:rsidR="000F1982" w:rsidRPr="00A42D25">
        <w:rPr>
          <w:rFonts w:ascii="Times New Roman" w:eastAsia="Times New Roman" w:hAnsi="Times New Roman" w:cs="Times New Roman"/>
          <w:sz w:val="24"/>
          <w:szCs w:val="24"/>
        </w:rPr>
        <w:t>на трудоустройство несовершеннолетних в каникулярное время по программе «Безопасность»</w:t>
      </w:r>
      <w:r w:rsidR="000F1982" w:rsidRPr="00AB5F2A">
        <w:rPr>
          <w:rFonts w:ascii="Times New Roman" w:eastAsia="Times New Roman" w:hAnsi="Times New Roman" w:cs="Times New Roman"/>
          <w:sz w:val="24"/>
          <w:szCs w:val="24"/>
        </w:rPr>
        <w:t>- 97,3 тыс. руб.</w:t>
      </w:r>
      <w:r w:rsidR="00C86BC9" w:rsidRPr="00A42D25">
        <w:rPr>
          <w:rFonts w:ascii="Times New Roman" w:eastAsia="Times New Roman" w:hAnsi="Times New Roman" w:cs="Times New Roman"/>
          <w:sz w:val="24"/>
          <w:szCs w:val="24"/>
        </w:rPr>
        <w:t>)</w:t>
      </w:r>
      <w:r w:rsidR="00C86BC9" w:rsidRPr="00AB5F2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2381B" w:rsidRPr="000F1982" w:rsidRDefault="0062381B" w:rsidP="006238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F2A">
        <w:rPr>
          <w:rFonts w:ascii="Times New Roman" w:eastAsia="Times New Roman" w:hAnsi="Times New Roman" w:cs="Times New Roman"/>
          <w:sz w:val="24"/>
          <w:szCs w:val="24"/>
        </w:rPr>
        <w:t xml:space="preserve">-Управлению образования в сумме </w:t>
      </w:r>
      <w:r w:rsidR="000F1982" w:rsidRPr="00AB5F2A">
        <w:rPr>
          <w:rFonts w:ascii="Times New Roman" w:eastAsia="Times New Roman" w:hAnsi="Times New Roman" w:cs="Times New Roman"/>
          <w:sz w:val="24"/>
          <w:szCs w:val="24"/>
        </w:rPr>
        <w:t>863,2</w:t>
      </w:r>
      <w:r w:rsidRPr="00AB5F2A">
        <w:rPr>
          <w:rFonts w:ascii="Times New Roman" w:eastAsia="Times New Roman" w:hAnsi="Times New Roman" w:cs="Times New Roman"/>
          <w:sz w:val="24"/>
          <w:szCs w:val="24"/>
        </w:rPr>
        <w:t xml:space="preserve"> тыс.руб. (</w:t>
      </w:r>
      <w:r w:rsidR="00C86BC9" w:rsidRPr="000F1982">
        <w:rPr>
          <w:rFonts w:ascii="Times New Roman" w:eastAsia="Times New Roman" w:hAnsi="Times New Roman" w:cs="Times New Roman"/>
          <w:sz w:val="24"/>
          <w:szCs w:val="24"/>
        </w:rPr>
        <w:t>на выполнение проектных работ по капитальному ремонту здания Кулигинской СОШ-</w:t>
      </w:r>
      <w:r w:rsidR="000F1982" w:rsidRPr="000F1982">
        <w:rPr>
          <w:rFonts w:ascii="Times New Roman" w:hAnsi="Times New Roman" w:cs="Times New Roman"/>
          <w:sz w:val="24"/>
          <w:szCs w:val="24"/>
        </w:rPr>
        <w:t xml:space="preserve"> </w:t>
      </w:r>
      <w:r w:rsidR="00C86BC9" w:rsidRPr="000F1982">
        <w:rPr>
          <w:rFonts w:ascii="Times New Roman" w:eastAsia="Times New Roman" w:hAnsi="Times New Roman" w:cs="Times New Roman"/>
          <w:sz w:val="24"/>
          <w:szCs w:val="24"/>
        </w:rPr>
        <w:t xml:space="preserve">590,0 </w:t>
      </w:r>
      <w:r w:rsidR="000F1982" w:rsidRPr="000F1982">
        <w:rPr>
          <w:rFonts w:ascii="Times New Roman" w:hAnsi="Times New Roman" w:cs="Times New Roman"/>
          <w:sz w:val="24"/>
          <w:szCs w:val="24"/>
        </w:rPr>
        <w:t>тыс</w:t>
      </w:r>
      <w:r w:rsidR="00C86BC9" w:rsidRPr="000F1982">
        <w:rPr>
          <w:rFonts w:ascii="Times New Roman" w:eastAsia="Times New Roman" w:hAnsi="Times New Roman" w:cs="Times New Roman"/>
          <w:sz w:val="24"/>
          <w:szCs w:val="24"/>
        </w:rPr>
        <w:t>.р</w:t>
      </w:r>
      <w:r w:rsidR="000F1982" w:rsidRPr="000F1982">
        <w:rPr>
          <w:rFonts w:ascii="Times New Roman" w:hAnsi="Times New Roman" w:cs="Times New Roman"/>
          <w:sz w:val="24"/>
          <w:szCs w:val="24"/>
        </w:rPr>
        <w:t>уб</w:t>
      </w:r>
      <w:r w:rsidR="00C86BC9" w:rsidRPr="000F1982">
        <w:rPr>
          <w:rFonts w:ascii="Times New Roman" w:eastAsia="Times New Roman" w:hAnsi="Times New Roman" w:cs="Times New Roman"/>
          <w:sz w:val="24"/>
          <w:szCs w:val="24"/>
        </w:rPr>
        <w:t xml:space="preserve">., на разработку </w:t>
      </w:r>
      <w:r w:rsidR="00C86BC9" w:rsidRPr="000F1982">
        <w:rPr>
          <w:rFonts w:ascii="Times New Roman" w:eastAsia="Times New Roman" w:hAnsi="Times New Roman" w:cs="Times New Roman"/>
          <w:sz w:val="24"/>
          <w:szCs w:val="24"/>
        </w:rPr>
        <w:lastRenderedPageBreak/>
        <w:t>проектно-сметной документации на АПС для Кезского ЦДТ-37,1 тыс. руб.</w:t>
      </w:r>
      <w:r w:rsidR="00C86BC9" w:rsidRPr="000F1982">
        <w:rPr>
          <w:rFonts w:ascii="Times New Roman" w:hAnsi="Times New Roman" w:cs="Times New Roman"/>
          <w:sz w:val="24"/>
          <w:szCs w:val="24"/>
        </w:rPr>
        <w:t xml:space="preserve">, </w:t>
      </w:r>
      <w:r w:rsidR="00C86BC9" w:rsidRPr="000F1982">
        <w:rPr>
          <w:rFonts w:ascii="Times New Roman" w:eastAsia="Times New Roman" w:hAnsi="Times New Roman" w:cs="Times New Roman"/>
          <w:sz w:val="24"/>
          <w:szCs w:val="24"/>
        </w:rPr>
        <w:t>на приобретение формы для всероссийского детско-юношеского движения «Юнармия»</w:t>
      </w:r>
      <w:r w:rsidR="00C86BC9" w:rsidRPr="000F1982">
        <w:rPr>
          <w:rFonts w:ascii="Times New Roman" w:hAnsi="Times New Roman" w:cs="Times New Roman"/>
          <w:sz w:val="24"/>
          <w:szCs w:val="24"/>
        </w:rPr>
        <w:t xml:space="preserve">-175 тыс.руб., </w:t>
      </w:r>
      <w:r w:rsidR="00C86BC9" w:rsidRPr="000F1982">
        <w:rPr>
          <w:rFonts w:ascii="Times New Roman" w:eastAsia="Times New Roman" w:hAnsi="Times New Roman" w:cs="Times New Roman"/>
          <w:sz w:val="24"/>
          <w:szCs w:val="24"/>
        </w:rPr>
        <w:t>на обеспечение питанием за счет родительской платы 23,8 т.р., на проведение мероприятий по обеспечению безопасности учреждений образования 23,3 т.р.</w:t>
      </w:r>
      <w:r w:rsidR="00C86BC9" w:rsidRPr="000F1982">
        <w:rPr>
          <w:rFonts w:ascii="Times New Roman" w:hAnsi="Times New Roman" w:cs="Times New Roman"/>
          <w:sz w:val="24"/>
          <w:szCs w:val="24"/>
        </w:rPr>
        <w:t xml:space="preserve">, </w:t>
      </w:r>
      <w:r w:rsidR="00C86BC9" w:rsidRPr="000F1982">
        <w:rPr>
          <w:rFonts w:ascii="Times New Roman" w:eastAsia="Times New Roman" w:hAnsi="Times New Roman" w:cs="Times New Roman"/>
          <w:sz w:val="24"/>
          <w:szCs w:val="24"/>
        </w:rPr>
        <w:t>на оплату расходов по оценке качества предоставляемых образовательных услуг</w:t>
      </w:r>
      <w:r w:rsidR="00C86BC9" w:rsidRPr="000F1982">
        <w:rPr>
          <w:rFonts w:ascii="Times New Roman" w:hAnsi="Times New Roman" w:cs="Times New Roman"/>
          <w:sz w:val="24"/>
          <w:szCs w:val="24"/>
        </w:rPr>
        <w:t>- 14 тыс. руб.</w:t>
      </w:r>
      <w:r w:rsidR="002065A0">
        <w:rPr>
          <w:rFonts w:ascii="Times New Roman" w:hAnsi="Times New Roman" w:cs="Times New Roman"/>
          <w:sz w:val="24"/>
          <w:szCs w:val="24"/>
        </w:rPr>
        <w:t>);</w:t>
      </w:r>
    </w:p>
    <w:p w:rsidR="000F1982" w:rsidRPr="002065A0" w:rsidRDefault="000F1982" w:rsidP="000F198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65A0">
        <w:rPr>
          <w:rFonts w:ascii="Times New Roman" w:hAnsi="Times New Roman" w:cs="Times New Roman"/>
          <w:sz w:val="24"/>
          <w:szCs w:val="24"/>
        </w:rPr>
        <w:t xml:space="preserve">-Отделу культуры в сумме 101,3 тыс. руб. </w:t>
      </w:r>
      <w:r w:rsidRPr="002065A0">
        <w:rPr>
          <w:rFonts w:ascii="Times New Roman" w:eastAsia="Times New Roman" w:hAnsi="Times New Roman" w:cs="Times New Roman"/>
          <w:sz w:val="24"/>
          <w:szCs w:val="24"/>
        </w:rPr>
        <w:t>(на софинансирование расходов по реализации проектов молодежного инициативного бюджетирования</w:t>
      </w:r>
      <w:r w:rsidRPr="002065A0">
        <w:rPr>
          <w:rFonts w:ascii="Times New Roman" w:hAnsi="Times New Roman" w:cs="Times New Roman"/>
          <w:sz w:val="24"/>
          <w:szCs w:val="24"/>
        </w:rPr>
        <w:t xml:space="preserve">- 25,8 тыс. руб. </w:t>
      </w:r>
      <w:r w:rsidRPr="002065A0">
        <w:rPr>
          <w:rFonts w:ascii="Times New Roman" w:eastAsia="Times New Roman" w:hAnsi="Times New Roman" w:cs="Times New Roman"/>
          <w:sz w:val="24"/>
          <w:szCs w:val="24"/>
        </w:rPr>
        <w:t>на участие в отборочных соревнованиях для участия в Республиканских сельских играх</w:t>
      </w:r>
      <w:r w:rsidRPr="002065A0">
        <w:rPr>
          <w:rFonts w:ascii="Times New Roman" w:hAnsi="Times New Roman" w:cs="Times New Roman"/>
          <w:sz w:val="24"/>
          <w:szCs w:val="24"/>
        </w:rPr>
        <w:t xml:space="preserve">- 62,2 тыс. руб., </w:t>
      </w:r>
      <w:r w:rsidRPr="002065A0">
        <w:rPr>
          <w:rFonts w:ascii="Times New Roman" w:eastAsia="Times New Roman" w:hAnsi="Times New Roman" w:cs="Times New Roman"/>
          <w:sz w:val="24"/>
          <w:szCs w:val="24"/>
        </w:rPr>
        <w:t xml:space="preserve">на монтаж тревожной кнопки ДШИ </w:t>
      </w:r>
      <w:r w:rsidRPr="002065A0">
        <w:rPr>
          <w:rFonts w:ascii="Times New Roman" w:hAnsi="Times New Roman" w:cs="Times New Roman"/>
          <w:sz w:val="24"/>
          <w:szCs w:val="24"/>
        </w:rPr>
        <w:t xml:space="preserve">- </w:t>
      </w:r>
      <w:r w:rsidRPr="002065A0">
        <w:rPr>
          <w:rFonts w:ascii="Times New Roman" w:eastAsia="Times New Roman" w:hAnsi="Times New Roman" w:cs="Times New Roman"/>
          <w:sz w:val="24"/>
          <w:szCs w:val="24"/>
        </w:rPr>
        <w:t>6,3 т</w:t>
      </w:r>
      <w:r w:rsidRPr="002065A0">
        <w:rPr>
          <w:rFonts w:ascii="Times New Roman" w:hAnsi="Times New Roman" w:cs="Times New Roman"/>
          <w:sz w:val="24"/>
          <w:szCs w:val="24"/>
        </w:rPr>
        <w:t>ыс</w:t>
      </w:r>
      <w:r w:rsidRPr="002065A0">
        <w:rPr>
          <w:rFonts w:ascii="Times New Roman" w:eastAsia="Times New Roman" w:hAnsi="Times New Roman" w:cs="Times New Roman"/>
          <w:sz w:val="24"/>
          <w:szCs w:val="24"/>
        </w:rPr>
        <w:t>.р</w:t>
      </w:r>
      <w:r w:rsidRPr="002065A0">
        <w:rPr>
          <w:rFonts w:ascii="Times New Roman" w:hAnsi="Times New Roman" w:cs="Times New Roman"/>
          <w:sz w:val="24"/>
          <w:szCs w:val="24"/>
        </w:rPr>
        <w:t>уб</w:t>
      </w:r>
      <w:r w:rsidRPr="002065A0">
        <w:rPr>
          <w:rFonts w:ascii="Times New Roman" w:eastAsia="Times New Roman" w:hAnsi="Times New Roman" w:cs="Times New Roman"/>
          <w:sz w:val="24"/>
          <w:szCs w:val="24"/>
        </w:rPr>
        <w:t xml:space="preserve">., на приобретение информационных табличек и стенда в парк «Юбилейный» </w:t>
      </w:r>
      <w:r w:rsidRPr="002065A0">
        <w:rPr>
          <w:rFonts w:ascii="Times New Roman" w:hAnsi="Times New Roman" w:cs="Times New Roman"/>
          <w:sz w:val="24"/>
          <w:szCs w:val="24"/>
        </w:rPr>
        <w:t xml:space="preserve">- </w:t>
      </w:r>
      <w:r w:rsidRPr="002065A0">
        <w:rPr>
          <w:rFonts w:ascii="Times New Roman" w:eastAsia="Times New Roman" w:hAnsi="Times New Roman" w:cs="Times New Roman"/>
          <w:sz w:val="24"/>
          <w:szCs w:val="24"/>
        </w:rPr>
        <w:t>7,0 т</w:t>
      </w:r>
      <w:r w:rsidRPr="002065A0">
        <w:rPr>
          <w:rFonts w:ascii="Times New Roman" w:hAnsi="Times New Roman" w:cs="Times New Roman"/>
          <w:sz w:val="24"/>
          <w:szCs w:val="24"/>
        </w:rPr>
        <w:t>ыс</w:t>
      </w:r>
      <w:r w:rsidRPr="002065A0">
        <w:rPr>
          <w:rFonts w:ascii="Times New Roman" w:eastAsia="Times New Roman" w:hAnsi="Times New Roman" w:cs="Times New Roman"/>
          <w:sz w:val="24"/>
          <w:szCs w:val="24"/>
        </w:rPr>
        <w:t>.р</w:t>
      </w:r>
      <w:r w:rsidRPr="002065A0">
        <w:rPr>
          <w:rFonts w:ascii="Times New Roman" w:hAnsi="Times New Roman" w:cs="Times New Roman"/>
          <w:sz w:val="24"/>
          <w:szCs w:val="24"/>
        </w:rPr>
        <w:t>уб.)</w:t>
      </w:r>
      <w:r w:rsidR="00700FE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E5D92" w:rsidRDefault="00555B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утвердить направленные распоряжением Главы муниципального образования </w:t>
      </w:r>
      <w:r w:rsidR="000460F8">
        <w:rPr>
          <w:rFonts w:ascii="Times New Roman" w:eastAsia="Times New Roman" w:hAnsi="Times New Roman" w:cs="Times New Roman"/>
          <w:color w:val="000000"/>
          <w:sz w:val="24"/>
          <w:szCs w:val="24"/>
        </w:rPr>
        <w:t>инициативные платежи от населения и спонсоров для реализации проектов инициативного бюджетирования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сумме </w:t>
      </w:r>
      <w:r w:rsidR="000460F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1 669,8</w:t>
      </w:r>
      <w:r w:rsidRPr="001877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тыс. руб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в том числе:</w:t>
      </w:r>
    </w:p>
    <w:p w:rsidR="000460F8" w:rsidRPr="000460F8" w:rsidRDefault="000460F8" w:rsidP="00660AC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60F8">
        <w:rPr>
          <w:rFonts w:ascii="Times New Roman" w:eastAsia="Times New Roman" w:hAnsi="Times New Roman" w:cs="Times New Roman"/>
          <w:sz w:val="24"/>
          <w:szCs w:val="24"/>
        </w:rPr>
        <w:t>-Управлению территориального развития в сумме 1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570,8 тыс. руб. (на приобретение щебня на ремонт дороги по ул.Советская в д.Тимены-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360,0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., на устройство волейбольно-баскетбольной площадки с. Кулига-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358,7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., на благоустройство территории сквера с.Кузьма-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62,1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., на ремонт памятника «Воинам интернационалистам»- 140,0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., на обустройство спортивной площадки по улице Ключевая в п.Кез- 56,0 т.р., на обустройство пожарного водоема и пирса, расположенного по адресу: д. В.Сыга- 360,0 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., на благоустройство улицы Короленко п.Кез- 234,0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.р</w:t>
      </w:r>
      <w:r>
        <w:rPr>
          <w:rFonts w:ascii="Times New Roman" w:hAnsi="Times New Roman" w:cs="Times New Roman"/>
          <w:sz w:val="24"/>
          <w:szCs w:val="24"/>
        </w:rPr>
        <w:t>уб</w:t>
      </w:r>
      <w:r w:rsidRPr="000460F8">
        <w:rPr>
          <w:rFonts w:ascii="Times New Roman" w:eastAsia="Times New Roman" w:hAnsi="Times New Roman" w:cs="Times New Roman"/>
          <w:sz w:val="24"/>
          <w:szCs w:val="24"/>
        </w:rPr>
        <w:t>.);</w:t>
      </w:r>
    </w:p>
    <w:p w:rsidR="000460F8" w:rsidRDefault="000460F8" w:rsidP="00BF07D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60F8">
        <w:rPr>
          <w:rFonts w:ascii="Times New Roman" w:eastAsia="Times New Roman" w:hAnsi="Times New Roman" w:cs="Times New Roman"/>
          <w:sz w:val="24"/>
          <w:szCs w:val="24"/>
        </w:rPr>
        <w:t>- Управлению образования в сумме 99,0 тыс. руб.(на обустройство спортивной площадки по улице Осипенко в п.Кез).</w:t>
      </w:r>
    </w:p>
    <w:p w:rsidR="00660AC0" w:rsidRPr="00660AC0" w:rsidRDefault="00660AC0" w:rsidP="00BF07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AC0">
        <w:rPr>
          <w:rFonts w:ascii="Times New Roman" w:hAnsi="Times New Roman" w:cs="Times New Roman"/>
          <w:sz w:val="24"/>
          <w:szCs w:val="24"/>
        </w:rPr>
        <w:t xml:space="preserve">3) 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>утвердить полученную на основании распоряжения Правительства УР от 09.06.2023 г. № 478-р  дотацию на поддержку мер по обеспечению сбалансированности бюджета в сумме 6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>463,0 тыс. руб.</w:t>
      </w:r>
      <w:r w:rsidRPr="00660AC0">
        <w:rPr>
          <w:rFonts w:ascii="Times New Roman" w:hAnsi="Times New Roman" w:cs="Times New Roman"/>
          <w:sz w:val="24"/>
          <w:szCs w:val="24"/>
        </w:rPr>
        <w:t>,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>напра</w:t>
      </w:r>
      <w:r w:rsidRPr="00660AC0">
        <w:rPr>
          <w:rFonts w:ascii="Times New Roman" w:hAnsi="Times New Roman" w:cs="Times New Roman"/>
          <w:sz w:val="24"/>
          <w:szCs w:val="24"/>
        </w:rPr>
        <w:t xml:space="preserve">вленную Управлению образования 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>и Отделу культуры на оплату нало</w:t>
      </w:r>
      <w:r>
        <w:rPr>
          <w:rFonts w:ascii="Times New Roman" w:hAnsi="Times New Roman" w:cs="Times New Roman"/>
          <w:sz w:val="24"/>
          <w:szCs w:val="24"/>
        </w:rPr>
        <w:t>га на имущество юридических лиц;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0AC0" w:rsidRPr="00660AC0" w:rsidRDefault="00660AC0" w:rsidP="00BF07D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0AC0">
        <w:rPr>
          <w:rFonts w:ascii="Times New Roman" w:hAnsi="Times New Roman" w:cs="Times New Roman"/>
          <w:sz w:val="24"/>
          <w:szCs w:val="24"/>
        </w:rPr>
        <w:t>4)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0AC0">
        <w:rPr>
          <w:rFonts w:ascii="Times New Roman" w:hAnsi="Times New Roman" w:cs="Times New Roman"/>
          <w:sz w:val="24"/>
          <w:szCs w:val="24"/>
        </w:rPr>
        <w:t xml:space="preserve">утвердить полученную 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>на основании распоряжения Правительс</w:t>
      </w:r>
      <w:r w:rsidRPr="00660AC0">
        <w:rPr>
          <w:rFonts w:ascii="Times New Roman" w:hAnsi="Times New Roman" w:cs="Times New Roman"/>
          <w:sz w:val="24"/>
          <w:szCs w:val="24"/>
        </w:rPr>
        <w:t>тва УР от 19.06.2023 г. № 523-р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 xml:space="preserve"> дотацию на поддержку мер по обеспечению сбалансированности бюджета в сумме 1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>000,0 тыс. руб.</w:t>
      </w:r>
      <w:r w:rsidRPr="00660AC0">
        <w:rPr>
          <w:rFonts w:ascii="Times New Roman" w:hAnsi="Times New Roman" w:cs="Times New Roman"/>
          <w:sz w:val="24"/>
          <w:szCs w:val="24"/>
        </w:rPr>
        <w:t>,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 xml:space="preserve"> направленную Управлению образования </w:t>
      </w:r>
      <w:r w:rsidRPr="00660AC0">
        <w:rPr>
          <w:rFonts w:ascii="Times New Roman" w:hAnsi="Times New Roman" w:cs="Times New Roman"/>
          <w:sz w:val="24"/>
          <w:szCs w:val="24"/>
        </w:rPr>
        <w:t xml:space="preserve">и Отделу культуры 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>на подготовку учебных заведений к новому учебному году</w:t>
      </w:r>
      <w:r w:rsidRPr="00660AC0">
        <w:rPr>
          <w:rFonts w:ascii="Times New Roman" w:hAnsi="Times New Roman" w:cs="Times New Roman"/>
          <w:sz w:val="24"/>
          <w:szCs w:val="24"/>
        </w:rPr>
        <w:t>;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0AC0" w:rsidRPr="000460F8" w:rsidRDefault="00660AC0" w:rsidP="00A9191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0AC0">
        <w:rPr>
          <w:rFonts w:ascii="Times New Roman" w:hAnsi="Times New Roman" w:cs="Times New Roman"/>
          <w:sz w:val="24"/>
          <w:szCs w:val="24"/>
        </w:rPr>
        <w:t>5)</w:t>
      </w:r>
      <w:r w:rsidRPr="00660AC0">
        <w:rPr>
          <w:rFonts w:ascii="Times New Roman" w:eastAsia="Times New Roman" w:hAnsi="Times New Roman" w:cs="Times New Roman"/>
          <w:sz w:val="24"/>
          <w:szCs w:val="24"/>
        </w:rPr>
        <w:t xml:space="preserve"> увеличить бюджетные ассигнования по главному распорядителю бюджетных средств за счет увеличения межбюджетных отношений</w:t>
      </w:r>
      <w:r w:rsidR="00A91910">
        <w:rPr>
          <w:rFonts w:ascii="Times New Roman" w:hAnsi="Times New Roman" w:cs="Times New Roman"/>
          <w:sz w:val="24"/>
          <w:szCs w:val="24"/>
        </w:rPr>
        <w:t>:</w:t>
      </w:r>
    </w:p>
    <w:p w:rsidR="007715E8" w:rsidRPr="00D143B1" w:rsidRDefault="007715E8" w:rsidP="00AB5F2A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3B1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в сумме </w:t>
      </w:r>
      <w:r w:rsidR="00A91910" w:rsidRPr="00D143B1">
        <w:rPr>
          <w:rFonts w:ascii="Times New Roman" w:hAnsi="Times New Roman" w:cs="Times New Roman"/>
          <w:sz w:val="24"/>
          <w:szCs w:val="24"/>
        </w:rPr>
        <w:t>6 649,2</w:t>
      </w:r>
      <w:r w:rsidRPr="00D143B1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282ABB" w:rsidRDefault="00A91910" w:rsidP="00AB5F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ABB">
        <w:rPr>
          <w:rFonts w:ascii="Times New Roman" w:hAnsi="Times New Roman" w:cs="Times New Roman"/>
          <w:sz w:val="24"/>
          <w:szCs w:val="24"/>
        </w:rPr>
        <w:t>- на подготовку проектов межевания земельных участков и на проведение кадастровых работ 2</w:t>
      </w:r>
      <w:r w:rsidR="00AB5F2A">
        <w:rPr>
          <w:rFonts w:ascii="Times New Roman" w:hAnsi="Times New Roman" w:cs="Times New Roman"/>
          <w:sz w:val="24"/>
          <w:szCs w:val="24"/>
        </w:rPr>
        <w:t xml:space="preserve"> </w:t>
      </w:r>
      <w:r w:rsidRPr="00282ABB">
        <w:rPr>
          <w:rFonts w:ascii="Times New Roman" w:hAnsi="Times New Roman" w:cs="Times New Roman"/>
          <w:sz w:val="24"/>
          <w:szCs w:val="24"/>
        </w:rPr>
        <w:t>996,2 тыс. руб.;</w:t>
      </w:r>
    </w:p>
    <w:p w:rsidR="00A91910" w:rsidRPr="00282ABB" w:rsidRDefault="00A91910" w:rsidP="00AB5F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ABB">
        <w:rPr>
          <w:rFonts w:ascii="Times New Roman" w:hAnsi="Times New Roman" w:cs="Times New Roman"/>
          <w:sz w:val="24"/>
          <w:szCs w:val="24"/>
        </w:rPr>
        <w:t>-на мероприятия в области поддержки и развития коммунального хозяйства 2901,7 тыс. руб.;</w:t>
      </w:r>
    </w:p>
    <w:p w:rsidR="00A91910" w:rsidRPr="00282ABB" w:rsidRDefault="00A91910" w:rsidP="00AB5F2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ABB">
        <w:rPr>
          <w:rFonts w:ascii="Times New Roman" w:hAnsi="Times New Roman" w:cs="Times New Roman"/>
          <w:sz w:val="24"/>
          <w:szCs w:val="24"/>
        </w:rPr>
        <w:t>- на реализацию проектов, осуществляемых с участием средств самообложения граждан 751,3 тыс. руб.</w:t>
      </w:r>
    </w:p>
    <w:p w:rsidR="00D143B1" w:rsidRPr="00D76430" w:rsidRDefault="00D143B1" w:rsidP="00D76430">
      <w:pPr>
        <w:pStyle w:val="a7"/>
        <w:numPr>
          <w:ilvl w:val="0"/>
          <w:numId w:val="4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43B1">
        <w:rPr>
          <w:rFonts w:ascii="Times New Roman" w:eastAsia="Times New Roman" w:hAnsi="Times New Roman" w:cs="Times New Roman"/>
          <w:sz w:val="24"/>
          <w:szCs w:val="24"/>
        </w:rPr>
        <w:lastRenderedPageBreak/>
        <w:t>Управлени</w:t>
      </w:r>
      <w:r w:rsidR="00D76430">
        <w:rPr>
          <w:rFonts w:ascii="Times New Roman" w:hAnsi="Times New Roman" w:cs="Times New Roman"/>
          <w:sz w:val="24"/>
          <w:szCs w:val="24"/>
        </w:rPr>
        <w:t>ю</w:t>
      </w:r>
      <w:r w:rsidRPr="00D143B1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Администрации муниципального образования «Муниципальный округ Кезский район Удмуртской Республики»  </w:t>
      </w:r>
      <w:r w:rsidR="00D76430">
        <w:rPr>
          <w:rFonts w:ascii="Times New Roman" w:hAnsi="Times New Roman" w:cs="Times New Roman"/>
          <w:sz w:val="24"/>
          <w:szCs w:val="24"/>
        </w:rPr>
        <w:t>у</w:t>
      </w:r>
      <w:r w:rsidRPr="00D143B1">
        <w:rPr>
          <w:rFonts w:ascii="Times New Roman" w:eastAsia="Times New Roman" w:hAnsi="Times New Roman" w:cs="Times New Roman"/>
          <w:sz w:val="24"/>
          <w:szCs w:val="24"/>
        </w:rPr>
        <w:t xml:space="preserve">величить на сумму 15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686,2 тыс. руб.</w:t>
      </w:r>
      <w:r w:rsidR="00D76430">
        <w:rPr>
          <w:rFonts w:ascii="Times New Roman" w:hAnsi="Times New Roman" w:cs="Times New Roman"/>
          <w:sz w:val="24"/>
          <w:szCs w:val="24"/>
        </w:rPr>
        <w:t xml:space="preserve">,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в том числе: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мероприятий по модернизации школьных систем образования 8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642,0 тыс. руб.;</w:t>
      </w:r>
    </w:p>
    <w:p w:rsidR="00D143B1" w:rsidRPr="00D76430" w:rsidRDefault="00D76430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hAnsi="Times New Roman" w:cs="Times New Roman"/>
          <w:sz w:val="24"/>
          <w:szCs w:val="24"/>
        </w:rPr>
        <w:t>-</w:t>
      </w:r>
      <w:r w:rsidR="00D143B1" w:rsidRPr="00D76430">
        <w:rPr>
          <w:rFonts w:ascii="Times New Roman" w:eastAsia="Times New Roman" w:hAnsi="Times New Roman" w:cs="Times New Roman"/>
          <w:sz w:val="24"/>
          <w:szCs w:val="24"/>
        </w:rPr>
        <w:t>на организацию отдыха, оздоровления и занятости детей, подростков и молодежи 493,6 тыс. руб.;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проектов, осуществляемых с участием средств самообложения граждан 3851,0 тыс. руб.;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проектов молодежного инициативного бюджетирования</w:t>
      </w:r>
      <w:r w:rsidR="00D76430" w:rsidRPr="00D76430">
        <w:rPr>
          <w:rFonts w:ascii="Times New Roman" w:hAnsi="Times New Roman" w:cs="Times New Roman"/>
          <w:sz w:val="24"/>
          <w:szCs w:val="24"/>
        </w:rPr>
        <w:t xml:space="preserve">-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1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253,6 тыс. руб.;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- на реализацию проектов инициативного бюджетирования </w:t>
      </w:r>
      <w:r w:rsidR="00D76430" w:rsidRPr="00D76430">
        <w:rPr>
          <w:rFonts w:ascii="Times New Roman" w:hAnsi="Times New Roman" w:cs="Times New Roman"/>
          <w:sz w:val="24"/>
          <w:szCs w:val="24"/>
        </w:rPr>
        <w:t xml:space="preserve">-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 326,0 тыс. руб.;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- на мероприятия по обеспечению безопасности образовательных организаций </w:t>
      </w:r>
      <w:r w:rsidR="00282ABB">
        <w:rPr>
          <w:rFonts w:ascii="Times New Roman" w:hAnsi="Times New Roman" w:cs="Times New Roman"/>
          <w:sz w:val="24"/>
          <w:szCs w:val="24"/>
        </w:rPr>
        <w:t>–</w:t>
      </w:r>
      <w:r w:rsidR="00D76430" w:rsidRPr="00D76430">
        <w:rPr>
          <w:rFonts w:ascii="Times New Roman" w:hAnsi="Times New Roman" w:cs="Times New Roman"/>
          <w:sz w:val="24"/>
          <w:szCs w:val="24"/>
        </w:rPr>
        <w:t xml:space="preserve">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1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120,0 тыс. руб.</w:t>
      </w:r>
    </w:p>
    <w:p w:rsidR="00D143B1" w:rsidRPr="00D76430" w:rsidRDefault="00D143B1" w:rsidP="00D76430">
      <w:pPr>
        <w:pStyle w:val="a7"/>
        <w:numPr>
          <w:ilvl w:val="0"/>
          <w:numId w:val="4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Управлени</w:t>
      </w:r>
      <w:r w:rsidR="00D76430">
        <w:rPr>
          <w:rFonts w:ascii="Times New Roman" w:hAnsi="Times New Roman" w:cs="Times New Roman"/>
          <w:sz w:val="24"/>
          <w:szCs w:val="24"/>
        </w:rPr>
        <w:t>ю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 территориального развития Администрации муниципального образования «Муниципальный округ Кезский район Удмуртской Республики» увеличить на сумму 8</w:t>
      </w:r>
      <w:r w:rsidR="00D76430">
        <w:rPr>
          <w:rFonts w:ascii="Times New Roman" w:hAnsi="Times New Roman" w:cs="Times New Roman"/>
          <w:sz w:val="24"/>
          <w:szCs w:val="24"/>
        </w:rPr>
        <w:t xml:space="preserve">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653,4 тыс. руб.</w:t>
      </w:r>
      <w:r w:rsidR="00D76430">
        <w:rPr>
          <w:rFonts w:ascii="Times New Roman" w:hAnsi="Times New Roman" w:cs="Times New Roman"/>
          <w:sz w:val="24"/>
          <w:szCs w:val="24"/>
        </w:rPr>
        <w:t xml:space="preserve">,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в том числе: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проектов, победивших в конкурсе «Лучший муниципальных проект в УР» 160,0 тыс. руб. (Б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Олып);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D76430" w:rsidRPr="00D76430">
        <w:rPr>
          <w:rFonts w:ascii="Times New Roman" w:hAnsi="Times New Roman" w:cs="Times New Roman"/>
          <w:sz w:val="24"/>
          <w:szCs w:val="24"/>
        </w:rPr>
        <w:t xml:space="preserve"> 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реализацию проектов инициативного бюджетирования  5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219,5 тыс. руб.;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мероприятий по предотвращению распространения и уничтожения борщевика Сосновского 198,0 тыс. руб.;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проектов, осуществляемых с участием средств самообложения граждан 3583,9тыс. руб.;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- уменьшены бюджетные ассигнования в сумме 508,0 тыс. руб. </w:t>
      </w:r>
      <w:r w:rsidR="00D76430">
        <w:rPr>
          <w:rFonts w:ascii="Times New Roman" w:hAnsi="Times New Roman" w:cs="Times New Roman"/>
          <w:sz w:val="24"/>
          <w:szCs w:val="24"/>
        </w:rPr>
        <w:t xml:space="preserve">по расходам направленным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на ликвидацию мест несанкционированного размещения ТБО.</w:t>
      </w:r>
    </w:p>
    <w:p w:rsidR="00D143B1" w:rsidRPr="00D76430" w:rsidRDefault="00D143B1" w:rsidP="00D7643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ab/>
        <w:t>Отдел</w:t>
      </w:r>
      <w:r w:rsidR="00D76430">
        <w:rPr>
          <w:rFonts w:ascii="Times New Roman" w:hAnsi="Times New Roman" w:cs="Times New Roman"/>
          <w:sz w:val="24"/>
          <w:szCs w:val="24"/>
        </w:rPr>
        <w:t>у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 культуры, туризма, спорта и молодежной политики Администрации муниципального образования «Муниципальный округ Кезский район Удмуртской Республики»   увеличить на сумму 6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204,1 тыс. руб.</w:t>
      </w:r>
      <w:r w:rsidR="00D76430">
        <w:rPr>
          <w:rFonts w:ascii="Times New Roman" w:hAnsi="Times New Roman" w:cs="Times New Roman"/>
          <w:sz w:val="24"/>
          <w:szCs w:val="24"/>
        </w:rPr>
        <w:t>,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 xml:space="preserve"> в том числе:</w:t>
      </w:r>
    </w:p>
    <w:p w:rsidR="00D143B1" w:rsidRPr="00D76430" w:rsidRDefault="00D143B1" w:rsidP="00D7643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-на государственную поддержку отрасли культура (поддержка лучшим сельским учреждениям культуры) 0,2 тыс. руб.;</w:t>
      </w:r>
    </w:p>
    <w:p w:rsidR="00D143B1" w:rsidRPr="00D76430" w:rsidRDefault="00D143B1" w:rsidP="00D7643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проектов, победивших в конкурсе «Лучший муниципальных проект в УР» 400,0 тыс. руб. (РДК);</w:t>
      </w:r>
    </w:p>
    <w:p w:rsidR="00D143B1" w:rsidRPr="00D76430" w:rsidRDefault="00D143B1" w:rsidP="00D7643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организацию отдыха, оздоровления и занятости детей, подростков и молодежи 132,3 тыс. руб.;</w:t>
      </w:r>
    </w:p>
    <w:p w:rsidR="00D143B1" w:rsidRPr="00D76430" w:rsidRDefault="00D143B1" w:rsidP="00D7643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проектов молодежного инициативного бюджетирования 592,4 тыс. руб.;</w:t>
      </w:r>
    </w:p>
    <w:p w:rsidR="00D143B1" w:rsidRPr="00D76430" w:rsidRDefault="00D143B1" w:rsidP="00D7643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430">
        <w:rPr>
          <w:rFonts w:ascii="Times New Roman" w:eastAsia="Times New Roman" w:hAnsi="Times New Roman" w:cs="Times New Roman"/>
          <w:sz w:val="24"/>
          <w:szCs w:val="24"/>
        </w:rPr>
        <w:t>- на реализацию проектов, осуществляемых с участием средств самообложения граждан 5</w:t>
      </w:r>
      <w:r w:rsidR="00282A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76430">
        <w:rPr>
          <w:rFonts w:ascii="Times New Roman" w:eastAsia="Times New Roman" w:hAnsi="Times New Roman" w:cs="Times New Roman"/>
          <w:sz w:val="24"/>
          <w:szCs w:val="24"/>
        </w:rPr>
        <w:t>079,2 тыс. руб.</w:t>
      </w:r>
    </w:p>
    <w:p w:rsidR="001A7B86" w:rsidRPr="001A7B86" w:rsidRDefault="001A7B86" w:rsidP="001A7B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B86"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EC10CE" w:rsidRPr="001A7B86">
        <w:rPr>
          <w:rFonts w:ascii="Times New Roman" w:hAnsi="Times New Roman" w:cs="Times New Roman"/>
          <w:sz w:val="24"/>
          <w:szCs w:val="24"/>
        </w:rPr>
        <w:t xml:space="preserve">) </w:t>
      </w:r>
      <w:r w:rsidRPr="001A7B86">
        <w:rPr>
          <w:rFonts w:ascii="Times New Roman" w:eastAsia="Times New Roman" w:hAnsi="Times New Roman" w:cs="Times New Roman"/>
          <w:sz w:val="24"/>
          <w:szCs w:val="24"/>
        </w:rPr>
        <w:t xml:space="preserve">увеличить бюджетные ассигнования </w:t>
      </w:r>
      <w:r w:rsidRPr="001A7B86">
        <w:rPr>
          <w:rFonts w:ascii="Times New Roman" w:hAnsi="Times New Roman" w:cs="Times New Roman"/>
          <w:sz w:val="24"/>
          <w:szCs w:val="24"/>
        </w:rPr>
        <w:t>з</w:t>
      </w:r>
      <w:r w:rsidRPr="001A7B86">
        <w:rPr>
          <w:rFonts w:ascii="Times New Roman" w:eastAsia="Times New Roman" w:hAnsi="Times New Roman" w:cs="Times New Roman"/>
          <w:sz w:val="24"/>
          <w:szCs w:val="24"/>
        </w:rPr>
        <w:t xml:space="preserve">а счет поступления безвозмездных поступлений </w:t>
      </w:r>
      <w:r w:rsidRPr="001A7B86">
        <w:rPr>
          <w:rFonts w:ascii="Times New Roman" w:hAnsi="Times New Roman" w:cs="Times New Roman"/>
          <w:sz w:val="24"/>
          <w:szCs w:val="24"/>
        </w:rPr>
        <w:t>на сумму 265,7 тыс. руб., в том числе:</w:t>
      </w:r>
    </w:p>
    <w:p w:rsidR="001A7B86" w:rsidRPr="001A7B86" w:rsidRDefault="001A7B86" w:rsidP="001A7B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B86">
        <w:rPr>
          <w:rFonts w:ascii="Times New Roman" w:hAnsi="Times New Roman" w:cs="Times New Roman"/>
          <w:sz w:val="24"/>
          <w:szCs w:val="24"/>
        </w:rPr>
        <w:t>-</w:t>
      </w:r>
      <w:r w:rsidRPr="001A7B86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в сумме 231,5 тыс. руб.</w:t>
      </w:r>
      <w:r w:rsidRPr="001A7B86">
        <w:rPr>
          <w:rFonts w:ascii="Times New Roman" w:hAnsi="Times New Roman" w:cs="Times New Roman"/>
          <w:sz w:val="24"/>
          <w:szCs w:val="24"/>
        </w:rPr>
        <w:t xml:space="preserve"> </w:t>
      </w:r>
      <w:r w:rsidRPr="001A7B86">
        <w:rPr>
          <w:rFonts w:ascii="Times New Roman" w:eastAsia="Times New Roman" w:hAnsi="Times New Roman" w:cs="Times New Roman"/>
          <w:sz w:val="24"/>
          <w:szCs w:val="24"/>
        </w:rPr>
        <w:t xml:space="preserve">на авторский надзор по строительству сельского клуба в д. Степаненки 231,5 тыс. руб., </w:t>
      </w:r>
    </w:p>
    <w:p w:rsidR="001A7B86" w:rsidRPr="001A7B86" w:rsidRDefault="001A7B86" w:rsidP="001A7B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B86">
        <w:rPr>
          <w:rFonts w:ascii="Times New Roman" w:hAnsi="Times New Roman" w:cs="Times New Roman"/>
          <w:sz w:val="24"/>
          <w:szCs w:val="24"/>
        </w:rPr>
        <w:t>-</w:t>
      </w:r>
      <w:r w:rsidRPr="001A7B86">
        <w:rPr>
          <w:rFonts w:ascii="Times New Roman" w:eastAsia="Times New Roman" w:hAnsi="Times New Roman" w:cs="Times New Roman"/>
          <w:sz w:val="24"/>
          <w:szCs w:val="24"/>
        </w:rPr>
        <w:t xml:space="preserve"> Управлению территориального развития в сумме 4,2 тыс. руб. на капитальный ремонт дороги в д. Мысы, </w:t>
      </w:r>
    </w:p>
    <w:p w:rsidR="001A7B86" w:rsidRPr="001A7B86" w:rsidRDefault="001A7B86" w:rsidP="001A7B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7B86">
        <w:rPr>
          <w:rFonts w:ascii="Times New Roman" w:hAnsi="Times New Roman" w:cs="Times New Roman"/>
          <w:sz w:val="24"/>
          <w:szCs w:val="24"/>
        </w:rPr>
        <w:t xml:space="preserve">- </w:t>
      </w:r>
      <w:r w:rsidRPr="001A7B86">
        <w:rPr>
          <w:rFonts w:ascii="Times New Roman" w:eastAsia="Times New Roman" w:hAnsi="Times New Roman" w:cs="Times New Roman"/>
          <w:sz w:val="24"/>
          <w:szCs w:val="24"/>
        </w:rPr>
        <w:t xml:space="preserve"> Отделу культуры в сумме 30,0 тыс. руб. на оформление стенда Владыкину В.Е.</w:t>
      </w:r>
    </w:p>
    <w:p w:rsidR="00942C85" w:rsidRPr="00880D3C" w:rsidRDefault="00880D3C" w:rsidP="00880D3C">
      <w:pPr>
        <w:pStyle w:val="a7"/>
        <w:spacing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42C85" w:rsidRPr="00880D3C">
        <w:rPr>
          <w:rFonts w:ascii="Times New Roman" w:hAnsi="Times New Roman" w:cs="Times New Roman"/>
          <w:sz w:val="24"/>
          <w:szCs w:val="24"/>
        </w:rPr>
        <w:t xml:space="preserve">) направить коммерческий кредит в сумме </w:t>
      </w:r>
      <w:r w:rsidRPr="00880D3C">
        <w:rPr>
          <w:rFonts w:ascii="Times New Roman" w:hAnsi="Times New Roman" w:cs="Times New Roman"/>
          <w:b/>
          <w:sz w:val="24"/>
          <w:szCs w:val="24"/>
        </w:rPr>
        <w:t>19 956,3</w:t>
      </w:r>
      <w:r w:rsidR="00942C85" w:rsidRPr="00880D3C">
        <w:rPr>
          <w:rFonts w:ascii="Times New Roman" w:hAnsi="Times New Roman" w:cs="Times New Roman"/>
          <w:b/>
          <w:sz w:val="24"/>
          <w:szCs w:val="24"/>
        </w:rPr>
        <w:t xml:space="preserve"> тыс. руб</w:t>
      </w:r>
      <w:r w:rsidR="00942C85" w:rsidRPr="00880D3C">
        <w:rPr>
          <w:rFonts w:ascii="Times New Roman" w:hAnsi="Times New Roman" w:cs="Times New Roman"/>
          <w:sz w:val="24"/>
          <w:szCs w:val="24"/>
        </w:rPr>
        <w:t xml:space="preserve">. на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социально-значимые расходы:</w:t>
      </w:r>
    </w:p>
    <w:p w:rsidR="00880D3C" w:rsidRPr="00880D3C" w:rsidRDefault="00880D3C" w:rsidP="00880D3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D3C">
        <w:rPr>
          <w:rFonts w:ascii="Times New Roman" w:hAnsi="Times New Roman" w:cs="Times New Roman"/>
          <w:sz w:val="24"/>
          <w:szCs w:val="24"/>
        </w:rPr>
        <w:t xml:space="preserve">-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Совету депутатов в сумме 142,5 тыс. руб. на выплату заработной платы;</w:t>
      </w:r>
    </w:p>
    <w:p w:rsidR="00880D3C" w:rsidRPr="00880D3C" w:rsidRDefault="00880D3C" w:rsidP="00880D3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D3C">
        <w:rPr>
          <w:rFonts w:ascii="Times New Roman" w:hAnsi="Times New Roman" w:cs="Times New Roman"/>
          <w:sz w:val="24"/>
          <w:szCs w:val="24"/>
        </w:rPr>
        <w:t xml:space="preserve">-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Администрации в сумме 10</w:t>
      </w:r>
      <w:r w:rsidR="00F64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031,3 тыс. руб. (на выплату заработной платы, пенсии муниципальным служащим, оплату коммунальных услуг и на оплату процентов по коммерческим кредитам;</w:t>
      </w:r>
    </w:p>
    <w:p w:rsidR="00880D3C" w:rsidRPr="00880D3C" w:rsidRDefault="00880D3C" w:rsidP="00880D3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D3C">
        <w:rPr>
          <w:rFonts w:ascii="Times New Roman" w:hAnsi="Times New Roman" w:cs="Times New Roman"/>
          <w:sz w:val="24"/>
          <w:szCs w:val="24"/>
        </w:rPr>
        <w:t xml:space="preserve">-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Управлению образования</w:t>
      </w:r>
      <w:r w:rsidR="00144BF4">
        <w:rPr>
          <w:rFonts w:ascii="Times New Roman" w:hAnsi="Times New Roman" w:cs="Times New Roman"/>
          <w:sz w:val="24"/>
          <w:szCs w:val="24"/>
        </w:rPr>
        <w:t xml:space="preserve"> в сумме 7</w:t>
      </w:r>
      <w:r w:rsidR="00F64035">
        <w:rPr>
          <w:rFonts w:ascii="Times New Roman" w:hAnsi="Times New Roman" w:cs="Times New Roman"/>
          <w:sz w:val="24"/>
          <w:szCs w:val="24"/>
        </w:rPr>
        <w:t xml:space="preserve"> </w:t>
      </w:r>
      <w:r w:rsidR="00144BF4">
        <w:rPr>
          <w:rFonts w:ascii="Times New Roman" w:hAnsi="Times New Roman" w:cs="Times New Roman"/>
          <w:sz w:val="24"/>
          <w:szCs w:val="24"/>
        </w:rPr>
        <w:t>573,1 тыс. руб. (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 xml:space="preserve">на выплату заработной платы, льгот специалистам по 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оплате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коммунальных услуг, оплату коммунальных услуг);</w:t>
      </w:r>
    </w:p>
    <w:p w:rsidR="00880D3C" w:rsidRPr="00880D3C" w:rsidRDefault="00880D3C" w:rsidP="00880D3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0D3C">
        <w:rPr>
          <w:rFonts w:ascii="Times New Roman" w:hAnsi="Times New Roman" w:cs="Times New Roman"/>
          <w:sz w:val="24"/>
          <w:szCs w:val="24"/>
        </w:rPr>
        <w:t xml:space="preserve">-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Управление территориального развития в сумме 639,2 тыс. руб. (на выплату заработной платы и оплату коммунальных услуг);</w:t>
      </w:r>
    </w:p>
    <w:p w:rsidR="00880D3C" w:rsidRDefault="00880D3C" w:rsidP="00880D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D3C">
        <w:rPr>
          <w:rFonts w:ascii="Times New Roman" w:hAnsi="Times New Roman" w:cs="Times New Roman"/>
          <w:sz w:val="24"/>
          <w:szCs w:val="24"/>
        </w:rPr>
        <w:t xml:space="preserve">-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Отдел культуры в сумме 1</w:t>
      </w:r>
      <w:r w:rsidR="00F64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0D3C">
        <w:rPr>
          <w:rFonts w:ascii="Times New Roman" w:eastAsia="Times New Roman" w:hAnsi="Times New Roman" w:cs="Times New Roman"/>
          <w:sz w:val="24"/>
          <w:szCs w:val="24"/>
        </w:rPr>
        <w:t>570,2 тыс. руб. (на выплату заработной платы и оплату коммунальных услуг).</w:t>
      </w:r>
    </w:p>
    <w:p w:rsidR="00880D3C" w:rsidRPr="00B338DE" w:rsidRDefault="00A81B8E" w:rsidP="00B338D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A81B8E">
        <w:rPr>
          <w:rFonts w:ascii="Times New Roman" w:eastAsia="Times New Roman" w:hAnsi="Times New Roman" w:cs="Times New Roman"/>
          <w:sz w:val="24"/>
          <w:szCs w:val="24"/>
        </w:rPr>
        <w:t>увеличить бюджетные ассигнования по Управлению образования в сумме 638,7 тыс. руб. на обеспечение мер противопожарной безопасности и на монтаж охранной сигнализации (СЮТ,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B8E">
        <w:rPr>
          <w:rFonts w:ascii="Times New Roman" w:eastAsia="Times New Roman" w:hAnsi="Times New Roman" w:cs="Times New Roman"/>
          <w:sz w:val="24"/>
          <w:szCs w:val="24"/>
        </w:rPr>
        <w:t>ЦДТ) и по Отделу культуры на монтаж охранной сигнализации (РДК, ДШИ)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B8E">
        <w:rPr>
          <w:rFonts w:ascii="Times New Roman" w:hAnsi="Times New Roman" w:cs="Times New Roman"/>
          <w:sz w:val="24"/>
          <w:szCs w:val="24"/>
        </w:rPr>
        <w:t>за счет уменьшения бюджетных ассигнований по Администрации в сумме 646,3 тыс. руб.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A81B8E">
        <w:rPr>
          <w:rFonts w:ascii="Times New Roman" w:hAnsi="Times New Roman" w:cs="Times New Roman"/>
          <w:sz w:val="24"/>
          <w:szCs w:val="24"/>
        </w:rPr>
        <w:t xml:space="preserve"> по </w:t>
      </w:r>
      <w:r w:rsidRPr="00A81B8E">
        <w:rPr>
          <w:rFonts w:ascii="Times New Roman" w:eastAsia="Times New Roman" w:hAnsi="Times New Roman" w:cs="Times New Roman"/>
          <w:sz w:val="24"/>
          <w:szCs w:val="24"/>
        </w:rPr>
        <w:t>Управлению тер</w:t>
      </w:r>
      <w:r>
        <w:rPr>
          <w:rFonts w:ascii="Times New Roman" w:hAnsi="Times New Roman" w:cs="Times New Roman"/>
          <w:sz w:val="24"/>
          <w:szCs w:val="24"/>
        </w:rPr>
        <w:t xml:space="preserve">риториального </w:t>
      </w:r>
      <w:r w:rsidRPr="00A81B8E">
        <w:rPr>
          <w:rFonts w:ascii="Times New Roman" w:eastAsia="Times New Roman" w:hAnsi="Times New Roman" w:cs="Times New Roman"/>
          <w:sz w:val="24"/>
          <w:szCs w:val="24"/>
        </w:rPr>
        <w:t>развития в сумме 259,2 тыс. руб.</w:t>
      </w:r>
    </w:p>
    <w:p w:rsidR="009F5637" w:rsidRPr="009F5637" w:rsidRDefault="00DE1773" w:rsidP="009F56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Изменения бюджетных ассигнований</w:t>
      </w:r>
      <w:r w:rsidR="009C166F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предлагаемые проектом Решения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разрезе разделов классификации расх</w:t>
      </w:r>
      <w:r w:rsidR="003D4FDE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 бюджета </w:t>
      </w:r>
      <w:r w:rsidR="009C166F">
        <w:rPr>
          <w:rFonts w:ascii="Times New Roman" w:eastAsia="Times New Roman" w:hAnsi="Times New Roman" w:cs="Times New Roman"/>
          <w:color w:val="000000"/>
          <w:sz w:val="24"/>
          <w:szCs w:val="24"/>
        </w:rPr>
        <w:t>на 202</w:t>
      </w:r>
      <w:r w:rsidR="00773483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9C16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представлены</w:t>
      </w:r>
      <w:r w:rsidR="003D4FDE"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таблице </w:t>
      </w:r>
      <w:r w:rsidR="00B96B1B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EE44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000F02" w:rsidRPr="00F64035" w:rsidRDefault="0008771B" w:rsidP="003E6BF7">
      <w:pPr>
        <w:spacing w:after="0" w:line="240" w:lineRule="auto"/>
        <w:ind w:right="-1022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F6403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 w:rsidR="001E5416" w:rsidRPr="00F64035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F64035">
        <w:rPr>
          <w:rFonts w:ascii="Times New Roman" w:eastAsia="Times New Roman" w:hAnsi="Times New Roman" w:cs="Times New Roman"/>
          <w:sz w:val="20"/>
          <w:szCs w:val="20"/>
        </w:rPr>
        <w:t xml:space="preserve">                       </w:t>
      </w:r>
      <w:r w:rsidR="001E5416" w:rsidRPr="00F64035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F64035">
        <w:rPr>
          <w:rFonts w:ascii="Times New Roman" w:eastAsia="Times New Roman" w:hAnsi="Times New Roman" w:cs="Times New Roman"/>
          <w:sz w:val="20"/>
          <w:szCs w:val="20"/>
        </w:rPr>
        <w:t xml:space="preserve">              </w:t>
      </w:r>
      <w:r w:rsidR="00EE440F" w:rsidRPr="00F64035">
        <w:rPr>
          <w:rFonts w:ascii="Times New Roman" w:eastAsia="Times New Roman" w:hAnsi="Times New Roman" w:cs="Times New Roman"/>
          <w:sz w:val="20"/>
          <w:szCs w:val="20"/>
        </w:rPr>
        <w:t xml:space="preserve">Таблица </w:t>
      </w:r>
      <w:r w:rsidR="00B96B1B" w:rsidRPr="00F64035">
        <w:rPr>
          <w:rFonts w:ascii="Times New Roman" w:eastAsia="Times New Roman" w:hAnsi="Times New Roman" w:cs="Times New Roman"/>
          <w:sz w:val="20"/>
          <w:szCs w:val="20"/>
        </w:rPr>
        <w:t>4</w:t>
      </w:r>
      <w:r w:rsidR="00EE440F" w:rsidRPr="00F64035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="00B338DE" w:rsidRPr="00F64035">
        <w:rPr>
          <w:rFonts w:ascii="Times New Roman" w:eastAsia="Times New Roman" w:hAnsi="Times New Roman" w:cs="Times New Roman"/>
          <w:sz w:val="20"/>
          <w:szCs w:val="20"/>
        </w:rPr>
        <w:t xml:space="preserve">тыс. </w:t>
      </w:r>
      <w:r w:rsidR="00DE1773" w:rsidRPr="00F64035">
        <w:rPr>
          <w:rFonts w:ascii="Times New Roman" w:eastAsia="Times New Roman" w:hAnsi="Times New Roman" w:cs="Times New Roman"/>
          <w:sz w:val="20"/>
          <w:szCs w:val="20"/>
        </w:rPr>
        <w:t>руб.</w:t>
      </w:r>
      <w:r w:rsidR="00EE440F" w:rsidRPr="00F64035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W w:w="9571" w:type="dxa"/>
        <w:jc w:val="center"/>
        <w:tblCellMar>
          <w:left w:w="10" w:type="dxa"/>
          <w:right w:w="10" w:type="dxa"/>
        </w:tblCellMar>
        <w:tblLook w:val="0000"/>
      </w:tblPr>
      <w:tblGrid>
        <w:gridCol w:w="4181"/>
        <w:gridCol w:w="863"/>
        <w:gridCol w:w="1466"/>
        <w:gridCol w:w="1495"/>
        <w:gridCol w:w="1566"/>
      </w:tblGrid>
      <w:tr w:rsidR="001F6580" w:rsidTr="00A24AB6">
        <w:trPr>
          <w:trHeight w:val="1"/>
          <w:jc w:val="center"/>
        </w:trPr>
        <w:tc>
          <w:tcPr>
            <w:tcW w:w="4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 w:rsidP="00384C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84CD7" w:rsidRPr="00F53717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212979" w:rsidP="00E82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 бюджете на 2023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E820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редакции 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6.0</w:t>
            </w:r>
            <w:r w:rsidR="00E82055">
              <w:rPr>
                <w:rFonts w:ascii="Times New Roman" w:eastAsia="Times New Roman" w:hAnsi="Times New Roman" w:cs="Times New Roman"/>
                <w:sz w:val="20"/>
                <w:szCs w:val="20"/>
              </w:rPr>
              <w:t>5.2023г. №319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 w:rsidP="008477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1F6580" w:rsidRPr="00F53717" w:rsidRDefault="001F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6580" w:rsidTr="00A24AB6">
        <w:trPr>
          <w:trHeight w:val="600"/>
          <w:jc w:val="center"/>
        </w:trPr>
        <w:tc>
          <w:tcPr>
            <w:tcW w:w="4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</w:t>
            </w:r>
          </w:p>
        </w:tc>
        <w:tc>
          <w:tcPr>
            <w:tcW w:w="156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F6580" w:rsidRPr="00F53717" w:rsidRDefault="001F6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(+,-)</w:t>
            </w:r>
          </w:p>
        </w:tc>
      </w:tr>
      <w:tr w:rsidR="00E8205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055" w:rsidRPr="00F53717" w:rsidRDefault="00E82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Расходы бюджета, в т.ч.: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055" w:rsidRPr="00F53717" w:rsidRDefault="00E8205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055" w:rsidRPr="00C13531" w:rsidRDefault="00E82055" w:rsidP="00B33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1196089</w:t>
            </w:r>
            <w:r w:rsidR="00B338D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055" w:rsidRPr="00C13531" w:rsidRDefault="0020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1266158,1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82055" w:rsidRPr="00AF147C" w:rsidRDefault="00201CA5" w:rsidP="008078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70068,4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D524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113166,0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124112,5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10946,5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B3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1317,4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836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1317,4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B3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3095,1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836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1791,8</w:t>
            </w:r>
          </w:p>
        </w:tc>
      </w:tr>
      <w:tr w:rsidR="00201CA5" w:rsidTr="00A24AB6">
        <w:trPr>
          <w:trHeight w:val="24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B33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90115,7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95874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5758,3</w:t>
            </w:r>
          </w:p>
        </w:tc>
      </w:tr>
      <w:tr w:rsidR="00201CA5" w:rsidTr="00A24AB6">
        <w:trPr>
          <w:trHeight w:val="20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B33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159135,7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1B4C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168641,7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9506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0600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B33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4343,2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3833,1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-510,1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573684,0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A5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607214,1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33530,1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B33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184340,1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1B4C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187274,3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2934,2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B33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10094,4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10479,1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384,7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B33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52784,0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57392,9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4608,9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15A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 w:rsidP="001F65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Default="00201CA5" w:rsidP="00B338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Default="00201CA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-20</w:t>
            </w:r>
          </w:p>
        </w:tc>
      </w:tr>
      <w:tr w:rsidR="00201CA5" w:rsidTr="00A24AB6">
        <w:trPr>
          <w:trHeight w:val="1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01CA5" w:rsidRPr="00F53717" w:rsidRDefault="00201C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3717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D25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3934,1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F53717" w:rsidRDefault="00201CA5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5072,1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1CA5" w:rsidRPr="00201CA5" w:rsidRDefault="00201CA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01C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1138</w:t>
            </w:r>
          </w:p>
        </w:tc>
      </w:tr>
    </w:tbl>
    <w:p w:rsidR="00C6147E" w:rsidRDefault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0F02" w:rsidRPr="00C95B86" w:rsidRDefault="00D16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Представленным </w:t>
      </w:r>
      <w:r w:rsidR="00DE1773" w:rsidRPr="00C95B86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проектом Решения</w:t>
      </w:r>
      <w:r w:rsidR="00C50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расходная часть бюджета на 2023</w:t>
      </w:r>
      <w:r w:rsidR="00DE1773" w:rsidRPr="00C95B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планируется  к увеличению на </w:t>
      </w:r>
      <w:r w:rsidR="00B8541B">
        <w:rPr>
          <w:rFonts w:ascii="Times New Roman" w:eastAsia="Times New Roman" w:hAnsi="Times New Roman" w:cs="Times New Roman"/>
          <w:color w:val="000000"/>
          <w:sz w:val="24"/>
          <w:szCs w:val="24"/>
        </w:rPr>
        <w:t>70</w:t>
      </w:r>
      <w:r w:rsidR="003711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8541B">
        <w:rPr>
          <w:rFonts w:ascii="Times New Roman" w:eastAsia="Times New Roman" w:hAnsi="Times New Roman" w:cs="Times New Roman"/>
          <w:color w:val="000000"/>
          <w:sz w:val="24"/>
          <w:szCs w:val="24"/>
        </w:rPr>
        <w:t>068,4</w:t>
      </w:r>
      <w:r w:rsidR="00D47E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E1773" w:rsidRPr="00C95B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тыс.руб. </w:t>
      </w:r>
    </w:p>
    <w:p w:rsidR="00000F02" w:rsidRDefault="00DE1773">
      <w:pPr>
        <w:numPr>
          <w:ilvl w:val="0"/>
          <w:numId w:val="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Увеличение расходов по </w:t>
      </w:r>
      <w:r w:rsidR="00AF147C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разделам из них:</w:t>
      </w:r>
    </w:p>
    <w:p w:rsidR="009A0846" w:rsidRPr="00AF147C" w:rsidRDefault="009A0846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sz w:val="24"/>
          <w:szCs w:val="24"/>
        </w:rPr>
        <w:t xml:space="preserve">- по разделу «Общегосударственные вопросы» на сумму </w:t>
      </w:r>
      <w:r w:rsidR="00B8541B">
        <w:rPr>
          <w:rFonts w:ascii="Times New Roman" w:eastAsia="Times New Roman" w:hAnsi="Times New Roman" w:cs="Times New Roman"/>
          <w:sz w:val="24"/>
          <w:szCs w:val="24"/>
        </w:rPr>
        <w:t>10 946,5</w:t>
      </w:r>
      <w:r w:rsidR="00D47E29" w:rsidRPr="00AF1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147C">
        <w:rPr>
          <w:rFonts w:ascii="Times New Roman" w:eastAsia="Times New Roman" w:hAnsi="Times New Roman" w:cs="Times New Roman"/>
          <w:sz w:val="24"/>
          <w:szCs w:val="24"/>
        </w:rPr>
        <w:t>тыс.руб.</w:t>
      </w:r>
    </w:p>
    <w:p w:rsidR="00000F02" w:rsidRPr="00AF147C" w:rsidRDefault="00DE1773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sz w:val="24"/>
          <w:szCs w:val="24"/>
        </w:rPr>
        <w:t>- по разде</w:t>
      </w:r>
      <w:r w:rsidR="009A0846" w:rsidRPr="00AF147C">
        <w:rPr>
          <w:rFonts w:ascii="Times New Roman" w:eastAsia="Times New Roman" w:hAnsi="Times New Roman" w:cs="Times New Roman"/>
          <w:sz w:val="24"/>
          <w:szCs w:val="24"/>
        </w:rPr>
        <w:t xml:space="preserve">лу «Национальная </w:t>
      </w:r>
      <w:r w:rsidR="00AF147C"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безопасность и правоохранительная деятельность</w:t>
      </w:r>
      <w:r w:rsidR="009A0846" w:rsidRPr="00AF147C">
        <w:rPr>
          <w:rFonts w:ascii="Times New Roman" w:eastAsia="Times New Roman" w:hAnsi="Times New Roman" w:cs="Times New Roman"/>
          <w:sz w:val="24"/>
          <w:szCs w:val="24"/>
        </w:rPr>
        <w:t>» на</w:t>
      </w:r>
      <w:r w:rsidRPr="00AF147C">
        <w:rPr>
          <w:rFonts w:ascii="Times New Roman" w:eastAsia="Times New Roman" w:hAnsi="Times New Roman" w:cs="Times New Roman"/>
          <w:sz w:val="24"/>
          <w:szCs w:val="24"/>
        </w:rPr>
        <w:t xml:space="preserve"> сумму </w:t>
      </w:r>
      <w:r w:rsidR="00B8541B">
        <w:rPr>
          <w:rFonts w:ascii="Times New Roman" w:eastAsia="Times New Roman" w:hAnsi="Times New Roman" w:cs="Times New Roman"/>
          <w:sz w:val="24"/>
          <w:szCs w:val="24"/>
        </w:rPr>
        <w:t>1 791,8</w:t>
      </w:r>
      <w:r w:rsidR="00D47E29" w:rsidRPr="00AF1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147C">
        <w:rPr>
          <w:rFonts w:ascii="Times New Roman" w:eastAsia="Times New Roman" w:hAnsi="Times New Roman" w:cs="Times New Roman"/>
          <w:sz w:val="24"/>
          <w:szCs w:val="24"/>
        </w:rPr>
        <w:t>тыс.руб.;</w:t>
      </w:r>
    </w:p>
    <w:p w:rsidR="00AF147C" w:rsidRP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«Национальная экономика»- на сумму </w:t>
      </w:r>
      <w:r w:rsidR="00B8541B">
        <w:rPr>
          <w:rFonts w:ascii="Times New Roman" w:eastAsia="Times New Roman" w:hAnsi="Times New Roman" w:cs="Times New Roman"/>
          <w:color w:val="000000"/>
          <w:sz w:val="24"/>
          <w:szCs w:val="24"/>
        </w:rPr>
        <w:t>5 758,3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F147C" w:rsidRP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«Жилищно-коммунальное хозяйство»- на сумму </w:t>
      </w:r>
      <w:r w:rsidR="00B8541B">
        <w:rPr>
          <w:rFonts w:ascii="Times New Roman" w:eastAsia="Times New Roman" w:hAnsi="Times New Roman" w:cs="Times New Roman"/>
          <w:color w:val="000000"/>
          <w:sz w:val="24"/>
          <w:szCs w:val="24"/>
        </w:rPr>
        <w:t>9 506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тыс.руб.;</w:t>
      </w:r>
    </w:p>
    <w:p w:rsidR="009A0846" w:rsidRPr="00AF147C" w:rsidRDefault="00DE1773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sz w:val="24"/>
          <w:szCs w:val="24"/>
        </w:rPr>
        <w:t xml:space="preserve">- по разделу «Образование» </w:t>
      </w:r>
      <w:r w:rsidR="00AF147C" w:rsidRPr="00AF147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F1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147C" w:rsidRPr="00AF147C">
        <w:rPr>
          <w:rFonts w:ascii="Times New Roman" w:eastAsia="Times New Roman" w:hAnsi="Times New Roman" w:cs="Times New Roman"/>
          <w:sz w:val="24"/>
          <w:szCs w:val="24"/>
        </w:rPr>
        <w:t>на сумму</w:t>
      </w:r>
      <w:r w:rsidRPr="00AF1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6A6C">
        <w:rPr>
          <w:rFonts w:ascii="Times New Roman" w:eastAsia="Times New Roman" w:hAnsi="Times New Roman" w:cs="Times New Roman"/>
          <w:sz w:val="24"/>
          <w:szCs w:val="24"/>
        </w:rPr>
        <w:t>33 530,1</w:t>
      </w:r>
      <w:r w:rsidR="00D47E29" w:rsidRPr="00AF14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02E7" w:rsidRPr="00AF147C">
        <w:rPr>
          <w:rFonts w:ascii="Times New Roman" w:eastAsia="Times New Roman" w:hAnsi="Times New Roman" w:cs="Times New Roman"/>
          <w:sz w:val="24"/>
          <w:szCs w:val="24"/>
        </w:rPr>
        <w:t>тыс. руб.</w:t>
      </w:r>
      <w:r w:rsidR="00AF147C" w:rsidRPr="00AF147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F147C" w:rsidRP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«Культура, кинематография»- на сумму </w:t>
      </w:r>
      <w:r w:rsidR="003E31D4">
        <w:rPr>
          <w:rFonts w:ascii="Times New Roman" w:eastAsia="Times New Roman" w:hAnsi="Times New Roman" w:cs="Times New Roman"/>
          <w:color w:val="000000"/>
          <w:sz w:val="24"/>
          <w:szCs w:val="24"/>
        </w:rPr>
        <w:t>2 934,2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F147C" w:rsidRP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«Социальная политика»- на сумму </w:t>
      </w:r>
      <w:r w:rsidR="003E31D4">
        <w:rPr>
          <w:rFonts w:ascii="Times New Roman" w:eastAsia="Times New Roman" w:hAnsi="Times New Roman" w:cs="Times New Roman"/>
          <w:color w:val="000000"/>
          <w:sz w:val="24"/>
          <w:szCs w:val="24"/>
        </w:rPr>
        <w:t>384,7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F147C" w:rsidRP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«Физическая культура и спорт» - на сумму </w:t>
      </w:r>
      <w:r w:rsidR="003E31D4">
        <w:rPr>
          <w:rFonts w:ascii="Times New Roman" w:eastAsia="Times New Roman" w:hAnsi="Times New Roman" w:cs="Times New Roman"/>
          <w:color w:val="000000"/>
          <w:sz w:val="24"/>
          <w:szCs w:val="24"/>
        </w:rPr>
        <w:t>4 608,9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F147C" w:rsidRDefault="00AF147C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по разделу «Обслуживание государственного и муниципального долга»- на сумму </w:t>
      </w:r>
      <w:r w:rsidR="003E31D4">
        <w:rPr>
          <w:rFonts w:ascii="Times New Roman" w:eastAsia="Times New Roman" w:hAnsi="Times New Roman" w:cs="Times New Roman"/>
          <w:color w:val="000000"/>
          <w:sz w:val="24"/>
          <w:szCs w:val="24"/>
        </w:rPr>
        <w:t>1 138</w:t>
      </w:r>
      <w:r w:rsidRPr="00AF14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руб.</w:t>
      </w:r>
    </w:p>
    <w:p w:rsidR="00FA3690" w:rsidRDefault="00FA3690" w:rsidP="00FA3690">
      <w:pPr>
        <w:numPr>
          <w:ilvl w:val="0"/>
          <w:numId w:val="1"/>
        </w:numPr>
        <w:spacing w:after="0" w:line="240" w:lineRule="auto"/>
        <w:ind w:left="1429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меньшение 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расходов по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разделам из них:</w:t>
      </w:r>
    </w:p>
    <w:p w:rsidR="00FA3690" w:rsidRPr="00FA3690" w:rsidRDefault="00FA3690" w:rsidP="00FA3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3690">
        <w:rPr>
          <w:rFonts w:ascii="Times New Roman" w:eastAsia="Times New Roman" w:hAnsi="Times New Roman" w:cs="Times New Roman"/>
          <w:sz w:val="24"/>
          <w:szCs w:val="24"/>
        </w:rPr>
        <w:t>- по разделу «</w:t>
      </w:r>
      <w:r w:rsidRPr="00FA3690">
        <w:rPr>
          <w:rFonts w:ascii="Times New Roman" w:eastAsia="Times New Roman" w:hAnsi="Times New Roman" w:cs="Times New Roman"/>
          <w:color w:val="000000"/>
          <w:sz w:val="24"/>
          <w:szCs w:val="24"/>
        </w:rPr>
        <w:t>Охрана окружающей среды» - 510,1 тыс. руб.;</w:t>
      </w:r>
    </w:p>
    <w:p w:rsidR="00FA3690" w:rsidRPr="00FA3690" w:rsidRDefault="00AB5F2A" w:rsidP="00FA36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 разделу «</w:t>
      </w:r>
      <w:r w:rsidR="00FA3690" w:rsidRPr="00FA369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массовой информации»- 20 тыс. руб.</w:t>
      </w:r>
    </w:p>
    <w:p w:rsidR="00FA3690" w:rsidRPr="00AF147C" w:rsidRDefault="00FA3690" w:rsidP="009A08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F02" w:rsidRPr="00C95B86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Расходы бюджета </w:t>
      </w:r>
      <w:r w:rsidR="00F27AB8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F27AB8" w:rsidRPr="00CF4CA6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» на финансовое обеспечение реа</w:t>
      </w:r>
      <w:r w:rsidR="00F27AB8">
        <w:rPr>
          <w:rFonts w:ascii="Times New Roman" w:eastAsia="Times New Roman" w:hAnsi="Times New Roman" w:cs="Times New Roman"/>
          <w:sz w:val="24"/>
          <w:szCs w:val="24"/>
        </w:rPr>
        <w:t xml:space="preserve">лизации муниципальных программ 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на 202</w:t>
      </w:r>
      <w:r w:rsidR="00C502E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год по срав</w:t>
      </w:r>
      <w:r w:rsidR="00C502E7">
        <w:rPr>
          <w:rFonts w:ascii="Times New Roman" w:eastAsia="Times New Roman" w:hAnsi="Times New Roman" w:cs="Times New Roman"/>
          <w:sz w:val="24"/>
          <w:szCs w:val="24"/>
        </w:rPr>
        <w:t>нению с Решением о бюджете от 22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.12.202</w:t>
      </w:r>
      <w:r w:rsidR="00C502E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Pr="00C95B86">
        <w:rPr>
          <w:rFonts w:ascii="Times New Roman" w:eastAsia="Segoe UI Symbol" w:hAnsi="Times New Roman" w:cs="Times New Roman"/>
          <w:sz w:val="24"/>
          <w:szCs w:val="24"/>
        </w:rPr>
        <w:t>№</w:t>
      </w:r>
      <w:r w:rsidR="003E31D4">
        <w:rPr>
          <w:rFonts w:ascii="Times New Roman" w:eastAsia="Times New Roman" w:hAnsi="Times New Roman" w:cs="Times New Roman"/>
          <w:sz w:val="24"/>
          <w:szCs w:val="24"/>
        </w:rPr>
        <w:t>319 (в редакции решения от 2</w:t>
      </w:r>
      <w:r w:rsidR="00AF147C">
        <w:rPr>
          <w:rFonts w:ascii="Times New Roman" w:eastAsia="Times New Roman" w:hAnsi="Times New Roman" w:cs="Times New Roman"/>
          <w:sz w:val="24"/>
          <w:szCs w:val="24"/>
        </w:rPr>
        <w:t>6.0</w:t>
      </w:r>
      <w:r w:rsidR="003E31D4">
        <w:rPr>
          <w:rFonts w:ascii="Times New Roman" w:eastAsia="Times New Roman" w:hAnsi="Times New Roman" w:cs="Times New Roman"/>
          <w:sz w:val="24"/>
          <w:szCs w:val="24"/>
        </w:rPr>
        <w:t>5</w:t>
      </w:r>
      <w:r w:rsidR="00AF147C">
        <w:rPr>
          <w:rFonts w:ascii="Times New Roman" w:eastAsia="Times New Roman" w:hAnsi="Times New Roman" w:cs="Times New Roman"/>
          <w:sz w:val="24"/>
          <w:szCs w:val="24"/>
        </w:rPr>
        <w:t>.2023 года №3</w:t>
      </w:r>
      <w:r w:rsidR="003E31D4">
        <w:rPr>
          <w:rFonts w:ascii="Times New Roman" w:eastAsia="Times New Roman" w:hAnsi="Times New Roman" w:cs="Times New Roman"/>
          <w:sz w:val="24"/>
          <w:szCs w:val="24"/>
        </w:rPr>
        <w:t>19</w:t>
      </w:r>
      <w:r w:rsidR="00AF147C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запланированы с увеличением на </w:t>
      </w:r>
      <w:r w:rsidR="003E31D4">
        <w:rPr>
          <w:rFonts w:ascii="Times New Roman" w:eastAsia="Times New Roman" w:hAnsi="Times New Roman" w:cs="Times New Roman"/>
          <w:sz w:val="24"/>
          <w:szCs w:val="24"/>
        </w:rPr>
        <w:t>70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1D4">
        <w:rPr>
          <w:rFonts w:ascii="Times New Roman" w:eastAsia="Times New Roman" w:hAnsi="Times New Roman" w:cs="Times New Roman"/>
          <w:sz w:val="24"/>
          <w:szCs w:val="24"/>
        </w:rPr>
        <w:t>068,4</w:t>
      </w:r>
      <w:r w:rsidR="00B24F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руб.</w:t>
      </w:r>
    </w:p>
    <w:p w:rsidR="00000F02" w:rsidRPr="00C95B86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t>С учетом планируемых изменений «программная» часть бюджета на 202</w:t>
      </w:r>
      <w:r w:rsidR="00220B9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 xml:space="preserve"> год составит</w:t>
      </w:r>
      <w:r w:rsidR="00596C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 xml:space="preserve">1 260 345,9 тыс. 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515020">
        <w:rPr>
          <w:rFonts w:ascii="Times New Roman" w:eastAsia="Times New Roman" w:hAnsi="Times New Roman" w:cs="Times New Roman"/>
          <w:sz w:val="24"/>
          <w:szCs w:val="24"/>
        </w:rPr>
        <w:t xml:space="preserve">, «непрограммная»- 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>5 812,2 тыс.</w:t>
      </w:r>
      <w:r w:rsidR="00D1578D">
        <w:rPr>
          <w:rFonts w:ascii="Times New Roman" w:eastAsia="Times New Roman" w:hAnsi="Times New Roman" w:cs="Times New Roman"/>
          <w:sz w:val="24"/>
          <w:szCs w:val="24"/>
        </w:rPr>
        <w:t>руб.</w:t>
      </w:r>
    </w:p>
    <w:p w:rsidR="00000F02" w:rsidRPr="0092659B" w:rsidRDefault="00DE1773" w:rsidP="00400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95B86">
        <w:rPr>
          <w:rFonts w:ascii="Times New Roman" w:eastAsia="Times New Roman" w:hAnsi="Times New Roman" w:cs="Times New Roman"/>
          <w:sz w:val="24"/>
          <w:szCs w:val="24"/>
        </w:rPr>
        <w:t>Анализ распределения бюджетных ассигнований на реализацию муниципальных программ представлен в таблице</w:t>
      </w:r>
      <w:r w:rsidR="00B96B1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95B86">
        <w:rPr>
          <w:rFonts w:ascii="Times New Roman" w:eastAsia="Times New Roman" w:hAnsi="Times New Roman" w:cs="Times New Roman"/>
          <w:sz w:val="24"/>
          <w:szCs w:val="24"/>
        </w:rPr>
        <w:br/>
      </w:r>
      <w:r w:rsidR="00C95B86" w:rsidRPr="00C95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771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92659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="00C95B86" w:rsidRPr="00C95B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B86" w:rsidRPr="0092659B">
        <w:rPr>
          <w:rFonts w:ascii="Times New Roman" w:eastAsia="Times New Roman" w:hAnsi="Times New Roman" w:cs="Times New Roman"/>
          <w:sz w:val="20"/>
          <w:szCs w:val="20"/>
        </w:rPr>
        <w:t xml:space="preserve">Таблица </w:t>
      </w:r>
      <w:r w:rsidR="00B96B1B" w:rsidRPr="0092659B">
        <w:rPr>
          <w:rFonts w:ascii="Times New Roman" w:eastAsia="Times New Roman" w:hAnsi="Times New Roman" w:cs="Times New Roman"/>
          <w:sz w:val="20"/>
          <w:szCs w:val="20"/>
        </w:rPr>
        <w:t>5</w:t>
      </w:r>
      <w:r w:rsidR="00D47E29" w:rsidRPr="0092659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95B86" w:rsidRPr="0092659B">
        <w:rPr>
          <w:rFonts w:ascii="Times New Roman" w:eastAsia="Times New Roman" w:hAnsi="Times New Roman" w:cs="Times New Roman"/>
          <w:sz w:val="20"/>
          <w:szCs w:val="20"/>
        </w:rPr>
        <w:t>(</w:t>
      </w:r>
      <w:r w:rsidR="0092659B" w:rsidRPr="0092659B">
        <w:rPr>
          <w:rFonts w:ascii="Times New Roman" w:eastAsia="Times New Roman" w:hAnsi="Times New Roman" w:cs="Times New Roman"/>
          <w:sz w:val="20"/>
          <w:szCs w:val="20"/>
        </w:rPr>
        <w:t xml:space="preserve">тыс. </w:t>
      </w:r>
      <w:r w:rsidRPr="0092659B">
        <w:rPr>
          <w:rFonts w:ascii="Times New Roman" w:eastAsia="Times New Roman" w:hAnsi="Times New Roman" w:cs="Times New Roman"/>
          <w:sz w:val="20"/>
          <w:szCs w:val="20"/>
        </w:rPr>
        <w:t>руб.</w:t>
      </w:r>
      <w:r w:rsidR="00C95B86" w:rsidRPr="0092659B">
        <w:rPr>
          <w:rFonts w:ascii="Times New Roman" w:eastAsia="Times New Roman" w:hAnsi="Times New Roman" w:cs="Times New Roman"/>
          <w:sz w:val="20"/>
          <w:szCs w:val="20"/>
        </w:rPr>
        <w:t>)</w:t>
      </w:r>
    </w:p>
    <w:tbl>
      <w:tblPr>
        <w:tblW w:w="9571" w:type="dxa"/>
        <w:jc w:val="center"/>
        <w:tblCellMar>
          <w:left w:w="10" w:type="dxa"/>
          <w:right w:w="10" w:type="dxa"/>
        </w:tblCellMar>
        <w:tblLook w:val="0000"/>
      </w:tblPr>
      <w:tblGrid>
        <w:gridCol w:w="5273"/>
        <w:gridCol w:w="1466"/>
        <w:gridCol w:w="1466"/>
        <w:gridCol w:w="1366"/>
      </w:tblGrid>
      <w:tr w:rsidR="009C6C54" w:rsidTr="002C36D5">
        <w:trPr>
          <w:trHeight w:val="1"/>
          <w:jc w:val="center"/>
        </w:trPr>
        <w:tc>
          <w:tcPr>
            <w:tcW w:w="5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6C54" w:rsidRPr="009F5637" w:rsidRDefault="009C6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6C54" w:rsidRPr="009F5637" w:rsidRDefault="00212979" w:rsidP="00754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 бюджете на 2023</w:t>
            </w: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 w:rsidR="007545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редакции от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6.0</w:t>
            </w:r>
            <w:r w:rsidR="0075456C">
              <w:rPr>
                <w:rFonts w:ascii="Times New Roman" w:eastAsia="Times New Roman" w:hAnsi="Times New Roman" w:cs="Times New Roman"/>
                <w:sz w:val="20"/>
                <w:szCs w:val="20"/>
              </w:rPr>
              <w:t>5.2023г. №319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6C54" w:rsidRPr="009F5637" w:rsidRDefault="009C6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000000" w:fill="FFFFFF"/>
          </w:tcPr>
          <w:p w:rsidR="009C6C54" w:rsidRPr="009F5637" w:rsidRDefault="009C6C5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00F02" w:rsidTr="002C36D5">
        <w:trPr>
          <w:trHeight w:val="525"/>
          <w:jc w:val="center"/>
        </w:trPr>
        <w:tc>
          <w:tcPr>
            <w:tcW w:w="5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000F0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 Решения</w:t>
            </w:r>
          </w:p>
        </w:tc>
        <w:tc>
          <w:tcPr>
            <w:tcW w:w="136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0F02" w:rsidRPr="009F5637" w:rsidRDefault="00DE17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Изменения (+,-)</w:t>
            </w:r>
          </w:p>
        </w:tc>
      </w:tr>
      <w:tr w:rsidR="0075456C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56C" w:rsidRPr="009F5637" w:rsidRDefault="007545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Итого, в т.ч.: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56C" w:rsidRPr="00245852" w:rsidRDefault="0075456C" w:rsidP="009265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5852">
              <w:rPr>
                <w:rFonts w:ascii="Times New Roman" w:hAnsi="Times New Roman" w:cs="Times New Roman"/>
                <w:b/>
                <w:sz w:val="20"/>
                <w:szCs w:val="20"/>
              </w:rPr>
              <w:t>1196089</w:t>
            </w:r>
            <w:r w:rsidR="0092659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4585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56C" w:rsidRPr="00245852" w:rsidRDefault="0092659B" w:rsidP="00972E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1266158,1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456C" w:rsidRPr="006266A4" w:rsidRDefault="0092659B" w:rsidP="006266A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66A4">
              <w:rPr>
                <w:rFonts w:ascii="Times New Roman" w:hAnsi="Times New Roman" w:cs="Times New Roman"/>
                <w:b/>
                <w:sz w:val="20"/>
                <w:szCs w:val="20"/>
              </w:rPr>
              <w:t>70068,4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«Развитие образования и воспитания»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563957,6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593095,7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29138,1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«Сохранение здоровья и формирование здорового образа жизни населения» 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7095,4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7366,8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«Развитие культуры»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58864,6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60825,6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1961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МП «Социальная поддержка населения»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6373,8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6430,8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«Создание условий для устойчивого экономического развития»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246701,4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249892,2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3190,8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«Безопасность»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3095,1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3244,2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149,1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«Содержание и развитие муниципального хозяйства»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185652,2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A534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188110,8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2458,6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«Энергосбережение и повышение энергетической эффективности»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151,2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МП «Муниципальное управление»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108199,0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140236,9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32037,9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МП «Управление муниципальными финансами» 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9831,2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10969,2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1138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МП«Комплексные меры противодействия немедицинскому потреблению наркотических средств и их незаконному обороту в МО «Кезский район»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МП «Улучшение условий охраны труда»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D2B86" w:rsidTr="002C36D5">
        <w:trPr>
          <w:trHeight w:val="1"/>
          <w:jc w:val="center"/>
        </w:trPr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BD2B86" w:rsidRPr="009F5637" w:rsidRDefault="00BD2B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7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9265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6145,7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9F5637" w:rsidRDefault="00BD2B86" w:rsidP="008360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5812,2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D2B86" w:rsidRPr="00BD2B86" w:rsidRDefault="00BD2B8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2B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-333,5</w:t>
            </w:r>
          </w:p>
        </w:tc>
      </w:tr>
    </w:tbl>
    <w:p w:rsidR="00C6147E" w:rsidRDefault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CA6" w:rsidRDefault="00DE17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715">
        <w:rPr>
          <w:rFonts w:ascii="Times New Roman" w:eastAsia="Times New Roman" w:hAnsi="Times New Roman" w:cs="Times New Roman"/>
          <w:sz w:val="24"/>
          <w:szCs w:val="24"/>
        </w:rPr>
        <w:t xml:space="preserve">Проектом Решения предусматривается 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>увеличение</w:t>
      </w:r>
      <w:r w:rsidRPr="00C32715">
        <w:rPr>
          <w:rFonts w:ascii="Times New Roman" w:eastAsia="Times New Roman" w:hAnsi="Times New Roman" w:cs="Times New Roman"/>
          <w:sz w:val="24"/>
          <w:szCs w:val="24"/>
        </w:rPr>
        <w:t xml:space="preserve"> бюджетных ассигнований на 202</w:t>
      </w:r>
      <w:r w:rsidR="000B015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32715">
        <w:rPr>
          <w:rFonts w:ascii="Times New Roman" w:eastAsia="Times New Roman" w:hAnsi="Times New Roman" w:cs="Times New Roman"/>
          <w:sz w:val="24"/>
          <w:szCs w:val="24"/>
        </w:rPr>
        <w:t xml:space="preserve"> год на реализацию 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3271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муниципальных программ</w:t>
      </w:r>
      <w:r w:rsidR="001E5416">
        <w:rPr>
          <w:rFonts w:ascii="Times New Roman" w:eastAsia="Times New Roman" w:hAnsi="Times New Roman" w:cs="Times New Roman"/>
          <w:sz w:val="24"/>
          <w:szCs w:val="24"/>
        </w:rPr>
        <w:t xml:space="preserve"> из 12</w:t>
      </w:r>
      <w:r w:rsidR="00CF4CA6">
        <w:rPr>
          <w:rFonts w:ascii="Times New Roman" w:eastAsia="Times New Roman" w:hAnsi="Times New Roman" w:cs="Times New Roman"/>
          <w:sz w:val="24"/>
          <w:szCs w:val="24"/>
        </w:rPr>
        <w:t xml:space="preserve"> на общую сумму 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>70 401,9 тыс.</w:t>
      </w:r>
      <w:r w:rsidR="00725A12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577D75">
        <w:rPr>
          <w:rFonts w:ascii="Times New Roman" w:eastAsia="Times New Roman" w:hAnsi="Times New Roman" w:cs="Times New Roman"/>
          <w:sz w:val="24"/>
          <w:szCs w:val="24"/>
        </w:rPr>
        <w:t>и уменьшение по непрограммным направлениям деятельности на 333,5 тыс. руб.</w:t>
      </w:r>
    </w:p>
    <w:p w:rsidR="003317BA" w:rsidRDefault="00CF4CA6" w:rsidP="003317B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4CA6">
        <w:rPr>
          <w:rFonts w:ascii="Times New Roman" w:hAnsi="Times New Roman" w:cs="Times New Roman"/>
          <w:sz w:val="24"/>
          <w:szCs w:val="24"/>
        </w:rPr>
        <w:t>О</w:t>
      </w:r>
      <w:r w:rsidR="00DE1773" w:rsidRPr="00CF4CA6">
        <w:rPr>
          <w:rFonts w:ascii="Times New Roman" w:hAnsi="Times New Roman" w:cs="Times New Roman"/>
          <w:sz w:val="24"/>
          <w:szCs w:val="24"/>
        </w:rPr>
        <w:t xml:space="preserve">бъем бюджетных ассигнований дорожного фонда </w:t>
      </w:r>
      <w:r w:rsidRPr="00CF4CA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Кезский район Удмуртской Республики» </w:t>
      </w:r>
      <w:r w:rsidR="00DE1773" w:rsidRPr="00CF4CA6">
        <w:rPr>
          <w:rFonts w:ascii="Times New Roman" w:hAnsi="Times New Roman" w:cs="Times New Roman"/>
          <w:sz w:val="24"/>
          <w:szCs w:val="24"/>
        </w:rPr>
        <w:t>на 202</w:t>
      </w:r>
      <w:r w:rsidR="000B0156">
        <w:rPr>
          <w:rFonts w:ascii="Times New Roman" w:hAnsi="Times New Roman" w:cs="Times New Roman"/>
          <w:sz w:val="24"/>
          <w:szCs w:val="24"/>
        </w:rPr>
        <w:t>3</w:t>
      </w:r>
      <w:r w:rsidR="00DE1773" w:rsidRPr="00CF4CA6">
        <w:rPr>
          <w:rFonts w:ascii="Times New Roman" w:hAnsi="Times New Roman" w:cs="Times New Roman"/>
          <w:sz w:val="24"/>
          <w:szCs w:val="24"/>
        </w:rPr>
        <w:t xml:space="preserve"> год </w:t>
      </w:r>
      <w:r w:rsidRPr="00CF4CA6">
        <w:rPr>
          <w:rFonts w:ascii="Times New Roman" w:hAnsi="Times New Roman" w:cs="Times New Roman"/>
          <w:sz w:val="24"/>
          <w:szCs w:val="24"/>
        </w:rPr>
        <w:t xml:space="preserve"> предлагается увеличить </w:t>
      </w:r>
      <w:r w:rsidR="003317BA">
        <w:rPr>
          <w:rFonts w:ascii="Times New Roman" w:hAnsi="Times New Roman" w:cs="Times New Roman"/>
          <w:sz w:val="24"/>
          <w:szCs w:val="24"/>
        </w:rPr>
        <w:t>за счет с</w:t>
      </w:r>
      <w:r w:rsidR="003317BA" w:rsidRPr="003317BA">
        <w:rPr>
          <w:rFonts w:ascii="Times New Roman" w:hAnsi="Times New Roman" w:cs="Times New Roman"/>
          <w:sz w:val="24"/>
          <w:szCs w:val="24"/>
        </w:rPr>
        <w:t>убсидии на развитие сети автомобильных дорог</w:t>
      </w:r>
      <w:r w:rsidR="003317BA">
        <w:rPr>
          <w:rFonts w:ascii="Times New Roman" w:hAnsi="Times New Roman" w:cs="Times New Roman"/>
          <w:sz w:val="24"/>
          <w:szCs w:val="24"/>
        </w:rPr>
        <w:t xml:space="preserve"> </w:t>
      </w:r>
      <w:r w:rsidRPr="00CF4CA6">
        <w:rPr>
          <w:rFonts w:ascii="Times New Roman" w:hAnsi="Times New Roman" w:cs="Times New Roman"/>
          <w:sz w:val="24"/>
          <w:szCs w:val="24"/>
        </w:rPr>
        <w:t xml:space="preserve">на </w:t>
      </w:r>
      <w:r w:rsidR="003317BA">
        <w:rPr>
          <w:rFonts w:ascii="Times New Roman" w:hAnsi="Times New Roman" w:cs="Times New Roman"/>
          <w:sz w:val="24"/>
          <w:szCs w:val="24"/>
        </w:rPr>
        <w:t>2 476,9 тыс.</w:t>
      </w:r>
      <w:r w:rsidR="00A41BA2">
        <w:rPr>
          <w:rFonts w:ascii="Times New Roman" w:hAnsi="Times New Roman" w:cs="Times New Roman"/>
          <w:sz w:val="24"/>
          <w:szCs w:val="24"/>
        </w:rPr>
        <w:t xml:space="preserve"> </w:t>
      </w:r>
      <w:r w:rsidR="00DE1773" w:rsidRPr="00CF4CA6">
        <w:rPr>
          <w:rFonts w:ascii="Times New Roman" w:hAnsi="Times New Roman" w:cs="Times New Roman"/>
          <w:sz w:val="24"/>
          <w:szCs w:val="24"/>
        </w:rPr>
        <w:t>руб.</w:t>
      </w:r>
      <w:r w:rsidR="003317BA">
        <w:rPr>
          <w:rFonts w:ascii="Times New Roman" w:hAnsi="Times New Roman" w:cs="Times New Roman"/>
          <w:sz w:val="24"/>
          <w:szCs w:val="24"/>
        </w:rPr>
        <w:t>, в том числе:</w:t>
      </w:r>
      <w:r w:rsidRPr="00CF4CA6">
        <w:rPr>
          <w:rFonts w:ascii="Times New Roman" w:hAnsi="Times New Roman" w:cs="Times New Roman"/>
          <w:sz w:val="24"/>
          <w:szCs w:val="24"/>
        </w:rPr>
        <w:t xml:space="preserve"> (</w:t>
      </w:r>
      <w:r w:rsidR="003317BA" w:rsidRPr="003317BA">
        <w:rPr>
          <w:rFonts w:ascii="Times New Roman" w:hAnsi="Times New Roman" w:cs="Times New Roman"/>
          <w:sz w:val="24"/>
          <w:szCs w:val="24"/>
        </w:rPr>
        <w:t>безвозмездные поступления</w:t>
      </w:r>
      <w:r w:rsidR="003317BA">
        <w:rPr>
          <w:rFonts w:ascii="Times New Roman" w:hAnsi="Times New Roman" w:cs="Times New Roman"/>
          <w:sz w:val="24"/>
          <w:szCs w:val="24"/>
        </w:rPr>
        <w:t xml:space="preserve"> (</w:t>
      </w:r>
      <w:r w:rsidR="003317BA" w:rsidRPr="003317BA">
        <w:rPr>
          <w:rFonts w:ascii="Times New Roman" w:hAnsi="Times New Roman" w:cs="Times New Roman"/>
          <w:sz w:val="24"/>
          <w:szCs w:val="24"/>
        </w:rPr>
        <w:t>в рамках КРСТ по проекту благоустройства сельских территорий)</w:t>
      </w:r>
      <w:r w:rsidR="003317BA">
        <w:rPr>
          <w:rFonts w:ascii="Times New Roman" w:hAnsi="Times New Roman" w:cs="Times New Roman"/>
          <w:sz w:val="24"/>
          <w:szCs w:val="24"/>
        </w:rPr>
        <w:t>- 4,2 тыс.</w:t>
      </w:r>
      <w:r w:rsidR="00E47654">
        <w:rPr>
          <w:rFonts w:ascii="Times New Roman" w:hAnsi="Times New Roman" w:cs="Times New Roman"/>
          <w:sz w:val="24"/>
          <w:szCs w:val="24"/>
        </w:rPr>
        <w:t xml:space="preserve"> руб.</w:t>
      </w:r>
      <w:r w:rsidR="003317BA">
        <w:rPr>
          <w:rFonts w:ascii="Times New Roman" w:hAnsi="Times New Roman" w:cs="Times New Roman"/>
          <w:sz w:val="24"/>
          <w:szCs w:val="24"/>
        </w:rPr>
        <w:t>,</w:t>
      </w:r>
      <w:r w:rsidR="00E47654">
        <w:rPr>
          <w:rFonts w:ascii="Times New Roman" w:hAnsi="Times New Roman" w:cs="Times New Roman"/>
          <w:sz w:val="24"/>
          <w:szCs w:val="24"/>
        </w:rPr>
        <w:t xml:space="preserve"> </w:t>
      </w:r>
      <w:r w:rsidR="003317BA" w:rsidRPr="003317BA">
        <w:rPr>
          <w:rFonts w:ascii="Times New Roman" w:hAnsi="Times New Roman" w:cs="Times New Roman"/>
          <w:sz w:val="24"/>
          <w:szCs w:val="24"/>
        </w:rPr>
        <w:t>самообложение граждан</w:t>
      </w:r>
      <w:r w:rsidR="003317BA">
        <w:rPr>
          <w:rFonts w:ascii="Times New Roman" w:hAnsi="Times New Roman" w:cs="Times New Roman"/>
          <w:sz w:val="24"/>
          <w:szCs w:val="24"/>
        </w:rPr>
        <w:t xml:space="preserve"> </w:t>
      </w:r>
      <w:r w:rsidR="003317BA" w:rsidRPr="003317BA">
        <w:rPr>
          <w:rFonts w:ascii="Times New Roman" w:hAnsi="Times New Roman" w:cs="Times New Roman"/>
          <w:sz w:val="24"/>
          <w:szCs w:val="24"/>
        </w:rPr>
        <w:t>(в части дорожной дейтельности)</w:t>
      </w:r>
      <w:r w:rsidR="003317BA">
        <w:rPr>
          <w:rFonts w:ascii="Times New Roman" w:hAnsi="Times New Roman" w:cs="Times New Roman"/>
          <w:sz w:val="24"/>
          <w:szCs w:val="24"/>
        </w:rPr>
        <w:t xml:space="preserve">- 913,2 тыс. руб., </w:t>
      </w:r>
      <w:r w:rsidR="003317BA" w:rsidRPr="003317BA">
        <w:rPr>
          <w:rFonts w:ascii="Times New Roman" w:hAnsi="Times New Roman" w:cs="Times New Roman"/>
          <w:sz w:val="24"/>
          <w:szCs w:val="24"/>
        </w:rPr>
        <w:t>инициативное бюджетирование за счет средств населения и спонсоров</w:t>
      </w:r>
      <w:r w:rsidR="003317BA">
        <w:rPr>
          <w:rFonts w:ascii="Times New Roman" w:hAnsi="Times New Roman" w:cs="Times New Roman"/>
          <w:sz w:val="24"/>
          <w:szCs w:val="24"/>
        </w:rPr>
        <w:t xml:space="preserve">- 360 тыс. руб. </w:t>
      </w:r>
      <w:r w:rsidR="00E47654">
        <w:rPr>
          <w:rFonts w:ascii="Times New Roman" w:hAnsi="Times New Roman" w:cs="Times New Roman"/>
          <w:sz w:val="24"/>
          <w:szCs w:val="24"/>
        </w:rPr>
        <w:t xml:space="preserve">и </w:t>
      </w:r>
      <w:r w:rsidR="003317BA" w:rsidRPr="003317BA">
        <w:rPr>
          <w:rFonts w:ascii="Times New Roman" w:hAnsi="Times New Roman" w:cs="Times New Roman"/>
          <w:sz w:val="24"/>
          <w:szCs w:val="24"/>
        </w:rPr>
        <w:t>инициативное бюджетирование за чет средств бюджета УР</w:t>
      </w:r>
      <w:r w:rsidR="003317BA">
        <w:rPr>
          <w:rFonts w:ascii="Times New Roman" w:hAnsi="Times New Roman" w:cs="Times New Roman"/>
          <w:sz w:val="24"/>
          <w:szCs w:val="24"/>
        </w:rPr>
        <w:t xml:space="preserve"> 1</w:t>
      </w:r>
      <w:r w:rsidR="00371132">
        <w:rPr>
          <w:rFonts w:ascii="Times New Roman" w:hAnsi="Times New Roman" w:cs="Times New Roman"/>
          <w:sz w:val="24"/>
          <w:szCs w:val="24"/>
        </w:rPr>
        <w:t xml:space="preserve"> </w:t>
      </w:r>
      <w:r w:rsidR="003317BA">
        <w:rPr>
          <w:rFonts w:ascii="Times New Roman" w:hAnsi="Times New Roman" w:cs="Times New Roman"/>
          <w:sz w:val="24"/>
          <w:szCs w:val="24"/>
        </w:rPr>
        <w:t>199,5 тыс. руб.</w:t>
      </w:r>
      <w:r w:rsidR="00E47654">
        <w:rPr>
          <w:rFonts w:ascii="Times New Roman" w:hAnsi="Times New Roman" w:cs="Times New Roman"/>
          <w:sz w:val="24"/>
          <w:szCs w:val="24"/>
        </w:rPr>
        <w:t xml:space="preserve"> руб.</w:t>
      </w:r>
      <w:r w:rsidR="00AA7C7D">
        <w:rPr>
          <w:rFonts w:ascii="Times New Roman" w:hAnsi="Times New Roman" w:cs="Times New Roman"/>
          <w:sz w:val="24"/>
          <w:szCs w:val="24"/>
        </w:rPr>
        <w:t>)</w:t>
      </w:r>
      <w:r w:rsidR="003317BA">
        <w:rPr>
          <w:rFonts w:ascii="Times New Roman" w:hAnsi="Times New Roman" w:cs="Times New Roman"/>
          <w:sz w:val="24"/>
          <w:szCs w:val="24"/>
        </w:rPr>
        <w:t>.</w:t>
      </w:r>
    </w:p>
    <w:p w:rsidR="00000F02" w:rsidRPr="004D3759" w:rsidRDefault="003317BA" w:rsidP="003317B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F4CA6" w:rsidRPr="00CF4CA6">
        <w:rPr>
          <w:rFonts w:ascii="Times New Roman" w:hAnsi="Times New Roman" w:cs="Times New Roman"/>
          <w:sz w:val="24"/>
          <w:szCs w:val="24"/>
        </w:rPr>
        <w:t xml:space="preserve">бъем бюджетных ассигнований муниципального дорожного фонда </w:t>
      </w:r>
      <w:r w:rsidR="00AA7C7D">
        <w:rPr>
          <w:rFonts w:ascii="Times New Roman" w:hAnsi="Times New Roman" w:cs="Times New Roman"/>
          <w:sz w:val="24"/>
          <w:szCs w:val="24"/>
        </w:rPr>
        <w:t xml:space="preserve">на 2023 год </w:t>
      </w:r>
      <w:r w:rsidR="00CF4CA6" w:rsidRPr="00CF4CA6">
        <w:rPr>
          <w:rFonts w:ascii="Times New Roman" w:hAnsi="Times New Roman" w:cs="Times New Roman"/>
          <w:sz w:val="24"/>
          <w:szCs w:val="24"/>
        </w:rPr>
        <w:t xml:space="preserve">составит </w:t>
      </w:r>
      <w:r>
        <w:rPr>
          <w:rFonts w:ascii="Times New Roman" w:hAnsi="Times New Roman" w:cs="Times New Roman"/>
          <w:sz w:val="24"/>
          <w:szCs w:val="24"/>
        </w:rPr>
        <w:t>86072,2 тыс.</w:t>
      </w:r>
      <w:r w:rsidR="00CF4CA6" w:rsidRPr="00CF4CA6">
        <w:rPr>
          <w:rFonts w:ascii="Times New Roman" w:hAnsi="Times New Roman" w:cs="Times New Roman"/>
          <w:sz w:val="24"/>
          <w:szCs w:val="24"/>
        </w:rPr>
        <w:t>руб. (приложение №13 к Решению о бюджете).</w:t>
      </w:r>
    </w:p>
    <w:p w:rsidR="00000F02" w:rsidRPr="001D6DE8" w:rsidRDefault="00F134F2" w:rsidP="00C6147E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C911B0">
        <w:rPr>
          <w:rFonts w:ascii="Times New Roman" w:eastAsia="Times New Roman" w:hAnsi="Times New Roman" w:cs="Times New Roman"/>
          <w:b/>
          <w:sz w:val="24"/>
          <w:szCs w:val="24"/>
        </w:rPr>
        <w:t xml:space="preserve">. Дефицит бюджета </w:t>
      </w:r>
      <w:r w:rsidR="00DE1773" w:rsidRPr="001D6DE8">
        <w:rPr>
          <w:rFonts w:ascii="Times New Roman" w:eastAsia="Times New Roman" w:hAnsi="Times New Roman" w:cs="Times New Roman"/>
          <w:b/>
          <w:sz w:val="24"/>
          <w:szCs w:val="24"/>
        </w:rPr>
        <w:t>и источники его финансирования</w:t>
      </w:r>
    </w:p>
    <w:p w:rsidR="004C7DFF" w:rsidRDefault="00DE1773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DFF">
        <w:rPr>
          <w:rFonts w:ascii="Times New Roman" w:eastAsia="Times New Roman" w:hAnsi="Times New Roman" w:cs="Times New Roman"/>
          <w:sz w:val="24"/>
          <w:szCs w:val="24"/>
        </w:rPr>
        <w:t>С учетом планируемых изменений дефицит бюджета на 202</w:t>
      </w:r>
      <w:r w:rsidR="009F28CA">
        <w:rPr>
          <w:rFonts w:ascii="Times New Roman" w:eastAsia="Times New Roman" w:hAnsi="Times New Roman" w:cs="Times New Roman"/>
          <w:sz w:val="24"/>
          <w:szCs w:val="24"/>
        </w:rPr>
        <w:t>3</w:t>
      </w:r>
      <w:r w:rsidR="006209C7">
        <w:rPr>
          <w:rFonts w:ascii="Times New Roman" w:eastAsia="Times New Roman" w:hAnsi="Times New Roman" w:cs="Times New Roman"/>
          <w:sz w:val="24"/>
          <w:szCs w:val="24"/>
        </w:rPr>
        <w:t xml:space="preserve"> год составит 47 466,1 тыс.</w:t>
      </w:r>
      <w:r w:rsidRPr="004C7DFF">
        <w:rPr>
          <w:rFonts w:ascii="Times New Roman" w:eastAsia="Times New Roman" w:hAnsi="Times New Roman" w:cs="Times New Roman"/>
          <w:sz w:val="24"/>
          <w:szCs w:val="24"/>
        </w:rPr>
        <w:t xml:space="preserve"> руб. </w:t>
      </w:r>
      <w:r w:rsidRPr="004D59CD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C90F22">
        <w:rPr>
          <w:rFonts w:ascii="Times New Roman" w:eastAsia="Times New Roman" w:hAnsi="Times New Roman" w:cs="Times New Roman"/>
          <w:sz w:val="24"/>
          <w:szCs w:val="24"/>
        </w:rPr>
        <w:t>9,6</w:t>
      </w:r>
      <w:r w:rsidRPr="004D59CD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r w:rsidR="004C7DFF" w:rsidRPr="004D59CD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4C7DFF" w:rsidRPr="004C7DFF">
        <w:rPr>
          <w:rFonts w:ascii="Times New Roman" w:eastAsia="Times New Roman" w:hAnsi="Times New Roman" w:cs="Times New Roman"/>
          <w:sz w:val="24"/>
          <w:szCs w:val="24"/>
        </w:rPr>
        <w:t xml:space="preserve"> общего годового объема доходов местного бюджета без учета объема безвозмездных поступлений, что не превышает ограничения п.3 ст. 92.1 Бюджетного кодекса РФ. </w:t>
      </w:r>
    </w:p>
    <w:p w:rsidR="00725A12" w:rsidRPr="002C0ECB" w:rsidRDefault="00725A12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ECB">
        <w:rPr>
          <w:rFonts w:ascii="Times New Roman" w:eastAsia="Times New Roman" w:hAnsi="Times New Roman" w:cs="Times New Roman"/>
          <w:sz w:val="24"/>
          <w:szCs w:val="24"/>
        </w:rPr>
        <w:t>Объем дефицита бюджета муниципального бюджета, предусмотренный в текстовой части проекта решения о бюджете, соответствует объему дефицита, отраженному в приложении 2 «Источники внутреннего финансирования дефицита бюджета муниципального образования «Муниципальный округ Кезский район Удмуртской Республики» на 2023 год к проекту Решения о бюджете.</w:t>
      </w:r>
    </w:p>
    <w:p w:rsidR="00725A12" w:rsidRDefault="00725A12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0ECB">
        <w:rPr>
          <w:rFonts w:ascii="Times New Roman" w:eastAsia="Times New Roman" w:hAnsi="Times New Roman" w:cs="Times New Roman"/>
          <w:sz w:val="24"/>
          <w:szCs w:val="24"/>
        </w:rPr>
        <w:t>Источники внутреннего финансирования бюджета муниципального образования «Муниципальный округ Кезский район Удмуртской Республики»</w:t>
      </w:r>
      <w:r w:rsidR="00900CA4">
        <w:rPr>
          <w:rFonts w:ascii="Times New Roman" w:eastAsia="Times New Roman" w:hAnsi="Times New Roman" w:cs="Times New Roman"/>
          <w:sz w:val="24"/>
          <w:szCs w:val="24"/>
        </w:rPr>
        <w:t xml:space="preserve"> на 2023 год</w:t>
      </w:r>
      <w:r w:rsidRPr="002C0ECB">
        <w:rPr>
          <w:rFonts w:ascii="Times New Roman" w:eastAsia="Times New Roman" w:hAnsi="Times New Roman" w:cs="Times New Roman"/>
          <w:sz w:val="24"/>
          <w:szCs w:val="24"/>
        </w:rPr>
        <w:t xml:space="preserve"> представлены в таблице 6.</w:t>
      </w:r>
    </w:p>
    <w:p w:rsidR="00AB5F2A" w:rsidRDefault="00AB5F2A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5F2A" w:rsidRDefault="00AB5F2A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5F2A" w:rsidRDefault="00AB5F2A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5F2A" w:rsidRDefault="00AB5F2A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5F2A" w:rsidRDefault="00AB5F2A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5F2A" w:rsidRPr="002C0ECB" w:rsidRDefault="00AB5F2A" w:rsidP="00725A12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5A12" w:rsidRPr="006209C7" w:rsidRDefault="002C0ECB" w:rsidP="002C0EC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266A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="006209C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="00266AC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209C7">
        <w:rPr>
          <w:rFonts w:ascii="Times New Roman" w:eastAsia="Times New Roman" w:hAnsi="Times New Roman" w:cs="Times New Roman"/>
          <w:sz w:val="20"/>
          <w:szCs w:val="20"/>
        </w:rPr>
        <w:t>Таблица 6 (</w:t>
      </w:r>
      <w:r w:rsidR="006209C7" w:rsidRPr="006209C7">
        <w:rPr>
          <w:rFonts w:ascii="Times New Roman" w:eastAsia="Times New Roman" w:hAnsi="Times New Roman" w:cs="Times New Roman"/>
          <w:sz w:val="20"/>
          <w:szCs w:val="20"/>
        </w:rPr>
        <w:t>тыс.</w:t>
      </w:r>
      <w:r w:rsidR="00725A12" w:rsidRPr="006209C7">
        <w:rPr>
          <w:rFonts w:ascii="Times New Roman" w:eastAsia="Times New Roman" w:hAnsi="Times New Roman" w:cs="Times New Roman"/>
          <w:sz w:val="20"/>
          <w:szCs w:val="20"/>
        </w:rPr>
        <w:t>руб.)</w:t>
      </w:r>
    </w:p>
    <w:tbl>
      <w:tblPr>
        <w:tblW w:w="9371" w:type="dxa"/>
        <w:tblInd w:w="93" w:type="dxa"/>
        <w:tblLook w:val="04A0"/>
      </w:tblPr>
      <w:tblGrid>
        <w:gridCol w:w="4410"/>
        <w:gridCol w:w="3260"/>
        <w:gridCol w:w="1701"/>
      </w:tblGrid>
      <w:tr w:rsidR="002C0ECB" w:rsidRPr="002C0ECB" w:rsidTr="002C0ECB">
        <w:trPr>
          <w:trHeight w:val="5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Наименование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2C0ECB" w:rsidRPr="002C0ECB" w:rsidTr="002C0ECB">
        <w:trPr>
          <w:trHeight w:val="3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ECB" w:rsidRPr="00C911B0" w:rsidRDefault="002C0ECB" w:rsidP="002C0E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ECB" w:rsidRPr="00C911B0" w:rsidRDefault="002C0ECB" w:rsidP="002C0E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11B0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209C7" w:rsidRPr="002C0ECB" w:rsidTr="002C0ECB">
        <w:trPr>
          <w:trHeight w:val="63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461 01 02 00 00 00 0000 000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6209C7" w:rsidRPr="002C0ECB" w:rsidTr="002C0ECB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461 01 02 00 00 14 0000 710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693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209C7" w:rsidRPr="002C0ECB" w:rsidTr="002C0ECB">
        <w:trPr>
          <w:trHeight w:val="94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461 01 02 00 00 14 0000 810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09C7" w:rsidRPr="002C0ECB" w:rsidTr="002C0ECB">
        <w:trPr>
          <w:trHeight w:val="79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461 01 03 00 00 00 0000 000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6209C7" w:rsidRPr="002C0ECB" w:rsidTr="002C0ECB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461 01 03 01 00 14 0000 810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-13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6209C7" w:rsidRPr="002C0ECB" w:rsidTr="002C0ECB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округов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461 01 03 01 00 14 0000 710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066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6209C7" w:rsidRPr="002C0ECB" w:rsidTr="002C0ECB">
        <w:trPr>
          <w:trHeight w:val="70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</w:tr>
      <w:tr w:rsidR="006209C7" w:rsidRPr="002C0ECB" w:rsidTr="002C0ECB">
        <w:trPr>
          <w:trHeight w:val="66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461 01 05 02 01 14 0000 510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-1 277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6209C7" w:rsidRPr="002C0ECB" w:rsidTr="002C0ECB">
        <w:trPr>
          <w:trHeight w:val="67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461 01 05 02 01 14 0000 610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1 299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</w:tr>
      <w:tr w:rsidR="006209C7" w:rsidRPr="002C0ECB" w:rsidTr="002C0ECB">
        <w:trPr>
          <w:trHeight w:val="46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09C7" w:rsidRPr="006209C7" w:rsidRDefault="006209C7" w:rsidP="007E6F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6209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,1</w:t>
            </w:r>
          </w:p>
        </w:tc>
      </w:tr>
    </w:tbl>
    <w:p w:rsidR="002C0ECB" w:rsidRPr="004C7DFF" w:rsidRDefault="002C0ECB" w:rsidP="002C0ECB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F02" w:rsidRDefault="00DE1773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7DFF">
        <w:rPr>
          <w:rFonts w:ascii="Times New Roman" w:eastAsia="Times New Roman" w:hAnsi="Times New Roman" w:cs="Times New Roman"/>
          <w:sz w:val="24"/>
          <w:szCs w:val="24"/>
        </w:rPr>
        <w:t>Источником финансирования дефицита бюджета является изменение остатков средств на счета</w:t>
      </w:r>
      <w:r w:rsidR="009605EC">
        <w:rPr>
          <w:rFonts w:ascii="Times New Roman" w:eastAsia="Times New Roman" w:hAnsi="Times New Roman" w:cs="Times New Roman"/>
          <w:sz w:val="24"/>
          <w:szCs w:val="24"/>
        </w:rPr>
        <w:t>х по учету средств бюджета</w:t>
      </w:r>
      <w:r w:rsidRPr="004C7DFF">
        <w:rPr>
          <w:rFonts w:ascii="Times New Roman" w:eastAsia="Times New Roman" w:hAnsi="Times New Roman" w:cs="Times New Roman"/>
          <w:sz w:val="24"/>
          <w:szCs w:val="24"/>
        </w:rPr>
        <w:t>. Состав источников финансирования дефицита бюджета соответствует ст. 96 БК РФ.</w:t>
      </w:r>
    </w:p>
    <w:p w:rsidR="00C8007C" w:rsidRPr="004C7DFF" w:rsidRDefault="00C8007C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B84BB8" w:rsidRDefault="001B5C42" w:rsidP="00C6147E">
      <w:pPr>
        <w:spacing w:after="0" w:line="240" w:lineRule="auto"/>
        <w:ind w:left="23" w:right="40" w:firstLine="6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B84BB8" w:rsidRPr="001D6DE8">
        <w:rPr>
          <w:rFonts w:ascii="Times New Roman" w:eastAsia="Times New Roman" w:hAnsi="Times New Roman" w:cs="Times New Roman"/>
          <w:b/>
          <w:sz w:val="24"/>
          <w:szCs w:val="24"/>
        </w:rPr>
        <w:t>. Выводы</w:t>
      </w:r>
    </w:p>
    <w:p w:rsidR="003214C6" w:rsidRPr="001D6DE8" w:rsidRDefault="003214C6" w:rsidP="00C6147E">
      <w:pPr>
        <w:spacing w:after="0" w:line="240" w:lineRule="auto"/>
        <w:ind w:left="23" w:right="40" w:firstLine="68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4BB8" w:rsidRDefault="000D240C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40C">
        <w:rPr>
          <w:rFonts w:ascii="Times New Roman" w:eastAsia="Times New Roman" w:hAnsi="Times New Roman" w:cs="Times New Roman"/>
          <w:sz w:val="24"/>
          <w:szCs w:val="24"/>
        </w:rPr>
        <w:t xml:space="preserve">1. Основные  характеристики бюджета муниципального образования «Муниципальный округ Кезский район Удмуртской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0D240C">
        <w:rPr>
          <w:rFonts w:ascii="Times New Roman" w:eastAsia="Times New Roman" w:hAnsi="Times New Roman" w:cs="Times New Roman"/>
          <w:sz w:val="24"/>
          <w:szCs w:val="24"/>
        </w:rPr>
        <w:t>еспублики»</w:t>
      </w:r>
      <w:r w:rsidR="00972E66">
        <w:rPr>
          <w:rFonts w:ascii="Times New Roman" w:eastAsia="Times New Roman" w:hAnsi="Times New Roman" w:cs="Times New Roman"/>
          <w:sz w:val="24"/>
          <w:szCs w:val="24"/>
        </w:rPr>
        <w:t xml:space="preserve"> на 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 сформированы с учетом требований Бюджетного кодекса РФ.</w:t>
      </w:r>
    </w:p>
    <w:p w:rsidR="002D7C66" w:rsidRDefault="000D240C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155147">
        <w:rPr>
          <w:rFonts w:ascii="Times New Roman" w:eastAsia="Times New Roman" w:hAnsi="Times New Roman" w:cs="Times New Roman"/>
          <w:sz w:val="24"/>
          <w:szCs w:val="24"/>
        </w:rPr>
        <w:t>Прогнозируемый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бщий объем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>доходов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муниципального образования </w:t>
      </w:r>
      <w:r w:rsidR="00972E66">
        <w:rPr>
          <w:rFonts w:ascii="Times New Roman" w:eastAsia="Times New Roman" w:hAnsi="Times New Roman" w:cs="Times New Roman"/>
          <w:sz w:val="24"/>
          <w:szCs w:val="24"/>
        </w:rPr>
        <w:t>на 2023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2D7C66">
        <w:rPr>
          <w:rFonts w:ascii="Times New Roman" w:eastAsia="Times New Roman" w:hAnsi="Times New Roman" w:cs="Times New Roman"/>
          <w:sz w:val="24"/>
          <w:szCs w:val="24"/>
        </w:rPr>
        <w:t xml:space="preserve">утверждается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1B5C42">
        <w:rPr>
          <w:rFonts w:ascii="Times New Roman" w:eastAsia="Times New Roman" w:hAnsi="Times New Roman" w:cs="Times New Roman"/>
          <w:sz w:val="24"/>
          <w:szCs w:val="24"/>
        </w:rPr>
        <w:t xml:space="preserve">сумме 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 xml:space="preserve"> 218 692,1 тыс. </w:t>
      </w:r>
      <w:r w:rsidR="002D7C66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 xml:space="preserve">, предусматривается увеличить на 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>46 591,3 тыс.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 xml:space="preserve"> руб. к утвержденному показателю Решения о бюджете, в том числе объем межбюджетных трансфертов, получаемых из бюджетов бюджетной системы РФ в сумме 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>940 410,5 тыс.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 xml:space="preserve"> руб., предусматривается увеличение на 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>44 655,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8</w:t>
      </w:r>
      <w:r w:rsidR="008D7586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  <w:r w:rsidR="008B55A8" w:rsidRPr="008B55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55A8">
        <w:rPr>
          <w:rFonts w:ascii="Times New Roman" w:eastAsia="Times New Roman" w:hAnsi="Times New Roman" w:cs="Times New Roman"/>
          <w:sz w:val="24"/>
          <w:szCs w:val="24"/>
        </w:rPr>
        <w:t>к утвержденному показателю Решения о бюджете.</w:t>
      </w:r>
    </w:p>
    <w:p w:rsidR="00C911B0" w:rsidRDefault="000D240C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>Общий объем расходов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муниципального образования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 на 202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>3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 год предлагается утвердить в сумме 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1 266 158,1 тыс.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руб.,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предусматривается увеличить на</w:t>
      </w:r>
      <w:r w:rsidR="00C911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70 068,4 тыс.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руб.</w:t>
      </w:r>
      <w:r w:rsidR="00763002">
        <w:rPr>
          <w:rFonts w:ascii="Times New Roman" w:eastAsia="Times New Roman" w:hAnsi="Times New Roman" w:cs="Times New Roman"/>
          <w:sz w:val="24"/>
          <w:szCs w:val="24"/>
        </w:rPr>
        <w:t xml:space="preserve"> к утвержденному показателю Решения о бюджете</w:t>
      </w:r>
      <w:r w:rsidR="00C911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30B0" w:rsidRDefault="005D30B0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Основными причинами изменения расходной части бюджета является увеличение бюджетных ассигнований 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>за счет вовлечения остатков средств бюджета на начало года</w:t>
      </w:r>
      <w:r w:rsidR="0041529C">
        <w:rPr>
          <w:rFonts w:ascii="Times New Roman" w:eastAsia="Times New Roman" w:hAnsi="Times New Roman" w:cs="Times New Roman"/>
          <w:sz w:val="24"/>
          <w:szCs w:val="24"/>
        </w:rPr>
        <w:t>, увеличения  доходной части бюджета за счет увеличения неналоговых доходов, поступления безвозмездных поступлений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, увеличение источников дефицита бюджета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направление их на решение вопросов местного значения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 и социально- значимые расходы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646E" w:rsidRDefault="00D4646E" w:rsidP="00C6147E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пределах утвержденного объема бюджетных ассигнований произведены перераспределения бюджетных ассигнований на финансирование расходов в рамках муниципальных программ согласно обращени</w:t>
      </w:r>
      <w:r w:rsidR="00024872">
        <w:rPr>
          <w:rFonts w:ascii="Times New Roman" w:eastAsia="Times New Roman" w:hAnsi="Times New Roman" w:cs="Times New Roman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координаторов программ, а также корректировки уточняющего характера.</w:t>
      </w:r>
    </w:p>
    <w:p w:rsidR="004C7DFF" w:rsidRDefault="000D240C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FA4FBE">
        <w:rPr>
          <w:rFonts w:ascii="Times New Roman" w:eastAsia="Times New Roman" w:hAnsi="Times New Roman" w:cs="Times New Roman"/>
          <w:sz w:val="24"/>
          <w:szCs w:val="24"/>
        </w:rPr>
        <w:t>Д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>ефицит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муниципального образования </w:t>
      </w:r>
      <w:r w:rsidR="00FA4FBE">
        <w:rPr>
          <w:rFonts w:ascii="Times New Roman" w:eastAsia="Times New Roman" w:hAnsi="Times New Roman" w:cs="Times New Roman"/>
          <w:sz w:val="24"/>
          <w:szCs w:val="24"/>
        </w:rPr>
        <w:t xml:space="preserve">предлагается к утверждению в объеме 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47 466,1 тыс.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4FBE">
        <w:rPr>
          <w:rFonts w:ascii="Times New Roman" w:eastAsia="Times New Roman" w:hAnsi="Times New Roman" w:cs="Times New Roman"/>
          <w:sz w:val="24"/>
          <w:szCs w:val="24"/>
        </w:rPr>
        <w:t>руб.,</w:t>
      </w:r>
      <w:r w:rsidR="00E057BC">
        <w:rPr>
          <w:rFonts w:ascii="Times New Roman" w:eastAsia="Times New Roman" w:hAnsi="Times New Roman" w:cs="Times New Roman"/>
          <w:sz w:val="24"/>
          <w:szCs w:val="24"/>
        </w:rPr>
        <w:t xml:space="preserve"> предусматривается увеличение на 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23 477,0 тыс.</w:t>
      </w:r>
      <w:r w:rsidR="00E057BC">
        <w:rPr>
          <w:rFonts w:ascii="Times New Roman" w:eastAsia="Times New Roman" w:hAnsi="Times New Roman" w:cs="Times New Roman"/>
          <w:sz w:val="24"/>
          <w:szCs w:val="24"/>
        </w:rPr>
        <w:t xml:space="preserve"> руб. Дефицит бюджета составляет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0F22">
        <w:rPr>
          <w:rFonts w:ascii="Times New Roman" w:eastAsia="Times New Roman" w:hAnsi="Times New Roman" w:cs="Times New Roman"/>
          <w:sz w:val="24"/>
          <w:szCs w:val="24"/>
        </w:rPr>
        <w:t>9,6</w:t>
      </w:r>
      <w:r w:rsidR="004D59CD">
        <w:rPr>
          <w:rFonts w:ascii="Times New Roman" w:eastAsia="Times New Roman" w:hAnsi="Times New Roman" w:cs="Times New Roman"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общего годового объема доходов местного бюджета без учета объема безвозмездных поступлений, что не превышает ограничения п.3 ст. 92.1 Бюджетного кодекса РФ. </w:t>
      </w:r>
      <w:r w:rsidR="0032794B" w:rsidRPr="0032794B">
        <w:rPr>
          <w:rFonts w:ascii="Times New Roman" w:eastAsia="Times New Roman" w:hAnsi="Times New Roman" w:cs="Times New Roman"/>
          <w:sz w:val="24"/>
          <w:szCs w:val="24"/>
        </w:rPr>
        <w:t>Состав источников финансирования дефицита бюджета соответствует ст. 96 БК РФ.</w:t>
      </w:r>
    </w:p>
    <w:p w:rsidR="00263E3B" w:rsidRDefault="00263E3B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263E3B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Верхний предел муниципального долга на 1 января 2024 года предлагается к утверждению в сумме  </w:t>
      </w:r>
      <w:r w:rsidR="00F6104A">
        <w:rPr>
          <w:rFonts w:ascii="Times New Roman" w:eastAsia="Times New Roman" w:hAnsi="Times New Roman" w:cs="Times New Roman"/>
          <w:sz w:val="24"/>
          <w:shd w:val="clear" w:color="auto" w:fill="FFFFFF"/>
        </w:rPr>
        <w:t>106 338,4 тыс.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руб.,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предусматривается увеличить на 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19 956,3 тыс.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руб. к утвержденно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>му показателю Решения о бюджете, на 1 января 2025 года и на 1 января 2026 года предлагается к утверждению в сумме 106 338,4 тыс. руб.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 ежегодно</w:t>
      </w:r>
      <w:r w:rsidR="0037113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1132" w:rsidRDefault="00371132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Общий объем бюджетных ассигнований, направляемых на исполнение публичных нормативных обязательств в 2023 году предлагается увеличить к утвержденному Решением показателю на 57 тыс. руб. и утвердить в сумме 2037 тыс.руб.</w:t>
      </w:r>
    </w:p>
    <w:p w:rsidR="00073547" w:rsidRDefault="00371132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>. Объем бюджетных ассигнований дорожного фо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нда муниципального образования 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 xml:space="preserve">предлагается к утверждению в сумме </w:t>
      </w:r>
      <w:r w:rsidR="00F6104A">
        <w:rPr>
          <w:rFonts w:ascii="Times New Roman" w:hAnsi="Times New Roman" w:cs="Times New Roman"/>
          <w:sz w:val="24"/>
          <w:szCs w:val="24"/>
        </w:rPr>
        <w:t>86 072,2 тыс.</w:t>
      </w:r>
      <w:r w:rsidR="008B55A8">
        <w:rPr>
          <w:rFonts w:ascii="Times New Roman" w:hAnsi="Times New Roman" w:cs="Times New Roman"/>
          <w:sz w:val="24"/>
          <w:szCs w:val="24"/>
        </w:rPr>
        <w:t xml:space="preserve"> 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>руб., предлагается увелич</w:t>
      </w:r>
      <w:r w:rsidR="00AB5F2A">
        <w:rPr>
          <w:rFonts w:ascii="Times New Roman" w:eastAsia="Times New Roman" w:hAnsi="Times New Roman" w:cs="Times New Roman"/>
          <w:sz w:val="24"/>
          <w:szCs w:val="24"/>
        </w:rPr>
        <w:t>ить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F6104A">
        <w:rPr>
          <w:rFonts w:ascii="Times New Roman" w:eastAsia="Times New Roman" w:hAnsi="Times New Roman" w:cs="Times New Roman"/>
          <w:sz w:val="24"/>
          <w:szCs w:val="24"/>
        </w:rPr>
        <w:t>2 476,9 тыс.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>руб. к показателю, у</w:t>
      </w:r>
      <w:r>
        <w:rPr>
          <w:rFonts w:ascii="Times New Roman" w:eastAsia="Times New Roman" w:hAnsi="Times New Roman" w:cs="Times New Roman"/>
          <w:sz w:val="24"/>
          <w:szCs w:val="24"/>
        </w:rPr>
        <w:t>твержденному Решением о бюджете;</w:t>
      </w:r>
    </w:p>
    <w:p w:rsidR="00371132" w:rsidRDefault="00371132" w:rsidP="00A77B8B">
      <w:pPr>
        <w:spacing w:after="0" w:line="240" w:lineRule="auto"/>
        <w:ind w:left="23" w:right="40" w:firstLine="6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</w:t>
      </w:r>
      <w:r w:rsidR="00F03D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Предельный объем расходов на обслуживание муниципального внутреннего долга муниципального образования «Кезский район» в 2023 году</w:t>
      </w:r>
      <w:r w:rsidR="00FC01E7">
        <w:rPr>
          <w:rFonts w:ascii="Times New Roman" w:eastAsia="Times New Roman" w:hAnsi="Times New Roman" w:cs="Times New Roman"/>
          <w:sz w:val="24"/>
          <w:szCs w:val="24"/>
        </w:rPr>
        <w:t xml:space="preserve"> предлагается увеличить на 1 138 тыс. руб. и утвердить в размере 5 072,1 тыс. руб., в 2024 году- увеличить на 1 556,7 тыс. руб. и утвердить в размере 3 755,4 тыс. руб.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4BD3" w:rsidRPr="000D240C" w:rsidRDefault="00A77B8B" w:rsidP="00431A19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7B8B">
        <w:rPr>
          <w:rFonts w:ascii="Times New Roman" w:eastAsia="Times New Roman" w:hAnsi="Times New Roman" w:cs="Times New Roman"/>
          <w:sz w:val="24"/>
          <w:szCs w:val="24"/>
        </w:rPr>
        <w:t>При анализе текстовой части проекта решения о бюджете, представленного к утверждению, нарушений не установлено.</w:t>
      </w:r>
    </w:p>
    <w:p w:rsidR="00000F02" w:rsidRDefault="00C853FE" w:rsidP="00C614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B84BB8" w:rsidRPr="001D6DE8">
        <w:rPr>
          <w:rFonts w:ascii="Times New Roman" w:eastAsia="Times New Roman" w:hAnsi="Times New Roman" w:cs="Times New Roman"/>
          <w:b/>
          <w:sz w:val="24"/>
          <w:szCs w:val="24"/>
        </w:rPr>
        <w:t>. Предложения</w:t>
      </w:r>
    </w:p>
    <w:p w:rsidR="00034BD3" w:rsidRPr="001D6DE8" w:rsidRDefault="00034BD3" w:rsidP="00C6147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00F02" w:rsidRPr="00EB3A5B" w:rsidRDefault="00DE1773" w:rsidP="00EB3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 w:rsidRPr="0015216A">
        <w:rPr>
          <w:rFonts w:ascii="Times New Roman" w:eastAsia="Times New Roman" w:hAnsi="Times New Roman" w:cs="Times New Roman"/>
          <w:sz w:val="24"/>
          <w:szCs w:val="24"/>
        </w:rPr>
        <w:t xml:space="preserve">По итогам экспертизы проекта Решения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>Совета депутатов муниципального образования</w:t>
      </w:r>
      <w:r w:rsidR="00757A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>«Муниципальный округ Кезский район Удмуртской Республики»</w:t>
      </w:r>
      <w:r w:rsidR="00757A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>«О внесении изменений  в решение Совета депутатов муниципального образования «Муниципальный округ Кезский ра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йон Удмуртской Республики» от 22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декабря 202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2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года </w:t>
      </w:r>
      <w:r w:rsidR="000C1A53" w:rsidRPr="000C1A53">
        <w:rPr>
          <w:rFonts w:ascii="Times New Roman" w:eastAsia="Segoe UI Symbol" w:hAnsi="Times New Roman" w:cs="Times New Roman"/>
          <w:sz w:val="24"/>
          <w:shd w:val="clear" w:color="auto" w:fill="FFFFFF"/>
        </w:rPr>
        <w:t>№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276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«О бюджете муниципального образования</w:t>
      </w:r>
      <w:r w:rsidR="00F03D8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«Муниципальный округ </w:t>
      </w:r>
      <w:r w:rsidR="00F03D87">
        <w:rPr>
          <w:rFonts w:ascii="Times New Roman" w:eastAsia="Times New Roman" w:hAnsi="Times New Roman" w:cs="Times New Roman"/>
          <w:sz w:val="24"/>
          <w:shd w:val="clear" w:color="auto" w:fill="FFFFFF"/>
        </w:rPr>
        <w:t>К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>езский район Удмуртской Республики» на 202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3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 и на плановый период 202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4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 202</w:t>
      </w:r>
      <w:r w:rsidR="00EB3A5B">
        <w:rPr>
          <w:rFonts w:ascii="Times New Roman" w:eastAsia="Times New Roman" w:hAnsi="Times New Roman" w:cs="Times New Roman"/>
          <w:sz w:val="24"/>
          <w:shd w:val="clear" w:color="auto" w:fill="FFFFFF"/>
        </w:rPr>
        <w:t>5</w:t>
      </w:r>
      <w:r w:rsidR="001B5C42" w:rsidRPr="001B5C42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годов»</w:t>
      </w:r>
      <w:r w:rsidR="00757A37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Pr="001B5C42">
        <w:rPr>
          <w:rFonts w:ascii="Times New Roman" w:eastAsia="Times New Roman" w:hAnsi="Times New Roman" w:cs="Times New Roman"/>
          <w:sz w:val="24"/>
          <w:szCs w:val="24"/>
        </w:rPr>
        <w:t>Конт</w:t>
      </w:r>
      <w:r w:rsidR="00EB3A5B">
        <w:rPr>
          <w:rFonts w:ascii="Times New Roman" w:eastAsia="Times New Roman" w:hAnsi="Times New Roman" w:cs="Times New Roman"/>
          <w:sz w:val="24"/>
          <w:szCs w:val="24"/>
        </w:rPr>
        <w:t xml:space="preserve">рольно-счетный орган предлагает </w:t>
      </w:r>
      <w:r w:rsidRPr="0015216A">
        <w:rPr>
          <w:rFonts w:ascii="Times New Roman" w:eastAsia="Times New Roman" w:hAnsi="Times New Roman" w:cs="Times New Roman"/>
          <w:sz w:val="24"/>
          <w:szCs w:val="24"/>
        </w:rPr>
        <w:t xml:space="preserve">Совету депутатов муниципального образования «Муниципальный округ Кезский район Удмуртской Республики» </w:t>
      </w:r>
      <w:r w:rsidR="002D220E">
        <w:rPr>
          <w:rFonts w:ascii="Times New Roman" w:eastAsia="Times New Roman" w:hAnsi="Times New Roman" w:cs="Times New Roman"/>
          <w:sz w:val="24"/>
          <w:szCs w:val="24"/>
        </w:rPr>
        <w:t xml:space="preserve">учесть данное заключение 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 xml:space="preserve">и принять </w:t>
      </w:r>
      <w:r w:rsidR="00061C31">
        <w:rPr>
          <w:rFonts w:ascii="Times New Roman" w:eastAsia="Times New Roman" w:hAnsi="Times New Roman" w:cs="Times New Roman"/>
          <w:sz w:val="24"/>
          <w:szCs w:val="24"/>
        </w:rPr>
        <w:t xml:space="preserve">проект </w:t>
      </w:r>
      <w:r w:rsidRPr="0015216A">
        <w:rPr>
          <w:rFonts w:ascii="Times New Roman" w:eastAsia="Times New Roman" w:hAnsi="Times New Roman" w:cs="Times New Roman"/>
          <w:sz w:val="24"/>
          <w:szCs w:val="24"/>
        </w:rPr>
        <w:t>Решени</w:t>
      </w:r>
      <w:r w:rsidR="00073547">
        <w:rPr>
          <w:rFonts w:ascii="Times New Roman" w:eastAsia="Times New Roman" w:hAnsi="Times New Roman" w:cs="Times New Roman"/>
          <w:sz w:val="24"/>
          <w:szCs w:val="24"/>
        </w:rPr>
        <w:t>е к рассмотрению</w:t>
      </w:r>
      <w:r w:rsidR="002D7C6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0F02" w:rsidRDefault="00000F02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B5F2A" w:rsidRDefault="00AB5F2A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B5F2A" w:rsidRDefault="00AB5F2A" w:rsidP="00C61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000F02" w:rsidRPr="00546FF2" w:rsidRDefault="00DE1773" w:rsidP="00C6147E">
      <w:pPr>
        <w:tabs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46F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Председатель </w:t>
      </w:r>
    </w:p>
    <w:p w:rsidR="00C6253D" w:rsidRPr="008B55A8" w:rsidRDefault="00DE1773" w:rsidP="008B55A8">
      <w:pPr>
        <w:tabs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46FF2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контрольно-счетного органа                                                Н.Л.Абра</w:t>
      </w:r>
      <w:r w:rsidR="008B55A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мкова</w:t>
      </w:r>
    </w:p>
    <w:p w:rsidR="004D62EC" w:rsidRPr="0039741F" w:rsidRDefault="004D62EC" w:rsidP="00C6147E">
      <w:pPr>
        <w:spacing w:before="100" w:beforeAutospacing="1" w:after="100" w:afterAutospacing="1" w:line="240" w:lineRule="auto"/>
        <w:ind w:right="-143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39741F">
        <w:rPr>
          <w:rFonts w:ascii="Times New Roman" w:hAnsi="Times New Roman" w:cs="Times New Roman"/>
          <w:bCs/>
          <w:kern w:val="36"/>
          <w:sz w:val="24"/>
          <w:szCs w:val="24"/>
        </w:rPr>
        <w:lastRenderedPageBreak/>
        <w:t>Заключение экспертно-аналитического мероприятия составлено в 2 (двух) экземплярах:</w:t>
      </w:r>
    </w:p>
    <w:tbl>
      <w:tblPr>
        <w:tblW w:w="9600" w:type="dxa"/>
        <w:tblLayout w:type="fixed"/>
        <w:tblLook w:val="04A0"/>
      </w:tblPr>
      <w:tblGrid>
        <w:gridCol w:w="1383"/>
        <w:gridCol w:w="8217"/>
      </w:tblGrid>
      <w:tr w:rsidR="004D62EC" w:rsidRPr="0039741F" w:rsidTr="00882E10">
        <w:tc>
          <w:tcPr>
            <w:tcW w:w="1384" w:type="dxa"/>
            <w:hideMark/>
          </w:tcPr>
          <w:p w:rsidR="004D62EC" w:rsidRPr="0039741F" w:rsidRDefault="004D62EC" w:rsidP="00C6147E">
            <w:pPr>
              <w:spacing w:line="240" w:lineRule="auto"/>
              <w:ind w:right="-143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39741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1 экземпляр</w:t>
            </w:r>
          </w:p>
        </w:tc>
        <w:tc>
          <w:tcPr>
            <w:tcW w:w="8222" w:type="dxa"/>
            <w:hideMark/>
          </w:tcPr>
          <w:p w:rsidR="004D62EC" w:rsidRPr="0039741F" w:rsidRDefault="004D62EC" w:rsidP="00C6147E">
            <w:pPr>
              <w:spacing w:line="240" w:lineRule="auto"/>
              <w:ind w:right="-143"/>
              <w:jc w:val="both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39741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в дело контрольно-счетного органа муниципального образования «</w:t>
            </w:r>
            <w:r w:rsidRPr="0039741F">
              <w:rPr>
                <w:rFonts w:ascii="Times New Roman" w:hAnsi="Times New Roman" w:cs="Times New Roman"/>
                <w:sz w:val="24"/>
                <w:szCs w:val="24"/>
              </w:rPr>
              <w:t>Муниципальный округ Кезский район Удмуртской Республики</w:t>
            </w:r>
            <w:r w:rsidRPr="0039741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»;</w:t>
            </w:r>
          </w:p>
        </w:tc>
      </w:tr>
      <w:tr w:rsidR="004D62EC" w:rsidRPr="0039741F" w:rsidTr="00882E10">
        <w:tc>
          <w:tcPr>
            <w:tcW w:w="1384" w:type="dxa"/>
            <w:hideMark/>
          </w:tcPr>
          <w:p w:rsidR="004D62EC" w:rsidRPr="0039741F" w:rsidRDefault="004D62EC" w:rsidP="00C6147E">
            <w:pPr>
              <w:spacing w:line="240" w:lineRule="auto"/>
              <w:ind w:right="-1255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39741F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2 экземпляр</w:t>
            </w:r>
          </w:p>
        </w:tc>
        <w:tc>
          <w:tcPr>
            <w:tcW w:w="8222" w:type="dxa"/>
            <w:hideMark/>
          </w:tcPr>
          <w:p w:rsidR="004D62EC" w:rsidRPr="0039741F" w:rsidRDefault="004D62EC" w:rsidP="00C6147E">
            <w:pPr>
              <w:spacing w:line="240" w:lineRule="auto"/>
              <w:ind w:left="-1383" w:right="-143" w:firstLine="138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Совет депутатов  муниципального образования «Муниципальный округ Кезский район Удмуртской Республики»</w:t>
            </w:r>
          </w:p>
          <w:p w:rsidR="004D62EC" w:rsidRDefault="004D62EC" w:rsidP="00C6147E">
            <w:pPr>
              <w:spacing w:line="240" w:lineRule="auto"/>
              <w:ind w:right="-143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A62FB9" w:rsidRPr="0039741F" w:rsidRDefault="00A62FB9" w:rsidP="00C6147E">
            <w:pPr>
              <w:spacing w:line="240" w:lineRule="auto"/>
              <w:ind w:right="-143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4D62EC" w:rsidRPr="0039741F" w:rsidRDefault="004D62EC" w:rsidP="00C6147E">
      <w:pPr>
        <w:spacing w:line="240" w:lineRule="auto"/>
        <w:ind w:right="-143"/>
        <w:outlineLvl w:val="0"/>
        <w:rPr>
          <w:rFonts w:ascii="Times New Roman" w:hAnsi="Times New Roman" w:cs="Times New Roman"/>
          <w:bCs/>
          <w:kern w:val="36"/>
          <w:sz w:val="24"/>
          <w:szCs w:val="24"/>
        </w:rPr>
      </w:pPr>
    </w:p>
    <w:p w:rsidR="004D62EC" w:rsidRPr="0039741F" w:rsidRDefault="004D62EC" w:rsidP="00C6147E">
      <w:pPr>
        <w:pStyle w:val="40"/>
        <w:shd w:val="clear" w:color="auto" w:fill="auto"/>
        <w:spacing w:before="0" w:after="0" w:line="240" w:lineRule="auto"/>
        <w:ind w:right="-14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741F">
        <w:rPr>
          <w:rFonts w:ascii="Times New Roman" w:hAnsi="Times New Roman" w:cs="Times New Roman"/>
          <w:b/>
          <w:color w:val="000000"/>
          <w:sz w:val="24"/>
          <w:szCs w:val="24"/>
        </w:rPr>
        <w:t>РАСПИСКА</w:t>
      </w:r>
    </w:p>
    <w:p w:rsidR="004D62EC" w:rsidRDefault="004D62EC" w:rsidP="00C6147E">
      <w:pPr>
        <w:pBdr>
          <w:bottom w:val="single" w:sz="12" w:space="1" w:color="auto"/>
        </w:pBdr>
        <w:shd w:val="clear" w:color="auto" w:fill="FFFFFF"/>
        <w:tabs>
          <w:tab w:val="left" w:pos="1134"/>
        </w:tabs>
        <w:spacing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741F">
        <w:rPr>
          <w:rFonts w:ascii="Times New Roman" w:hAnsi="Times New Roman" w:cs="Times New Roman"/>
          <w:color w:val="000000"/>
          <w:sz w:val="24"/>
          <w:szCs w:val="24"/>
        </w:rPr>
        <w:t xml:space="preserve">Один экземпляр Заключения от </w:t>
      </w:r>
      <w:r w:rsidR="00E914B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E5B2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E914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456C">
        <w:rPr>
          <w:rFonts w:ascii="Times New Roman" w:hAnsi="Times New Roman" w:cs="Times New Roman"/>
          <w:color w:val="000000"/>
          <w:sz w:val="24"/>
          <w:szCs w:val="24"/>
        </w:rPr>
        <w:t>августа</w:t>
      </w:r>
      <w:r w:rsidRPr="0039741F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A62FB9">
        <w:rPr>
          <w:rFonts w:ascii="Times New Roman" w:hAnsi="Times New Roman" w:cs="Times New Roman"/>
          <w:color w:val="000000"/>
          <w:sz w:val="24"/>
          <w:szCs w:val="24"/>
        </w:rPr>
        <w:t>23</w:t>
      </w:r>
      <w:r w:rsidR="00757A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81">
        <w:rPr>
          <w:rFonts w:ascii="Times New Roman" w:hAnsi="Times New Roman" w:cs="Times New Roman"/>
          <w:color w:val="000000"/>
          <w:sz w:val="24"/>
          <w:szCs w:val="24"/>
        </w:rPr>
        <w:t>года №</w:t>
      </w:r>
      <w:r w:rsidR="0075456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9741F">
        <w:rPr>
          <w:rFonts w:ascii="Times New Roman" w:hAnsi="Times New Roman" w:cs="Times New Roman"/>
          <w:color w:val="000000"/>
          <w:sz w:val="24"/>
          <w:szCs w:val="24"/>
        </w:rPr>
        <w:t xml:space="preserve">, на </w:t>
      </w:r>
      <w:r w:rsidR="00EE5B2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7F4AD1" w:rsidRPr="006D008B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EE5B2A">
        <w:rPr>
          <w:rFonts w:ascii="Times New Roman" w:hAnsi="Times New Roman" w:cs="Times New Roman"/>
          <w:color w:val="000000"/>
          <w:sz w:val="24"/>
          <w:szCs w:val="24"/>
        </w:rPr>
        <w:t>семи</w:t>
      </w:r>
      <w:r w:rsidR="007F4AD1" w:rsidRPr="006D008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D008B">
        <w:rPr>
          <w:rFonts w:ascii="Times New Roman" w:hAnsi="Times New Roman" w:cs="Times New Roman"/>
          <w:color w:val="000000"/>
          <w:sz w:val="24"/>
          <w:szCs w:val="24"/>
        </w:rPr>
        <w:t xml:space="preserve"> листах пол</w:t>
      </w:r>
      <w:r w:rsidRPr="0039741F">
        <w:rPr>
          <w:rFonts w:ascii="Times New Roman" w:hAnsi="Times New Roman" w:cs="Times New Roman"/>
          <w:color w:val="000000"/>
          <w:sz w:val="24"/>
          <w:szCs w:val="24"/>
        </w:rPr>
        <w:t>учил:</w:t>
      </w:r>
      <w:r w:rsidR="00A62FB9">
        <w:rPr>
          <w:rFonts w:ascii="Times New Roman" w:hAnsi="Times New Roman" w:cs="Times New Roman"/>
          <w:color w:val="000000"/>
          <w:sz w:val="24"/>
          <w:szCs w:val="24"/>
        </w:rPr>
        <w:t xml:space="preserve"> председатель Совета депутатов муниципального образования «Муниципальный округ Кезский район удмуртской Республики» Миронов Дмитрий Леонидович</w:t>
      </w:r>
    </w:p>
    <w:p w:rsidR="00A62FB9" w:rsidRDefault="00A62FB9" w:rsidP="00C6147E">
      <w:pPr>
        <w:pBdr>
          <w:bottom w:val="single" w:sz="12" w:space="1" w:color="auto"/>
        </w:pBdr>
        <w:shd w:val="clear" w:color="auto" w:fill="FFFFFF"/>
        <w:tabs>
          <w:tab w:val="left" w:pos="1134"/>
        </w:tabs>
        <w:spacing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00F02" w:rsidRPr="006A629C" w:rsidRDefault="004D62EC" w:rsidP="00C6147E">
      <w:pPr>
        <w:shd w:val="clear" w:color="auto" w:fill="FFFFFF"/>
        <w:tabs>
          <w:tab w:val="left" w:pos="1134"/>
        </w:tabs>
        <w:spacing w:line="240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39741F">
        <w:rPr>
          <w:rFonts w:ascii="Times New Roman" w:hAnsi="Times New Roman" w:cs="Times New Roman"/>
          <w:color w:val="000000"/>
          <w:sz w:val="24"/>
          <w:szCs w:val="24"/>
        </w:rPr>
        <w:t>(фамилия, имя, отчество, должность лица, получившего заключение, подпись, дата, печать)</w:t>
      </w:r>
    </w:p>
    <w:sectPr w:rsidR="00000F02" w:rsidRPr="006A629C" w:rsidSect="007470A2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CC9" w:rsidRDefault="00690CC9" w:rsidP="007470A2">
      <w:pPr>
        <w:spacing w:after="0" w:line="240" w:lineRule="auto"/>
      </w:pPr>
      <w:r>
        <w:separator/>
      </w:r>
    </w:p>
  </w:endnote>
  <w:endnote w:type="continuationSeparator" w:id="1">
    <w:p w:rsidR="00690CC9" w:rsidRDefault="00690CC9" w:rsidP="00747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90362"/>
      <w:docPartObj>
        <w:docPartGallery w:val="Page Numbers (Bottom of Page)"/>
        <w:docPartUnique/>
      </w:docPartObj>
    </w:sdtPr>
    <w:sdtContent>
      <w:p w:rsidR="00E13091" w:rsidRDefault="00E13091">
        <w:pPr>
          <w:pStyle w:val="a5"/>
          <w:jc w:val="center"/>
        </w:pPr>
        <w:fldSimple w:instr=" PAGE   \* MERGEFORMAT ">
          <w:r w:rsidR="00EE5B2A">
            <w:rPr>
              <w:noProof/>
            </w:rPr>
            <w:t>15</w:t>
          </w:r>
        </w:fldSimple>
      </w:p>
    </w:sdtContent>
  </w:sdt>
  <w:p w:rsidR="00E13091" w:rsidRDefault="00E130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CC9" w:rsidRDefault="00690CC9" w:rsidP="007470A2">
      <w:pPr>
        <w:spacing w:after="0" w:line="240" w:lineRule="auto"/>
      </w:pPr>
      <w:r>
        <w:separator/>
      </w:r>
    </w:p>
  </w:footnote>
  <w:footnote w:type="continuationSeparator" w:id="1">
    <w:p w:rsidR="00690CC9" w:rsidRDefault="00690CC9" w:rsidP="00747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C72D4"/>
    <w:multiLevelType w:val="multilevel"/>
    <w:tmpl w:val="66484D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D4780C"/>
    <w:multiLevelType w:val="hybridMultilevel"/>
    <w:tmpl w:val="A0A66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C2710A"/>
    <w:multiLevelType w:val="multilevel"/>
    <w:tmpl w:val="B838CE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03028C"/>
    <w:multiLevelType w:val="hybridMultilevel"/>
    <w:tmpl w:val="BAB89F36"/>
    <w:lvl w:ilvl="0" w:tplc="93EAE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00F02"/>
    <w:rsid w:val="00000F02"/>
    <w:rsid w:val="00006412"/>
    <w:rsid w:val="00007E32"/>
    <w:rsid w:val="000101F2"/>
    <w:rsid w:val="00016D64"/>
    <w:rsid w:val="00017165"/>
    <w:rsid w:val="00024872"/>
    <w:rsid w:val="00030E5E"/>
    <w:rsid w:val="0003287B"/>
    <w:rsid w:val="00034BD3"/>
    <w:rsid w:val="000460F8"/>
    <w:rsid w:val="00061C31"/>
    <w:rsid w:val="00066952"/>
    <w:rsid w:val="0006732B"/>
    <w:rsid w:val="00073547"/>
    <w:rsid w:val="0007425C"/>
    <w:rsid w:val="0008771B"/>
    <w:rsid w:val="00093C2F"/>
    <w:rsid w:val="00095185"/>
    <w:rsid w:val="000A1DF7"/>
    <w:rsid w:val="000A403A"/>
    <w:rsid w:val="000A727A"/>
    <w:rsid w:val="000B0156"/>
    <w:rsid w:val="000B0E5E"/>
    <w:rsid w:val="000B67B9"/>
    <w:rsid w:val="000C1A53"/>
    <w:rsid w:val="000C2B8F"/>
    <w:rsid w:val="000C453A"/>
    <w:rsid w:val="000C69F0"/>
    <w:rsid w:val="000D0114"/>
    <w:rsid w:val="000D1DCE"/>
    <w:rsid w:val="000D240C"/>
    <w:rsid w:val="000E47C4"/>
    <w:rsid w:val="000F1982"/>
    <w:rsid w:val="001053D9"/>
    <w:rsid w:val="00105CA9"/>
    <w:rsid w:val="0011112B"/>
    <w:rsid w:val="00113BB9"/>
    <w:rsid w:val="00127023"/>
    <w:rsid w:val="00127B11"/>
    <w:rsid w:val="0013398B"/>
    <w:rsid w:val="00135471"/>
    <w:rsid w:val="001377A5"/>
    <w:rsid w:val="00142C02"/>
    <w:rsid w:val="00144BF4"/>
    <w:rsid w:val="00150738"/>
    <w:rsid w:val="0015216A"/>
    <w:rsid w:val="00152912"/>
    <w:rsid w:val="00155147"/>
    <w:rsid w:val="00155FF6"/>
    <w:rsid w:val="001564AF"/>
    <w:rsid w:val="00167B4A"/>
    <w:rsid w:val="001764D1"/>
    <w:rsid w:val="00181540"/>
    <w:rsid w:val="00181F78"/>
    <w:rsid w:val="001833A2"/>
    <w:rsid w:val="00187755"/>
    <w:rsid w:val="001A345B"/>
    <w:rsid w:val="001A4B9D"/>
    <w:rsid w:val="001A7B86"/>
    <w:rsid w:val="001B2186"/>
    <w:rsid w:val="001B37F5"/>
    <w:rsid w:val="001B4CE5"/>
    <w:rsid w:val="001B5445"/>
    <w:rsid w:val="001B59F1"/>
    <w:rsid w:val="001B5C42"/>
    <w:rsid w:val="001D0C1D"/>
    <w:rsid w:val="001D2AE6"/>
    <w:rsid w:val="001D3CC0"/>
    <w:rsid w:val="001D5723"/>
    <w:rsid w:val="001D6DE8"/>
    <w:rsid w:val="001E25F1"/>
    <w:rsid w:val="001E3579"/>
    <w:rsid w:val="001E5416"/>
    <w:rsid w:val="001E5D92"/>
    <w:rsid w:val="001F0732"/>
    <w:rsid w:val="001F6580"/>
    <w:rsid w:val="00200E42"/>
    <w:rsid w:val="00201CA5"/>
    <w:rsid w:val="00204B7C"/>
    <w:rsid w:val="002065A0"/>
    <w:rsid w:val="0021132B"/>
    <w:rsid w:val="00212979"/>
    <w:rsid w:val="00216403"/>
    <w:rsid w:val="00220B95"/>
    <w:rsid w:val="00243046"/>
    <w:rsid w:val="00245852"/>
    <w:rsid w:val="00250765"/>
    <w:rsid w:val="00253333"/>
    <w:rsid w:val="00254801"/>
    <w:rsid w:val="00263E3B"/>
    <w:rsid w:val="00266AC5"/>
    <w:rsid w:val="002717FE"/>
    <w:rsid w:val="00271C60"/>
    <w:rsid w:val="00271E5D"/>
    <w:rsid w:val="00274B29"/>
    <w:rsid w:val="002753AC"/>
    <w:rsid w:val="00282ABB"/>
    <w:rsid w:val="00282D08"/>
    <w:rsid w:val="00296136"/>
    <w:rsid w:val="00297BB4"/>
    <w:rsid w:val="002B4A4E"/>
    <w:rsid w:val="002B507D"/>
    <w:rsid w:val="002B7ED1"/>
    <w:rsid w:val="002C0ECB"/>
    <w:rsid w:val="002C36D5"/>
    <w:rsid w:val="002C4F03"/>
    <w:rsid w:val="002D185E"/>
    <w:rsid w:val="002D220E"/>
    <w:rsid w:val="002D7C66"/>
    <w:rsid w:val="002E0104"/>
    <w:rsid w:val="002E30AE"/>
    <w:rsid w:val="002E5656"/>
    <w:rsid w:val="00300870"/>
    <w:rsid w:val="00306109"/>
    <w:rsid w:val="00307D67"/>
    <w:rsid w:val="0031056B"/>
    <w:rsid w:val="0031126F"/>
    <w:rsid w:val="00316B44"/>
    <w:rsid w:val="003214C6"/>
    <w:rsid w:val="00321C30"/>
    <w:rsid w:val="0032794B"/>
    <w:rsid w:val="003317BA"/>
    <w:rsid w:val="003325A9"/>
    <w:rsid w:val="00335358"/>
    <w:rsid w:val="00341F1B"/>
    <w:rsid w:val="003426DF"/>
    <w:rsid w:val="0034337B"/>
    <w:rsid w:val="00352D66"/>
    <w:rsid w:val="00355AA7"/>
    <w:rsid w:val="00356695"/>
    <w:rsid w:val="003576EC"/>
    <w:rsid w:val="0035781C"/>
    <w:rsid w:val="0037015A"/>
    <w:rsid w:val="00371132"/>
    <w:rsid w:val="00373C08"/>
    <w:rsid w:val="0038420F"/>
    <w:rsid w:val="00384CD7"/>
    <w:rsid w:val="003851A2"/>
    <w:rsid w:val="003860DD"/>
    <w:rsid w:val="003A1577"/>
    <w:rsid w:val="003C14CC"/>
    <w:rsid w:val="003C2050"/>
    <w:rsid w:val="003C510B"/>
    <w:rsid w:val="003C5758"/>
    <w:rsid w:val="003C688E"/>
    <w:rsid w:val="003D1D51"/>
    <w:rsid w:val="003D4FDE"/>
    <w:rsid w:val="003E31D4"/>
    <w:rsid w:val="003E5F3C"/>
    <w:rsid w:val="003E6BF7"/>
    <w:rsid w:val="003F0613"/>
    <w:rsid w:val="003F6007"/>
    <w:rsid w:val="003F64F3"/>
    <w:rsid w:val="00400F78"/>
    <w:rsid w:val="0041198E"/>
    <w:rsid w:val="00412382"/>
    <w:rsid w:val="00414B5B"/>
    <w:rsid w:val="00414C95"/>
    <w:rsid w:val="0041529C"/>
    <w:rsid w:val="004220E6"/>
    <w:rsid w:val="00427243"/>
    <w:rsid w:val="00431A19"/>
    <w:rsid w:val="00452F85"/>
    <w:rsid w:val="00454251"/>
    <w:rsid w:val="00466610"/>
    <w:rsid w:val="004977FC"/>
    <w:rsid w:val="004A0E97"/>
    <w:rsid w:val="004A689D"/>
    <w:rsid w:val="004B117B"/>
    <w:rsid w:val="004B570C"/>
    <w:rsid w:val="004B5851"/>
    <w:rsid w:val="004C43B3"/>
    <w:rsid w:val="004C50D4"/>
    <w:rsid w:val="004C6849"/>
    <w:rsid w:val="004C7DFF"/>
    <w:rsid w:val="004D3759"/>
    <w:rsid w:val="004D5898"/>
    <w:rsid w:val="004D59CD"/>
    <w:rsid w:val="004D62EC"/>
    <w:rsid w:val="004E3776"/>
    <w:rsid w:val="004E7E34"/>
    <w:rsid w:val="004F1161"/>
    <w:rsid w:val="004F69CF"/>
    <w:rsid w:val="00502B2C"/>
    <w:rsid w:val="005107B3"/>
    <w:rsid w:val="00512A85"/>
    <w:rsid w:val="005139D7"/>
    <w:rsid w:val="00515020"/>
    <w:rsid w:val="00515A42"/>
    <w:rsid w:val="005255E9"/>
    <w:rsid w:val="00543A2E"/>
    <w:rsid w:val="0054515B"/>
    <w:rsid w:val="00546FF2"/>
    <w:rsid w:val="00554ECA"/>
    <w:rsid w:val="00555BE4"/>
    <w:rsid w:val="00563D47"/>
    <w:rsid w:val="0057135B"/>
    <w:rsid w:val="005718C7"/>
    <w:rsid w:val="00577D75"/>
    <w:rsid w:val="00582255"/>
    <w:rsid w:val="005858BE"/>
    <w:rsid w:val="00590D1C"/>
    <w:rsid w:val="00596C80"/>
    <w:rsid w:val="005A11B6"/>
    <w:rsid w:val="005A6F44"/>
    <w:rsid w:val="005B297A"/>
    <w:rsid w:val="005D30B0"/>
    <w:rsid w:val="005D4675"/>
    <w:rsid w:val="005D6D2D"/>
    <w:rsid w:val="005E09A1"/>
    <w:rsid w:val="005E2857"/>
    <w:rsid w:val="005E63E7"/>
    <w:rsid w:val="005F5D3B"/>
    <w:rsid w:val="00600486"/>
    <w:rsid w:val="0060308D"/>
    <w:rsid w:val="00614988"/>
    <w:rsid w:val="006209C7"/>
    <w:rsid w:val="0062381B"/>
    <w:rsid w:val="00623B49"/>
    <w:rsid w:val="00625A78"/>
    <w:rsid w:val="006266A4"/>
    <w:rsid w:val="006306AA"/>
    <w:rsid w:val="00630749"/>
    <w:rsid w:val="00632C27"/>
    <w:rsid w:val="006354B0"/>
    <w:rsid w:val="006573B5"/>
    <w:rsid w:val="0066056F"/>
    <w:rsid w:val="00660AC0"/>
    <w:rsid w:val="00660C5D"/>
    <w:rsid w:val="00660F22"/>
    <w:rsid w:val="0066701F"/>
    <w:rsid w:val="006762CC"/>
    <w:rsid w:val="00690CC9"/>
    <w:rsid w:val="00692021"/>
    <w:rsid w:val="00692494"/>
    <w:rsid w:val="00692D7B"/>
    <w:rsid w:val="00693B81"/>
    <w:rsid w:val="006A629C"/>
    <w:rsid w:val="006B5521"/>
    <w:rsid w:val="006C0541"/>
    <w:rsid w:val="006C76C5"/>
    <w:rsid w:val="006C7CAE"/>
    <w:rsid w:val="006D008B"/>
    <w:rsid w:val="006E41AB"/>
    <w:rsid w:val="006E59BE"/>
    <w:rsid w:val="006E7C81"/>
    <w:rsid w:val="00700FEC"/>
    <w:rsid w:val="00703C4E"/>
    <w:rsid w:val="00703F25"/>
    <w:rsid w:val="00705ECE"/>
    <w:rsid w:val="00706050"/>
    <w:rsid w:val="007167EA"/>
    <w:rsid w:val="00724307"/>
    <w:rsid w:val="00725A12"/>
    <w:rsid w:val="00725A97"/>
    <w:rsid w:val="007271E1"/>
    <w:rsid w:val="0074622E"/>
    <w:rsid w:val="007470A2"/>
    <w:rsid w:val="00750054"/>
    <w:rsid w:val="00752F9A"/>
    <w:rsid w:val="0075456C"/>
    <w:rsid w:val="00757A37"/>
    <w:rsid w:val="00757DC7"/>
    <w:rsid w:val="007601AA"/>
    <w:rsid w:val="00763002"/>
    <w:rsid w:val="0076558B"/>
    <w:rsid w:val="00765F0F"/>
    <w:rsid w:val="007715E8"/>
    <w:rsid w:val="00773483"/>
    <w:rsid w:val="00786F8F"/>
    <w:rsid w:val="00787074"/>
    <w:rsid w:val="007919DE"/>
    <w:rsid w:val="00796280"/>
    <w:rsid w:val="00796CCD"/>
    <w:rsid w:val="007A1144"/>
    <w:rsid w:val="007A538E"/>
    <w:rsid w:val="007C79A0"/>
    <w:rsid w:val="007E6FBB"/>
    <w:rsid w:val="007F318A"/>
    <w:rsid w:val="007F4AD1"/>
    <w:rsid w:val="00803BEE"/>
    <w:rsid w:val="00807876"/>
    <w:rsid w:val="008121FF"/>
    <w:rsid w:val="00820069"/>
    <w:rsid w:val="00820978"/>
    <w:rsid w:val="00836058"/>
    <w:rsid w:val="0084218A"/>
    <w:rsid w:val="0084520F"/>
    <w:rsid w:val="00847757"/>
    <w:rsid w:val="0085124D"/>
    <w:rsid w:val="008537CE"/>
    <w:rsid w:val="00871159"/>
    <w:rsid w:val="008738F4"/>
    <w:rsid w:val="00876D1B"/>
    <w:rsid w:val="00880D3C"/>
    <w:rsid w:val="00882E10"/>
    <w:rsid w:val="008A156B"/>
    <w:rsid w:val="008A1B7C"/>
    <w:rsid w:val="008B2D8E"/>
    <w:rsid w:val="008B4110"/>
    <w:rsid w:val="008B55A8"/>
    <w:rsid w:val="008D7586"/>
    <w:rsid w:val="008E031A"/>
    <w:rsid w:val="008E3CB4"/>
    <w:rsid w:val="008E51BD"/>
    <w:rsid w:val="008E720D"/>
    <w:rsid w:val="00900018"/>
    <w:rsid w:val="00900CA4"/>
    <w:rsid w:val="00904001"/>
    <w:rsid w:val="0090725D"/>
    <w:rsid w:val="0091505D"/>
    <w:rsid w:val="00916AE5"/>
    <w:rsid w:val="0092581A"/>
    <w:rsid w:val="0092659B"/>
    <w:rsid w:val="00937B02"/>
    <w:rsid w:val="00942C85"/>
    <w:rsid w:val="00946384"/>
    <w:rsid w:val="00947116"/>
    <w:rsid w:val="00957CF0"/>
    <w:rsid w:val="009605EC"/>
    <w:rsid w:val="00964174"/>
    <w:rsid w:val="0097140D"/>
    <w:rsid w:val="00972E66"/>
    <w:rsid w:val="009737D3"/>
    <w:rsid w:val="0098352D"/>
    <w:rsid w:val="0098383E"/>
    <w:rsid w:val="0099150F"/>
    <w:rsid w:val="009A0846"/>
    <w:rsid w:val="009A3184"/>
    <w:rsid w:val="009A6E50"/>
    <w:rsid w:val="009B741D"/>
    <w:rsid w:val="009C1250"/>
    <w:rsid w:val="009C166F"/>
    <w:rsid w:val="009C6C54"/>
    <w:rsid w:val="009C777B"/>
    <w:rsid w:val="009D0598"/>
    <w:rsid w:val="009E4F37"/>
    <w:rsid w:val="009F28CA"/>
    <w:rsid w:val="009F5637"/>
    <w:rsid w:val="00A13644"/>
    <w:rsid w:val="00A16A48"/>
    <w:rsid w:val="00A24725"/>
    <w:rsid w:val="00A24AB6"/>
    <w:rsid w:val="00A3421B"/>
    <w:rsid w:val="00A35A81"/>
    <w:rsid w:val="00A41BA2"/>
    <w:rsid w:val="00A42D25"/>
    <w:rsid w:val="00A51515"/>
    <w:rsid w:val="00A53479"/>
    <w:rsid w:val="00A615DA"/>
    <w:rsid w:val="00A62FB9"/>
    <w:rsid w:val="00A64DDA"/>
    <w:rsid w:val="00A723D2"/>
    <w:rsid w:val="00A77B8B"/>
    <w:rsid w:val="00A812DC"/>
    <w:rsid w:val="00A81B8E"/>
    <w:rsid w:val="00A823B3"/>
    <w:rsid w:val="00A84048"/>
    <w:rsid w:val="00A84764"/>
    <w:rsid w:val="00A91910"/>
    <w:rsid w:val="00A96E0A"/>
    <w:rsid w:val="00AA1784"/>
    <w:rsid w:val="00AA4DDE"/>
    <w:rsid w:val="00AA7829"/>
    <w:rsid w:val="00AA7C7D"/>
    <w:rsid w:val="00AB0F9A"/>
    <w:rsid w:val="00AB52CF"/>
    <w:rsid w:val="00AB5350"/>
    <w:rsid w:val="00AB5F2A"/>
    <w:rsid w:val="00AC120E"/>
    <w:rsid w:val="00AC658E"/>
    <w:rsid w:val="00AD271E"/>
    <w:rsid w:val="00AD521B"/>
    <w:rsid w:val="00AE0AED"/>
    <w:rsid w:val="00AE686C"/>
    <w:rsid w:val="00AF147C"/>
    <w:rsid w:val="00AF4556"/>
    <w:rsid w:val="00AF7F44"/>
    <w:rsid w:val="00B02B0F"/>
    <w:rsid w:val="00B04062"/>
    <w:rsid w:val="00B05C11"/>
    <w:rsid w:val="00B06A94"/>
    <w:rsid w:val="00B117DD"/>
    <w:rsid w:val="00B24FF9"/>
    <w:rsid w:val="00B27AAB"/>
    <w:rsid w:val="00B30FA4"/>
    <w:rsid w:val="00B32DC2"/>
    <w:rsid w:val="00B338DE"/>
    <w:rsid w:val="00B33E29"/>
    <w:rsid w:val="00B3503D"/>
    <w:rsid w:val="00B36533"/>
    <w:rsid w:val="00B36665"/>
    <w:rsid w:val="00B40801"/>
    <w:rsid w:val="00B43E8F"/>
    <w:rsid w:val="00B52405"/>
    <w:rsid w:val="00B62581"/>
    <w:rsid w:val="00B657EA"/>
    <w:rsid w:val="00B70975"/>
    <w:rsid w:val="00B72FFE"/>
    <w:rsid w:val="00B74311"/>
    <w:rsid w:val="00B776F8"/>
    <w:rsid w:val="00B818B3"/>
    <w:rsid w:val="00B837B1"/>
    <w:rsid w:val="00B843D8"/>
    <w:rsid w:val="00B84BB8"/>
    <w:rsid w:val="00B853E7"/>
    <w:rsid w:val="00B8541B"/>
    <w:rsid w:val="00B95CBE"/>
    <w:rsid w:val="00B96B1B"/>
    <w:rsid w:val="00BA12A1"/>
    <w:rsid w:val="00BA5739"/>
    <w:rsid w:val="00BC1313"/>
    <w:rsid w:val="00BC1CE3"/>
    <w:rsid w:val="00BC61AD"/>
    <w:rsid w:val="00BC6C76"/>
    <w:rsid w:val="00BD0CDD"/>
    <w:rsid w:val="00BD2B86"/>
    <w:rsid w:val="00BE16C1"/>
    <w:rsid w:val="00BE18BE"/>
    <w:rsid w:val="00BE289E"/>
    <w:rsid w:val="00BE794F"/>
    <w:rsid w:val="00BF072C"/>
    <w:rsid w:val="00BF07D8"/>
    <w:rsid w:val="00BF4523"/>
    <w:rsid w:val="00C0459A"/>
    <w:rsid w:val="00C05A09"/>
    <w:rsid w:val="00C13531"/>
    <w:rsid w:val="00C176DA"/>
    <w:rsid w:val="00C32715"/>
    <w:rsid w:val="00C502E7"/>
    <w:rsid w:val="00C515C8"/>
    <w:rsid w:val="00C57C8E"/>
    <w:rsid w:val="00C6147E"/>
    <w:rsid w:val="00C6253D"/>
    <w:rsid w:val="00C6587A"/>
    <w:rsid w:val="00C66D4D"/>
    <w:rsid w:val="00C72BCD"/>
    <w:rsid w:val="00C76236"/>
    <w:rsid w:val="00C770B4"/>
    <w:rsid w:val="00C8007C"/>
    <w:rsid w:val="00C80B75"/>
    <w:rsid w:val="00C82C94"/>
    <w:rsid w:val="00C82DBE"/>
    <w:rsid w:val="00C853FE"/>
    <w:rsid w:val="00C86BC9"/>
    <w:rsid w:val="00C906C9"/>
    <w:rsid w:val="00C90F22"/>
    <w:rsid w:val="00C911B0"/>
    <w:rsid w:val="00C95B86"/>
    <w:rsid w:val="00CA3E31"/>
    <w:rsid w:val="00CA5ABD"/>
    <w:rsid w:val="00CB4D10"/>
    <w:rsid w:val="00CC2D91"/>
    <w:rsid w:val="00CC3A89"/>
    <w:rsid w:val="00CC4C7A"/>
    <w:rsid w:val="00CD374B"/>
    <w:rsid w:val="00CF36F7"/>
    <w:rsid w:val="00CF4CA6"/>
    <w:rsid w:val="00D00131"/>
    <w:rsid w:val="00D00564"/>
    <w:rsid w:val="00D13DF4"/>
    <w:rsid w:val="00D14311"/>
    <w:rsid w:val="00D143B1"/>
    <w:rsid w:val="00D1578D"/>
    <w:rsid w:val="00D158F5"/>
    <w:rsid w:val="00D166C6"/>
    <w:rsid w:val="00D20D62"/>
    <w:rsid w:val="00D241B9"/>
    <w:rsid w:val="00D257A3"/>
    <w:rsid w:val="00D314EF"/>
    <w:rsid w:val="00D452F7"/>
    <w:rsid w:val="00D4646E"/>
    <w:rsid w:val="00D46498"/>
    <w:rsid w:val="00D47A0F"/>
    <w:rsid w:val="00D47E29"/>
    <w:rsid w:val="00D52450"/>
    <w:rsid w:val="00D70654"/>
    <w:rsid w:val="00D71AA5"/>
    <w:rsid w:val="00D738AB"/>
    <w:rsid w:val="00D76430"/>
    <w:rsid w:val="00D767B6"/>
    <w:rsid w:val="00D77B7B"/>
    <w:rsid w:val="00DA22B2"/>
    <w:rsid w:val="00DA2E08"/>
    <w:rsid w:val="00DA5701"/>
    <w:rsid w:val="00DA6C6F"/>
    <w:rsid w:val="00DB2899"/>
    <w:rsid w:val="00DB6BEB"/>
    <w:rsid w:val="00DC17B5"/>
    <w:rsid w:val="00DC25AF"/>
    <w:rsid w:val="00DC2B0F"/>
    <w:rsid w:val="00DC6372"/>
    <w:rsid w:val="00DE1773"/>
    <w:rsid w:val="00DE1A1D"/>
    <w:rsid w:val="00DF75FD"/>
    <w:rsid w:val="00E057BC"/>
    <w:rsid w:val="00E068A7"/>
    <w:rsid w:val="00E13091"/>
    <w:rsid w:val="00E14BC3"/>
    <w:rsid w:val="00E16494"/>
    <w:rsid w:val="00E350C7"/>
    <w:rsid w:val="00E3769C"/>
    <w:rsid w:val="00E410BE"/>
    <w:rsid w:val="00E455CB"/>
    <w:rsid w:val="00E45CC7"/>
    <w:rsid w:val="00E46F82"/>
    <w:rsid w:val="00E47654"/>
    <w:rsid w:val="00E53939"/>
    <w:rsid w:val="00E542AF"/>
    <w:rsid w:val="00E567B3"/>
    <w:rsid w:val="00E6305C"/>
    <w:rsid w:val="00E635F1"/>
    <w:rsid w:val="00E664F6"/>
    <w:rsid w:val="00E6682E"/>
    <w:rsid w:val="00E705C8"/>
    <w:rsid w:val="00E7769A"/>
    <w:rsid w:val="00E82055"/>
    <w:rsid w:val="00E914B9"/>
    <w:rsid w:val="00E93286"/>
    <w:rsid w:val="00EA7F3F"/>
    <w:rsid w:val="00EB2930"/>
    <w:rsid w:val="00EB3A5B"/>
    <w:rsid w:val="00EC10CE"/>
    <w:rsid w:val="00EC3C9C"/>
    <w:rsid w:val="00EC440A"/>
    <w:rsid w:val="00EC5E3F"/>
    <w:rsid w:val="00EC6984"/>
    <w:rsid w:val="00ED3A0C"/>
    <w:rsid w:val="00EE440F"/>
    <w:rsid w:val="00EE5857"/>
    <w:rsid w:val="00EE5B2A"/>
    <w:rsid w:val="00EF2EE2"/>
    <w:rsid w:val="00EF42F6"/>
    <w:rsid w:val="00F001DD"/>
    <w:rsid w:val="00F01047"/>
    <w:rsid w:val="00F03D87"/>
    <w:rsid w:val="00F134F2"/>
    <w:rsid w:val="00F14E17"/>
    <w:rsid w:val="00F207DF"/>
    <w:rsid w:val="00F20B46"/>
    <w:rsid w:val="00F230D5"/>
    <w:rsid w:val="00F2586C"/>
    <w:rsid w:val="00F27AB8"/>
    <w:rsid w:val="00F320A4"/>
    <w:rsid w:val="00F32EFB"/>
    <w:rsid w:val="00F332F9"/>
    <w:rsid w:val="00F34079"/>
    <w:rsid w:val="00F41268"/>
    <w:rsid w:val="00F53717"/>
    <w:rsid w:val="00F6104A"/>
    <w:rsid w:val="00F625EA"/>
    <w:rsid w:val="00F64035"/>
    <w:rsid w:val="00F712F7"/>
    <w:rsid w:val="00F76FFA"/>
    <w:rsid w:val="00F829C5"/>
    <w:rsid w:val="00F848E5"/>
    <w:rsid w:val="00F946E4"/>
    <w:rsid w:val="00F94C16"/>
    <w:rsid w:val="00FA3690"/>
    <w:rsid w:val="00FA4FBE"/>
    <w:rsid w:val="00FA53C2"/>
    <w:rsid w:val="00FA6A6C"/>
    <w:rsid w:val="00FB10FF"/>
    <w:rsid w:val="00FB1765"/>
    <w:rsid w:val="00FB3DE1"/>
    <w:rsid w:val="00FC01E7"/>
    <w:rsid w:val="00FD0C77"/>
    <w:rsid w:val="00FD279F"/>
    <w:rsid w:val="00FD3B67"/>
    <w:rsid w:val="00FD50F4"/>
    <w:rsid w:val="00FE4337"/>
    <w:rsid w:val="00FF40AE"/>
    <w:rsid w:val="00FF4952"/>
    <w:rsid w:val="00FF5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70A2"/>
  </w:style>
  <w:style w:type="paragraph" w:styleId="a5">
    <w:name w:val="footer"/>
    <w:basedOn w:val="a"/>
    <w:link w:val="a6"/>
    <w:uiPriority w:val="99"/>
    <w:unhideWhenUsed/>
    <w:rsid w:val="007470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70A2"/>
  </w:style>
  <w:style w:type="paragraph" w:styleId="a7">
    <w:name w:val="List Paragraph"/>
    <w:basedOn w:val="a"/>
    <w:uiPriority w:val="34"/>
    <w:qFormat/>
    <w:rsid w:val="0021132B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4D62EC"/>
    <w:rPr>
      <w:i/>
      <w:i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D62EC"/>
    <w:pPr>
      <w:widowControl w:val="0"/>
      <w:shd w:val="clear" w:color="auto" w:fill="FFFFFF"/>
      <w:spacing w:before="240" w:after="600" w:line="302" w:lineRule="exact"/>
      <w:ind w:hanging="2040"/>
    </w:pPr>
    <w:rPr>
      <w:i/>
      <w:iCs/>
    </w:rPr>
  </w:style>
  <w:style w:type="character" w:customStyle="1" w:styleId="4">
    <w:name w:val="Основной текст (4)_"/>
    <w:basedOn w:val="a0"/>
    <w:link w:val="40"/>
    <w:locked/>
    <w:rsid w:val="004D62EC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4D62EC"/>
    <w:pPr>
      <w:widowControl w:val="0"/>
      <w:shd w:val="clear" w:color="auto" w:fill="FFFFFF"/>
      <w:spacing w:before="240" w:after="720" w:line="0" w:lineRule="atLeas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9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ontrol-sektor@yandex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42777-F420-42EB-BA47-AB806308D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1932</TotalTime>
  <Pages>15</Pages>
  <Words>5681</Words>
  <Characters>32384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Abramkova</cp:lastModifiedBy>
  <cp:revision>164</cp:revision>
  <cp:lastPrinted>2023-08-15T10:48:00Z</cp:lastPrinted>
  <dcterms:created xsi:type="dcterms:W3CDTF">2022-02-02T04:23:00Z</dcterms:created>
  <dcterms:modified xsi:type="dcterms:W3CDTF">2023-08-15T10:50:00Z</dcterms:modified>
</cp:coreProperties>
</file>