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D2F19" w14:textId="1AE91EF6" w:rsidR="00D95D61" w:rsidRDefault="00D95D61" w:rsidP="00D95D61">
      <w:pPr>
        <w:pStyle w:val="FR1"/>
        <w:ind w:right="261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78CFA23" wp14:editId="7A75E5F7">
            <wp:simplePos x="0" y="0"/>
            <wp:positionH relativeFrom="margin">
              <wp:posOffset>2832100</wp:posOffset>
            </wp:positionH>
            <wp:positionV relativeFrom="page">
              <wp:posOffset>447040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9650914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86528A" w14:textId="14985478" w:rsidR="00D95D61" w:rsidRPr="00DB3074" w:rsidRDefault="007048F3" w:rsidP="00D95D61">
      <w:pPr>
        <w:pStyle w:val="FR1"/>
        <w:ind w:right="261"/>
        <w:rPr>
          <w:b/>
          <w:bCs/>
          <w:sz w:val="24"/>
          <w:szCs w:val="24"/>
        </w:rPr>
      </w:pPr>
      <w:r w:rsidRPr="00A739E1">
        <w:t xml:space="preserve"> </w:t>
      </w:r>
      <w:r w:rsidR="00D95D61" w:rsidRPr="00DB3074">
        <w:rPr>
          <w:b/>
          <w:bCs/>
          <w:sz w:val="24"/>
          <w:szCs w:val="24"/>
        </w:rPr>
        <w:t>СОВЕТ ДЕПУТАТОВ</w:t>
      </w:r>
      <w:r w:rsidR="00D95D61" w:rsidRPr="00DB3074">
        <w:rPr>
          <w:b/>
          <w:bCs/>
          <w:sz w:val="24"/>
          <w:szCs w:val="24"/>
        </w:rPr>
        <w:br/>
        <w:t>МУНИЦИПАЛЬНОГО ОБРАЗОВАНИЯ «МУНИЦИПАЛЬНЫЙ ОКРУГ</w:t>
      </w:r>
      <w:r w:rsidR="00D95D61" w:rsidRPr="00DB3074">
        <w:rPr>
          <w:b/>
          <w:bCs/>
          <w:sz w:val="24"/>
          <w:szCs w:val="24"/>
        </w:rPr>
        <w:br/>
        <w:t>КЕЗСКИЙ РАЙОН УДМУРТСКОЙ РЕСПУБЛИКИ»</w:t>
      </w:r>
    </w:p>
    <w:p w14:paraId="55196C58" w14:textId="77777777" w:rsidR="00D95D61" w:rsidRPr="00DB3074" w:rsidRDefault="00D95D61" w:rsidP="00D95D61">
      <w:pPr>
        <w:pStyle w:val="FR1"/>
        <w:ind w:right="261"/>
        <w:rPr>
          <w:b/>
          <w:bCs/>
          <w:sz w:val="24"/>
          <w:szCs w:val="24"/>
        </w:rPr>
      </w:pPr>
    </w:p>
    <w:p w14:paraId="4B5E61AE" w14:textId="77777777" w:rsidR="00D95D61" w:rsidRPr="00DB3074" w:rsidRDefault="00D95D61" w:rsidP="00D95D61">
      <w:pPr>
        <w:pStyle w:val="FR1"/>
        <w:ind w:right="261"/>
        <w:rPr>
          <w:b/>
          <w:bCs/>
          <w:sz w:val="24"/>
          <w:szCs w:val="24"/>
        </w:rPr>
      </w:pPr>
      <w:r w:rsidRPr="00DB3074">
        <w:rPr>
          <w:b/>
          <w:bCs/>
          <w:sz w:val="24"/>
          <w:szCs w:val="24"/>
        </w:rPr>
        <w:t>«УДМУРТ ЭЛЬКУНЫСЬ КЕЗ ЁРОС МУНИЦИПАЛ ОКРУГ»</w:t>
      </w:r>
    </w:p>
    <w:p w14:paraId="7ED637C2" w14:textId="77777777" w:rsidR="00D95D61" w:rsidRPr="00DB3074" w:rsidRDefault="00D95D61" w:rsidP="00D95D61">
      <w:pPr>
        <w:pStyle w:val="FR1"/>
        <w:ind w:right="261"/>
        <w:rPr>
          <w:b/>
          <w:bCs/>
          <w:sz w:val="24"/>
          <w:szCs w:val="24"/>
        </w:rPr>
      </w:pPr>
      <w:r w:rsidRPr="00DB3074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7B260EB9" w14:textId="77777777" w:rsidR="00D95D61" w:rsidRPr="00DB3074" w:rsidRDefault="00D95D61" w:rsidP="00D95D61">
      <w:pPr>
        <w:pStyle w:val="FR1"/>
        <w:ind w:right="261"/>
        <w:rPr>
          <w:b/>
          <w:bCs/>
          <w:sz w:val="24"/>
          <w:szCs w:val="24"/>
        </w:rPr>
      </w:pPr>
    </w:p>
    <w:p w14:paraId="7E0FDC25" w14:textId="77777777" w:rsidR="00D95D61" w:rsidRPr="00DB3074" w:rsidRDefault="00D95D61" w:rsidP="00D95D61">
      <w:pPr>
        <w:pStyle w:val="FR1"/>
        <w:spacing w:line="360" w:lineRule="auto"/>
        <w:ind w:right="261"/>
        <w:rPr>
          <w:b/>
          <w:bCs/>
        </w:rPr>
      </w:pPr>
      <w:r w:rsidRPr="00DB3074">
        <w:rPr>
          <w:b/>
          <w:bCs/>
        </w:rPr>
        <w:t>Р Е Ш Е Н И Е</w:t>
      </w:r>
    </w:p>
    <w:p w14:paraId="417D6AE8" w14:textId="77777777" w:rsidR="00D95D61" w:rsidRPr="00DB3074" w:rsidRDefault="00D95D61" w:rsidP="00D95D61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DB3074">
        <w:rPr>
          <w:b/>
          <w:bCs/>
          <w:sz w:val="24"/>
          <w:szCs w:val="24"/>
        </w:rPr>
        <w:t>СОВЕТА ДЕПУТАТОВ</w:t>
      </w:r>
    </w:p>
    <w:p w14:paraId="167AB94F" w14:textId="023E1034" w:rsidR="00364455" w:rsidRPr="00D95D61" w:rsidRDefault="00D95D61" w:rsidP="00D95D61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DB3074"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7D23D8F2" w14:textId="77777777" w:rsidR="00F23EAE" w:rsidRDefault="00F23EAE"/>
    <w:p w14:paraId="6346C688" w14:textId="391F94CB" w:rsidR="00364455" w:rsidRPr="00D95D61" w:rsidRDefault="007048F3" w:rsidP="00D95D61">
      <w:pPr>
        <w:jc w:val="center"/>
        <w:rPr>
          <w:b/>
          <w:bCs/>
        </w:rPr>
      </w:pPr>
      <w:r w:rsidRPr="00D95D61">
        <w:rPr>
          <w:b/>
          <w:bCs/>
        </w:rPr>
        <w:t xml:space="preserve">О внесении </w:t>
      </w:r>
      <w:proofErr w:type="gramStart"/>
      <w:r w:rsidRPr="00D95D61">
        <w:rPr>
          <w:b/>
          <w:bCs/>
        </w:rPr>
        <w:t>изменений  в</w:t>
      </w:r>
      <w:proofErr w:type="gramEnd"/>
      <w:r w:rsidRPr="00D95D61">
        <w:rPr>
          <w:b/>
          <w:bCs/>
        </w:rPr>
        <w:t xml:space="preserve"> решение  Совета депутатов муниципального образования «</w:t>
      </w:r>
      <w:r w:rsidR="002F1380" w:rsidRPr="00D95D61">
        <w:rPr>
          <w:b/>
          <w:bCs/>
        </w:rPr>
        <w:t xml:space="preserve">Муниципальный округ </w:t>
      </w:r>
      <w:r w:rsidRPr="00D95D61">
        <w:rPr>
          <w:b/>
          <w:bCs/>
        </w:rPr>
        <w:t>Кезский район</w:t>
      </w:r>
      <w:r w:rsidR="002F1380" w:rsidRPr="00D95D61">
        <w:rPr>
          <w:b/>
          <w:bCs/>
        </w:rPr>
        <w:t xml:space="preserve"> Удмуртской Республики</w:t>
      </w:r>
      <w:r w:rsidRPr="00D95D61">
        <w:rPr>
          <w:b/>
          <w:bCs/>
        </w:rPr>
        <w:t xml:space="preserve">» от </w:t>
      </w:r>
      <w:r w:rsidR="002F1380" w:rsidRPr="00D95D61">
        <w:rPr>
          <w:b/>
          <w:bCs/>
        </w:rPr>
        <w:t>2</w:t>
      </w:r>
      <w:r w:rsidR="00AD1EC5" w:rsidRPr="00D95D61">
        <w:rPr>
          <w:b/>
          <w:bCs/>
        </w:rPr>
        <w:t>1</w:t>
      </w:r>
      <w:r w:rsidR="00B11B61" w:rsidRPr="00D95D61">
        <w:rPr>
          <w:b/>
          <w:bCs/>
        </w:rPr>
        <w:t xml:space="preserve"> дека</w:t>
      </w:r>
      <w:r w:rsidR="00D64CBC" w:rsidRPr="00D95D61">
        <w:rPr>
          <w:b/>
          <w:bCs/>
        </w:rPr>
        <w:t>бря</w:t>
      </w:r>
      <w:r w:rsidRPr="00D95D61">
        <w:rPr>
          <w:b/>
          <w:bCs/>
        </w:rPr>
        <w:t xml:space="preserve"> 20</w:t>
      </w:r>
      <w:r w:rsidR="00B47274" w:rsidRPr="00D95D61">
        <w:rPr>
          <w:b/>
          <w:bCs/>
        </w:rPr>
        <w:t>2</w:t>
      </w:r>
      <w:r w:rsidR="00AD1EC5" w:rsidRPr="00D95D61">
        <w:rPr>
          <w:b/>
          <w:bCs/>
        </w:rPr>
        <w:t>3</w:t>
      </w:r>
      <w:r w:rsidRPr="00D95D61">
        <w:rPr>
          <w:b/>
          <w:bCs/>
        </w:rPr>
        <w:t xml:space="preserve"> года № </w:t>
      </w:r>
      <w:r w:rsidR="00AD1EC5" w:rsidRPr="00D95D61">
        <w:rPr>
          <w:b/>
          <w:bCs/>
        </w:rPr>
        <w:t>394</w:t>
      </w:r>
      <w:r w:rsidRPr="00D95D61">
        <w:rPr>
          <w:b/>
          <w:bCs/>
        </w:rPr>
        <w:t xml:space="preserve"> «О бюджете муниципального образования «</w:t>
      </w:r>
      <w:r w:rsidR="002F1380" w:rsidRPr="00D95D61">
        <w:rPr>
          <w:b/>
          <w:bCs/>
        </w:rPr>
        <w:t xml:space="preserve">Муниципальный округ </w:t>
      </w:r>
      <w:r w:rsidRPr="00D95D61">
        <w:rPr>
          <w:b/>
          <w:bCs/>
        </w:rPr>
        <w:t>Кезский район</w:t>
      </w:r>
      <w:r w:rsidR="002F1380" w:rsidRPr="00D95D61">
        <w:rPr>
          <w:b/>
          <w:bCs/>
        </w:rPr>
        <w:t xml:space="preserve"> Удмуртской Республики</w:t>
      </w:r>
      <w:r w:rsidRPr="00D95D61">
        <w:rPr>
          <w:b/>
          <w:bCs/>
        </w:rPr>
        <w:t>» на 20</w:t>
      </w:r>
      <w:r w:rsidR="00074BF2" w:rsidRPr="00D95D61">
        <w:rPr>
          <w:b/>
          <w:bCs/>
        </w:rPr>
        <w:t>2</w:t>
      </w:r>
      <w:r w:rsidR="00AD1EC5" w:rsidRPr="00D95D61">
        <w:rPr>
          <w:b/>
          <w:bCs/>
        </w:rPr>
        <w:t>4</w:t>
      </w:r>
      <w:r w:rsidRPr="00D95D61">
        <w:rPr>
          <w:b/>
          <w:bCs/>
        </w:rPr>
        <w:t xml:space="preserve"> год</w:t>
      </w:r>
      <w:r w:rsidR="00C51202" w:rsidRPr="00D95D61">
        <w:rPr>
          <w:b/>
          <w:bCs/>
        </w:rPr>
        <w:t xml:space="preserve"> и плановый период </w:t>
      </w:r>
      <w:r w:rsidR="004E4416" w:rsidRPr="00D95D61">
        <w:rPr>
          <w:b/>
          <w:bCs/>
        </w:rPr>
        <w:t>20</w:t>
      </w:r>
      <w:r w:rsidR="00BE3139" w:rsidRPr="00D95D61">
        <w:rPr>
          <w:b/>
          <w:bCs/>
        </w:rPr>
        <w:t>2</w:t>
      </w:r>
      <w:r w:rsidR="00AD1EC5" w:rsidRPr="00D95D61">
        <w:rPr>
          <w:b/>
          <w:bCs/>
        </w:rPr>
        <w:t>5</w:t>
      </w:r>
      <w:r w:rsidR="004E4416" w:rsidRPr="00D95D61">
        <w:rPr>
          <w:b/>
          <w:bCs/>
        </w:rPr>
        <w:t xml:space="preserve"> и20</w:t>
      </w:r>
      <w:r w:rsidR="00373C02" w:rsidRPr="00D95D61">
        <w:rPr>
          <w:b/>
          <w:bCs/>
        </w:rPr>
        <w:t>2</w:t>
      </w:r>
      <w:r w:rsidR="00AD1EC5" w:rsidRPr="00D95D61">
        <w:rPr>
          <w:b/>
          <w:bCs/>
        </w:rPr>
        <w:t>6</w:t>
      </w:r>
      <w:r w:rsidR="004E4416" w:rsidRPr="00D95D61">
        <w:rPr>
          <w:b/>
          <w:bCs/>
        </w:rPr>
        <w:t xml:space="preserve"> годов</w:t>
      </w:r>
      <w:r w:rsidRPr="00D95D61">
        <w:rPr>
          <w:b/>
          <w:bCs/>
        </w:rPr>
        <w:t>»</w:t>
      </w:r>
    </w:p>
    <w:p w14:paraId="253CB827" w14:textId="77777777" w:rsidR="004837B9" w:rsidRPr="00D95D61" w:rsidRDefault="004837B9" w:rsidP="00D95D61">
      <w:pPr>
        <w:rPr>
          <w:b/>
          <w:bCs/>
        </w:rPr>
      </w:pPr>
    </w:p>
    <w:p w14:paraId="257185E3" w14:textId="1FAC4083" w:rsidR="00F23EAE" w:rsidRPr="00014E96" w:rsidRDefault="007048F3">
      <w:pPr>
        <w:jc w:val="both"/>
      </w:pPr>
      <w:r w:rsidRPr="00014E96">
        <w:t xml:space="preserve">        Руководствуясь Бюджетным Кодексом Российской Федерации, Уставом муниципального образования «</w:t>
      </w:r>
      <w:r w:rsidR="002F1380" w:rsidRPr="00014E96">
        <w:t xml:space="preserve">Муниципальный округ </w:t>
      </w:r>
      <w:r w:rsidRPr="00014E96">
        <w:t>Кезский район</w:t>
      </w:r>
      <w:r w:rsidR="002F1380" w:rsidRPr="00014E96">
        <w:t xml:space="preserve"> Удмуртской </w:t>
      </w:r>
      <w:proofErr w:type="spellStart"/>
      <w:proofErr w:type="gramStart"/>
      <w:r w:rsidR="002F1380" w:rsidRPr="00014E96">
        <w:t>Республики</w:t>
      </w:r>
      <w:r w:rsidRPr="00014E96">
        <w:t>»Совет</w:t>
      </w:r>
      <w:proofErr w:type="spellEnd"/>
      <w:proofErr w:type="gramEnd"/>
      <w:r w:rsidRPr="00014E96">
        <w:t xml:space="preserve"> депутатов </w:t>
      </w:r>
      <w:r w:rsidR="00D95D61" w:rsidRPr="00D95D61">
        <w:rPr>
          <w:b/>
          <w:bCs/>
        </w:rPr>
        <w:t>РЕШАЕТ</w:t>
      </w:r>
      <w:r w:rsidRPr="00D95D61">
        <w:rPr>
          <w:b/>
          <w:bCs/>
        </w:rPr>
        <w:t>:</w:t>
      </w:r>
    </w:p>
    <w:p w14:paraId="0F2A2784" w14:textId="77777777" w:rsidR="004E4416" w:rsidRPr="00014E96" w:rsidRDefault="00E71711" w:rsidP="00DB3323">
      <w:pPr>
        <w:ind w:firstLine="709"/>
        <w:jc w:val="both"/>
      </w:pPr>
      <w:r w:rsidRPr="00014E96">
        <w:t>1.</w:t>
      </w:r>
      <w:r w:rsidR="007048F3" w:rsidRPr="00014E96">
        <w:t>В</w:t>
      </w:r>
      <w:r w:rsidR="00A279BB" w:rsidRPr="00014E96">
        <w:t xml:space="preserve">нести в </w:t>
      </w:r>
      <w:r w:rsidR="007048F3" w:rsidRPr="00014E96">
        <w:t xml:space="preserve"> решение  Совета депутатов муниципального образования «</w:t>
      </w:r>
      <w:r w:rsidR="002F1380" w:rsidRPr="00014E96">
        <w:t xml:space="preserve">Муниципальный округ </w:t>
      </w:r>
      <w:r w:rsidR="007048F3" w:rsidRPr="00014E96">
        <w:t>Кезский район</w:t>
      </w:r>
      <w:r w:rsidR="002F1380" w:rsidRPr="00014E96">
        <w:t xml:space="preserve"> Удмуртской Республики</w:t>
      </w:r>
      <w:r w:rsidR="007048F3" w:rsidRPr="00014E96">
        <w:t xml:space="preserve">» от </w:t>
      </w:r>
      <w:r w:rsidR="002F1380" w:rsidRPr="00014E96">
        <w:t>2</w:t>
      </w:r>
      <w:r w:rsidR="00AD1EC5" w:rsidRPr="00014E96">
        <w:t>1</w:t>
      </w:r>
      <w:r w:rsidR="006979D3" w:rsidRPr="00014E96">
        <w:t xml:space="preserve"> дека</w:t>
      </w:r>
      <w:r w:rsidR="00D64CBC" w:rsidRPr="00014E96">
        <w:t>бря</w:t>
      </w:r>
      <w:r w:rsidR="007048F3" w:rsidRPr="00014E96">
        <w:t xml:space="preserve"> 20</w:t>
      </w:r>
      <w:r w:rsidR="00074BF2" w:rsidRPr="00014E96">
        <w:t>2</w:t>
      </w:r>
      <w:r w:rsidR="00AD1EC5" w:rsidRPr="00014E96">
        <w:t>3</w:t>
      </w:r>
      <w:r w:rsidR="007048F3" w:rsidRPr="00014E96">
        <w:t xml:space="preserve"> года № </w:t>
      </w:r>
      <w:r w:rsidR="00AD1EC5" w:rsidRPr="00014E96">
        <w:t>394</w:t>
      </w:r>
      <w:r w:rsidR="007048F3" w:rsidRPr="00014E96">
        <w:t xml:space="preserve"> «О бюджете муниципального образования «</w:t>
      </w:r>
      <w:r w:rsidR="002F1380" w:rsidRPr="00014E96">
        <w:t xml:space="preserve">Муниципальный округ </w:t>
      </w:r>
      <w:r w:rsidR="007048F3" w:rsidRPr="00014E96">
        <w:t>Кезский район</w:t>
      </w:r>
      <w:r w:rsidR="002F1380" w:rsidRPr="00014E96">
        <w:t xml:space="preserve"> Удмуртской Республики</w:t>
      </w:r>
      <w:r w:rsidR="007048F3" w:rsidRPr="00014E96">
        <w:t xml:space="preserve">» </w:t>
      </w:r>
      <w:r w:rsidR="004E4416" w:rsidRPr="00014E96">
        <w:t>на 20</w:t>
      </w:r>
      <w:r w:rsidR="00074BF2" w:rsidRPr="00014E96">
        <w:t>2</w:t>
      </w:r>
      <w:r w:rsidR="00AD1EC5" w:rsidRPr="00014E96">
        <w:t>4</w:t>
      </w:r>
      <w:r w:rsidR="004E4416" w:rsidRPr="00014E96">
        <w:t xml:space="preserve"> год и плановый период 20</w:t>
      </w:r>
      <w:r w:rsidR="00A12D43" w:rsidRPr="00014E96">
        <w:t>2</w:t>
      </w:r>
      <w:r w:rsidR="00AD1EC5" w:rsidRPr="00014E96">
        <w:t>5</w:t>
      </w:r>
      <w:r w:rsidR="004E4416" w:rsidRPr="00014E96">
        <w:t xml:space="preserve"> и20</w:t>
      </w:r>
      <w:r w:rsidR="00373C02" w:rsidRPr="00014E96">
        <w:t>2</w:t>
      </w:r>
      <w:r w:rsidR="00AD1EC5" w:rsidRPr="00014E96">
        <w:t>6</w:t>
      </w:r>
      <w:r w:rsidR="004E4416" w:rsidRPr="00014E96">
        <w:t xml:space="preserve"> годов» </w:t>
      </w:r>
      <w:r w:rsidR="00373C02" w:rsidRPr="00014E96">
        <w:t>следующие изменения:</w:t>
      </w:r>
    </w:p>
    <w:p w14:paraId="5F3AA275" w14:textId="77777777" w:rsidR="00FE1D13" w:rsidRPr="00014E96" w:rsidRDefault="00FE1D13" w:rsidP="00373C02">
      <w:pPr>
        <w:ind w:firstLine="709"/>
        <w:jc w:val="both"/>
      </w:pPr>
      <w:r w:rsidRPr="00014E96">
        <w:t xml:space="preserve">1.1. </w:t>
      </w:r>
      <w:r w:rsidR="00BB7181" w:rsidRPr="00014E96">
        <w:t>Часть</w:t>
      </w:r>
      <w:r w:rsidRPr="00014E96">
        <w:t xml:space="preserve"> 1 </w:t>
      </w:r>
      <w:r w:rsidR="00E00AD7" w:rsidRPr="00014E96">
        <w:t>статьи 1</w:t>
      </w:r>
      <w:r w:rsidRPr="00014E96">
        <w:t>изложить в следующей редакции:</w:t>
      </w:r>
    </w:p>
    <w:p w14:paraId="6777427C" w14:textId="77777777" w:rsidR="00074BF2" w:rsidRPr="00014E96" w:rsidRDefault="001246B0" w:rsidP="004200AF">
      <w:pPr>
        <w:ind w:firstLine="709"/>
        <w:jc w:val="both"/>
      </w:pPr>
      <w:r w:rsidRPr="00014E96">
        <w:t>«1.</w:t>
      </w:r>
      <w:r w:rsidR="00074BF2" w:rsidRPr="00014E96">
        <w:t>Утвердить основные характеристики бюджета муниципального образования «</w:t>
      </w:r>
      <w:r w:rsidR="00AD1EC5" w:rsidRPr="00014E96">
        <w:t xml:space="preserve">Муниципальный округ </w:t>
      </w:r>
      <w:r w:rsidR="00074BF2" w:rsidRPr="00014E96">
        <w:t>Кезский район</w:t>
      </w:r>
      <w:r w:rsidR="00AD1EC5" w:rsidRPr="00014E96">
        <w:t xml:space="preserve"> Удмуртской Республики</w:t>
      </w:r>
      <w:r w:rsidR="00074BF2" w:rsidRPr="00014E96">
        <w:t>» (далее местный бюджет) на 202</w:t>
      </w:r>
      <w:r w:rsidR="00AD1EC5" w:rsidRPr="00014E96">
        <w:t>4</w:t>
      </w:r>
      <w:r w:rsidR="00074BF2" w:rsidRPr="00014E96">
        <w:t xml:space="preserve"> год:</w:t>
      </w:r>
    </w:p>
    <w:p w14:paraId="653E8309" w14:textId="77777777" w:rsidR="00AD1EC5" w:rsidRPr="00014E96" w:rsidRDefault="00AD1EC5" w:rsidP="00AD1EC5">
      <w:pPr>
        <w:ind w:firstLine="840"/>
        <w:jc w:val="both"/>
      </w:pPr>
      <w:r w:rsidRPr="00014E96">
        <w:t xml:space="preserve">прогнозируемый общий объем доходов на 2024 год согласно классификации доходов бюджетов Российской Федерации в сумме </w:t>
      </w:r>
      <w:r w:rsidR="00D04F3D">
        <w:t>1</w:t>
      </w:r>
      <w:r w:rsidR="00E33C17">
        <w:t> 300</w:t>
      </w:r>
      <w:r w:rsidR="00EB58D6">
        <w:t> </w:t>
      </w:r>
      <w:r w:rsidR="00E33C17">
        <w:t>2</w:t>
      </w:r>
      <w:r w:rsidR="00EB58D6">
        <w:t>31 098</w:t>
      </w:r>
      <w:r w:rsidR="00E33C17">
        <w:t>,39</w:t>
      </w:r>
      <w:r w:rsidRPr="00014E96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 w:rsidR="00047916">
        <w:t xml:space="preserve">940 868 501,79 </w:t>
      </w:r>
      <w:r w:rsidRPr="00014E96">
        <w:t>руб. согласно таблице 1приложения 1 к настоящему решению;</w:t>
      </w:r>
    </w:p>
    <w:p w14:paraId="2A35D101" w14:textId="77777777" w:rsidR="00AD1EC5" w:rsidRPr="00014E96" w:rsidRDefault="00AD1EC5" w:rsidP="00AD1EC5">
      <w:pPr>
        <w:ind w:firstLine="840"/>
        <w:jc w:val="both"/>
      </w:pPr>
      <w:r w:rsidRPr="00014E96">
        <w:t xml:space="preserve"> общий объем расходов бюджета муниципального образования «Муниципальный округ Кезский район Удмуртской Республики» в сумме</w:t>
      </w:r>
      <w:r w:rsidR="00047916">
        <w:t xml:space="preserve"> 1</w:t>
      </w:r>
      <w:r w:rsidR="00E33C17">
        <w:t> </w:t>
      </w:r>
      <w:r w:rsidR="00047916">
        <w:t>3</w:t>
      </w:r>
      <w:r w:rsidR="00E33C17">
        <w:t>32</w:t>
      </w:r>
      <w:r w:rsidR="00EB58D6">
        <w:t> </w:t>
      </w:r>
      <w:r w:rsidR="00AB1F23">
        <w:t>322</w:t>
      </w:r>
      <w:r w:rsidR="00EB58D6">
        <w:t xml:space="preserve"> </w:t>
      </w:r>
      <w:r w:rsidR="00AB1F23">
        <w:t>346</w:t>
      </w:r>
      <w:r w:rsidR="00047916">
        <w:t>,</w:t>
      </w:r>
      <w:r w:rsidR="00AB1F23">
        <w:t>93</w:t>
      </w:r>
      <w:r w:rsidR="00047916" w:rsidRPr="00014E96">
        <w:t xml:space="preserve"> </w:t>
      </w:r>
      <w:r w:rsidRPr="00014E96">
        <w:t xml:space="preserve"> руб.;</w:t>
      </w:r>
    </w:p>
    <w:p w14:paraId="6D9FD9F1" w14:textId="77777777" w:rsidR="00AD1EC5" w:rsidRPr="00014E96" w:rsidRDefault="00AD1EC5" w:rsidP="00AD1EC5">
      <w:pPr>
        <w:ind w:firstLine="708"/>
        <w:jc w:val="both"/>
      </w:pPr>
      <w:r w:rsidRPr="00014E96">
        <w:t xml:space="preserve">  верхний предел муниципального долга  на 1 января  2025 года  в сумме </w:t>
      </w:r>
      <w:r w:rsidR="00867997">
        <w:t>95 882</w:t>
      </w:r>
      <w:r w:rsidR="005E31AC">
        <w:t xml:space="preserve"> </w:t>
      </w:r>
      <w:r w:rsidR="004200AF" w:rsidRPr="00014E96">
        <w:t>1</w:t>
      </w:r>
      <w:r w:rsidRPr="00014E96">
        <w:t>00,00 руб., в том числе по муниципальным гарантиям в сумме 0  руб.;</w:t>
      </w:r>
    </w:p>
    <w:p w14:paraId="2878F6CD" w14:textId="77777777" w:rsidR="00AD1EC5" w:rsidRDefault="00AD1EC5" w:rsidP="00AD1EC5">
      <w:pPr>
        <w:jc w:val="both"/>
      </w:pPr>
      <w:r w:rsidRPr="00014E96">
        <w:t xml:space="preserve">             дефицит бюджета муниципального образования «Муниципальный округ Кезский район Удмуртской Республики» в сумме </w:t>
      </w:r>
      <w:r w:rsidR="002905C2" w:rsidRPr="00014E96">
        <w:t>3</w:t>
      </w:r>
      <w:r w:rsidR="00E33C17">
        <w:t>2</w:t>
      </w:r>
      <w:r w:rsidR="00AB1F23">
        <w:t> </w:t>
      </w:r>
      <w:r w:rsidR="00047916">
        <w:t>0</w:t>
      </w:r>
      <w:r w:rsidR="00AB1F23">
        <w:t>91 248,54</w:t>
      </w:r>
      <w:r w:rsidRPr="00014E96">
        <w:t xml:space="preserve"> руб.</w:t>
      </w:r>
      <w:r w:rsidR="00AF71A9">
        <w:t>»</w:t>
      </w:r>
    </w:p>
    <w:p w14:paraId="43A0E0E0" w14:textId="77777777" w:rsidR="00AF71A9" w:rsidRDefault="00AF71A9" w:rsidP="00AF71A9">
      <w:pPr>
        <w:jc w:val="both"/>
      </w:pPr>
      <w:r>
        <w:tab/>
        <w:t>1.2.</w:t>
      </w:r>
      <w:r w:rsidRPr="00AF71A9">
        <w:t xml:space="preserve"> </w:t>
      </w:r>
      <w:r>
        <w:t>Часть 2 статьи 1 изложить в следующей редакции:</w:t>
      </w:r>
    </w:p>
    <w:p w14:paraId="0DDFD961" w14:textId="77777777" w:rsidR="00AF71A9" w:rsidRPr="0006587F" w:rsidRDefault="00AF71A9" w:rsidP="00AF71A9">
      <w:pPr>
        <w:ind w:firstLine="709"/>
        <w:jc w:val="both"/>
      </w:pPr>
      <w:r>
        <w:t>«</w:t>
      </w:r>
      <w:r w:rsidRPr="0006587F">
        <w:t>2. Утвердить основные характеристики бюджета муниципального образования «Муниципального образования Кезский район Удмуртской Республики» на плановый период 202</w:t>
      </w:r>
      <w:r>
        <w:t>5</w:t>
      </w:r>
      <w:r w:rsidRPr="0006587F">
        <w:t xml:space="preserve">  и  202</w:t>
      </w:r>
      <w:r>
        <w:t>6</w:t>
      </w:r>
      <w:r w:rsidRPr="0006587F">
        <w:t xml:space="preserve"> годов:</w:t>
      </w:r>
    </w:p>
    <w:p w14:paraId="5FA31635" w14:textId="77777777" w:rsidR="00AF71A9" w:rsidRPr="0006587F" w:rsidRDefault="00AF71A9" w:rsidP="00AF71A9">
      <w:pPr>
        <w:jc w:val="both"/>
      </w:pPr>
      <w:r w:rsidRPr="0006587F">
        <w:tab/>
        <w:t>прогнозируемый общий объем   доходов на 202</w:t>
      </w:r>
      <w:r>
        <w:t>5</w:t>
      </w:r>
      <w:r w:rsidRPr="0006587F">
        <w:t xml:space="preserve"> год в сумме </w:t>
      </w:r>
      <w:r w:rsidR="00E33C17">
        <w:t>1 173 785 891,</w:t>
      </w:r>
      <w:r w:rsidR="00E33C17" w:rsidRPr="00867997">
        <w:t>98</w:t>
      </w:r>
      <w:r w:rsidRPr="00867997">
        <w:t xml:space="preserve"> р</w:t>
      </w:r>
      <w:r w:rsidRPr="001413C6">
        <w:t xml:space="preserve">уб. в том числе  объем межбюджетных трансфертов, получаемых из бюджетов бюджетной системы Российской Федерации в сумме </w:t>
      </w:r>
      <w:r w:rsidR="00E33C17" w:rsidRPr="001413C6">
        <w:t>533 585 540,50</w:t>
      </w:r>
      <w:r w:rsidRPr="001413C6">
        <w:t xml:space="preserve"> руб. и на 2026 год в сумме  897</w:t>
      </w:r>
      <w:r w:rsidR="00E33C17" w:rsidRPr="001413C6">
        <w:t> 893 073,03</w:t>
      </w:r>
      <w:r w:rsidRPr="001413C6">
        <w:t xml:space="preserve"> руб., том числе  объем межбюджетных трансфертов, получаемых из бюджетов бюджетной системы </w:t>
      </w:r>
      <w:r w:rsidRPr="001413C6">
        <w:lastRenderedPageBreak/>
        <w:t xml:space="preserve">Российской Федерации в сумме </w:t>
      </w:r>
      <w:r w:rsidR="001413C6" w:rsidRPr="001413C6">
        <w:t>560 741 073,03</w:t>
      </w:r>
      <w:r w:rsidRPr="001413C6">
        <w:t xml:space="preserve"> руб., согласно таблице 2 приложения 1 к настоящему Решению;</w:t>
      </w:r>
      <w:r w:rsidRPr="0006587F">
        <w:t xml:space="preserve"> </w:t>
      </w:r>
    </w:p>
    <w:p w14:paraId="0E97E365" w14:textId="77777777" w:rsidR="00AF71A9" w:rsidRPr="0006587F" w:rsidRDefault="00AF71A9" w:rsidP="00AF71A9">
      <w:pPr>
        <w:ind w:firstLine="708"/>
        <w:jc w:val="both"/>
      </w:pPr>
      <w:r w:rsidRPr="0006587F">
        <w:t xml:space="preserve"> общий объем расходов бюджета муниципального образования «Муниципальный округ Кезский район Удмуртской Республики» на 202</w:t>
      </w:r>
      <w:r>
        <w:t>5</w:t>
      </w:r>
      <w:r w:rsidRPr="0006587F">
        <w:t xml:space="preserve"> год в сумме </w:t>
      </w:r>
      <w:r w:rsidR="001413C6">
        <w:t>1 173 785 891,98</w:t>
      </w:r>
      <w:r w:rsidRPr="0006587F">
        <w:t xml:space="preserve"> руб., в том числе условно утвержденные расходы в сумме </w:t>
      </w:r>
      <w:r>
        <w:t>9 465 745,00</w:t>
      </w:r>
      <w:r w:rsidRPr="0006587F">
        <w:t xml:space="preserve"> руб. и на 202</w:t>
      </w:r>
      <w:r>
        <w:t>6</w:t>
      </w:r>
      <w:r w:rsidRPr="0006587F">
        <w:t xml:space="preserve"> год в сумме </w:t>
      </w:r>
      <w:r>
        <w:t>897</w:t>
      </w:r>
      <w:r w:rsidR="001413C6">
        <w:t> 893 073,03</w:t>
      </w:r>
      <w:r w:rsidRPr="0006587F">
        <w:t xml:space="preserve"> руб., в том числе условно утвержденные расходы в сумме </w:t>
      </w:r>
      <w:r>
        <w:t>20 428 390,00</w:t>
      </w:r>
      <w:r w:rsidRPr="0006587F">
        <w:t xml:space="preserve"> руб.;</w:t>
      </w:r>
    </w:p>
    <w:p w14:paraId="73FB61FF" w14:textId="77777777" w:rsidR="00AF71A9" w:rsidRPr="0006587F" w:rsidRDefault="00AF71A9" w:rsidP="00AF71A9">
      <w:pPr>
        <w:ind w:firstLine="708"/>
        <w:jc w:val="both"/>
      </w:pPr>
      <w:r w:rsidRPr="0006587F">
        <w:t xml:space="preserve">  верхний предел муниципального долга  на 1 января  202</w:t>
      </w:r>
      <w:r>
        <w:t>6</w:t>
      </w:r>
      <w:r w:rsidRPr="0006587F">
        <w:t xml:space="preserve"> года  в сумме  </w:t>
      </w:r>
      <w:r w:rsidR="00867997">
        <w:t>95 882</w:t>
      </w:r>
      <w:r w:rsidR="004A525A">
        <w:t> </w:t>
      </w:r>
      <w:r w:rsidR="00867997">
        <w:t>100</w:t>
      </w:r>
      <w:r w:rsidR="004A525A">
        <w:t xml:space="preserve"> </w:t>
      </w:r>
      <w:r w:rsidRPr="0006587F">
        <w:t>руб., в том числе по муниципальным гарантиям в сумме 0 руб., и на 1 января 202</w:t>
      </w:r>
      <w:r>
        <w:t>7</w:t>
      </w:r>
      <w:r w:rsidRPr="0006587F">
        <w:t xml:space="preserve"> года в сумме </w:t>
      </w:r>
      <w:r w:rsidR="00867997">
        <w:t>95 882 100,</w:t>
      </w:r>
      <w:r w:rsidRPr="0006587F">
        <w:t>00  руб., в том числе по муниципальным гарантиям в сумме 0 руб.;</w:t>
      </w:r>
    </w:p>
    <w:p w14:paraId="0DEB5858" w14:textId="77777777" w:rsidR="00AF71A9" w:rsidRPr="0006587F" w:rsidRDefault="00AF71A9" w:rsidP="00AF71A9">
      <w:pPr>
        <w:ind w:firstLine="708"/>
        <w:jc w:val="both"/>
      </w:pPr>
      <w:r w:rsidRPr="0006587F">
        <w:t xml:space="preserve">  дефицит бюджета муниципального образования «Муниципальный округ Кезский район Удмуртской Республики» на 202</w:t>
      </w:r>
      <w:r>
        <w:t>5</w:t>
      </w:r>
      <w:r w:rsidRPr="0006587F">
        <w:t xml:space="preserve"> год в сумме 0  руб. и на 202</w:t>
      </w:r>
      <w:r>
        <w:t>6</w:t>
      </w:r>
      <w:r w:rsidRPr="0006587F">
        <w:t xml:space="preserve"> год в сумме 0 руб.</w:t>
      </w:r>
    </w:p>
    <w:p w14:paraId="18A8E03E" w14:textId="77777777" w:rsidR="00AF71A9" w:rsidRDefault="00AF71A9" w:rsidP="00AD1EC5">
      <w:pPr>
        <w:jc w:val="both"/>
      </w:pPr>
    </w:p>
    <w:p w14:paraId="21AF6DD0" w14:textId="77777777" w:rsidR="005E31AC" w:rsidRDefault="005E31AC" w:rsidP="00AD1EC5">
      <w:pPr>
        <w:jc w:val="both"/>
      </w:pPr>
      <w:r>
        <w:tab/>
        <w:t>1.2.</w:t>
      </w:r>
      <w:r w:rsidR="00037B7F">
        <w:t>Пункт 1 статьи 3 изложить в следующей редакции:</w:t>
      </w:r>
    </w:p>
    <w:p w14:paraId="62147C62" w14:textId="77777777" w:rsidR="0038575F" w:rsidRPr="0006587F" w:rsidRDefault="00037B7F" w:rsidP="0038575F">
      <w:pPr>
        <w:jc w:val="both"/>
        <w:rPr>
          <w:b/>
        </w:rPr>
      </w:pPr>
      <w:r>
        <w:tab/>
        <w:t>«1.</w:t>
      </w:r>
      <w:r w:rsidR="0038575F" w:rsidRPr="0038575F">
        <w:t xml:space="preserve"> </w:t>
      </w:r>
      <w:r w:rsidR="0038575F" w:rsidRPr="0006587F">
        <w:t>Утвердить общий объем бюджетных ассигнований, направляемых на исполнение публичных нормативных обязательств в 202</w:t>
      </w:r>
      <w:r w:rsidR="0038575F">
        <w:t>4</w:t>
      </w:r>
      <w:r w:rsidR="0038575F" w:rsidRPr="0006587F">
        <w:t xml:space="preserve"> году в сумме </w:t>
      </w:r>
      <w:r w:rsidR="0038575F">
        <w:t>3</w:t>
      </w:r>
      <w:r w:rsidR="00047916">
        <w:t> 473 160,84</w:t>
      </w:r>
      <w:r w:rsidR="0038575F" w:rsidRPr="0006587F">
        <w:t xml:space="preserve"> руб. согласно приложению 10 к настоящему решению, в 202</w:t>
      </w:r>
      <w:r w:rsidR="0038575F">
        <w:t>5</w:t>
      </w:r>
      <w:r w:rsidR="0038575F" w:rsidRPr="0006587F">
        <w:t xml:space="preserve"> году в сумме </w:t>
      </w:r>
      <w:r w:rsidR="0038575F">
        <w:t>2 234 96</w:t>
      </w:r>
      <w:r w:rsidR="0038575F" w:rsidRPr="0006587F">
        <w:t>0,00 руб. и в 202</w:t>
      </w:r>
      <w:r w:rsidR="0038575F">
        <w:t>6</w:t>
      </w:r>
      <w:r w:rsidR="0038575F" w:rsidRPr="0006587F">
        <w:t xml:space="preserve"> году в сумме </w:t>
      </w:r>
      <w:r w:rsidR="0038575F">
        <w:t>2 324 358</w:t>
      </w:r>
      <w:r w:rsidR="0038575F" w:rsidRPr="0006587F">
        <w:t>,00 руб. согласно приложению 11 к настоящему решению.</w:t>
      </w:r>
    </w:p>
    <w:p w14:paraId="46F4A1CE" w14:textId="77777777" w:rsidR="00AB7D26" w:rsidRPr="00014E96" w:rsidRDefault="005E31AC" w:rsidP="00785F72">
      <w:pPr>
        <w:tabs>
          <w:tab w:val="left" w:pos="720"/>
        </w:tabs>
        <w:jc w:val="both"/>
        <w:rPr>
          <w:lang w:eastAsia="en-US"/>
        </w:rPr>
      </w:pPr>
      <w:r>
        <w:tab/>
      </w:r>
      <w:r w:rsidR="00785F72" w:rsidRPr="00014E96">
        <w:t>1.</w:t>
      </w:r>
      <w:r w:rsidR="00047916">
        <w:t>3</w:t>
      </w:r>
      <w:r w:rsidR="00785F72" w:rsidRPr="00014E96">
        <w:t>.</w:t>
      </w:r>
      <w:r w:rsidR="00AB7D26" w:rsidRPr="00014E96">
        <w:t xml:space="preserve">  Подпункт 3 пункта 1 статьи 10 изложить в следующей редакции:</w:t>
      </w:r>
    </w:p>
    <w:p w14:paraId="31F02C63" w14:textId="77777777" w:rsidR="00AB7D26" w:rsidRDefault="00AB7D26" w:rsidP="00AB7D26">
      <w:pPr>
        <w:tabs>
          <w:tab w:val="left" w:pos="720"/>
        </w:tabs>
        <w:jc w:val="both"/>
      </w:pPr>
      <w:r w:rsidRPr="00014E96">
        <w:tab/>
        <w:t xml:space="preserve">«Предельный объем расходов на обслуживание муниципального внутреннего долга муниципального образования «Муниципальный округ Кезский район Удмуртской Республики» в 2024 году  в размере  </w:t>
      </w:r>
      <w:r w:rsidR="00047916">
        <w:t>2 517 327,24</w:t>
      </w:r>
      <w:r w:rsidRPr="00014E96">
        <w:t xml:space="preserve"> руб.,  в  2025 году в размере 6 725 200,00  руб., в 2026 году 6 725 200  руб.»</w:t>
      </w:r>
    </w:p>
    <w:p w14:paraId="65E38F8E" w14:textId="77777777" w:rsidR="00517E92" w:rsidRPr="00966EAE" w:rsidRDefault="00517E92" w:rsidP="00517E92">
      <w:pPr>
        <w:ind w:firstLine="708"/>
        <w:jc w:val="both"/>
      </w:pPr>
      <w:r>
        <w:t>2</w:t>
      </w:r>
      <w:r w:rsidRPr="00966EAE">
        <w:t xml:space="preserve">.Дополнить Решение </w:t>
      </w:r>
      <w:r w:rsidR="009B4696">
        <w:t xml:space="preserve">пунктом 9 </w:t>
      </w:r>
      <w:r>
        <w:t>статьи 1</w:t>
      </w:r>
      <w:r w:rsidR="009B4696">
        <w:t>5</w:t>
      </w:r>
      <w:r w:rsidRPr="00966EAE">
        <w:t xml:space="preserve"> следующего содержания «Разрешить Администрации    муниципального образования «</w:t>
      </w:r>
      <w:r>
        <w:t xml:space="preserve">Муниципальный округ </w:t>
      </w:r>
      <w:r w:rsidRPr="00966EAE">
        <w:t>Кезский район</w:t>
      </w:r>
      <w:r w:rsidR="009B4696">
        <w:t xml:space="preserve"> Удмуртской Республики</w:t>
      </w:r>
      <w:r w:rsidRPr="00966EAE">
        <w:t>» перераспределять плановые назначения по кодам классификации доходов бюджета Российской Федерации от фактически полученных доходов, без изменения утвержденного общего объема доходов».</w:t>
      </w:r>
    </w:p>
    <w:p w14:paraId="66072043" w14:textId="77777777" w:rsidR="00517E92" w:rsidRPr="00014E96" w:rsidRDefault="00517E92" w:rsidP="00517E92">
      <w:pPr>
        <w:tabs>
          <w:tab w:val="left" w:pos="720"/>
        </w:tabs>
        <w:ind w:firstLine="709"/>
        <w:jc w:val="both"/>
      </w:pPr>
    </w:p>
    <w:p w14:paraId="3A6D96D6" w14:textId="77777777" w:rsidR="00815B6A" w:rsidRPr="00014E96" w:rsidRDefault="00890CFD" w:rsidP="00785F72">
      <w:pPr>
        <w:tabs>
          <w:tab w:val="left" w:pos="720"/>
        </w:tabs>
        <w:jc w:val="both"/>
        <w:rPr>
          <w:lang w:eastAsia="en-US"/>
        </w:rPr>
      </w:pPr>
      <w:r>
        <w:tab/>
      </w:r>
      <w:r w:rsidR="00517E92">
        <w:t>3</w:t>
      </w:r>
      <w:r w:rsidR="00815B6A" w:rsidRPr="00014E96">
        <w:t>. Приложения №</w:t>
      </w:r>
      <w:r w:rsidR="002905C2" w:rsidRPr="00014E96">
        <w:t>1,</w:t>
      </w:r>
      <w:r w:rsidR="00B155B7" w:rsidRPr="00014E96">
        <w:t>2,</w:t>
      </w:r>
      <w:r w:rsidR="00AF71A9">
        <w:t>3,</w:t>
      </w:r>
      <w:r w:rsidR="00172295" w:rsidRPr="00014E96">
        <w:t>4</w:t>
      </w:r>
      <w:r w:rsidR="00815B6A" w:rsidRPr="00014E96">
        <w:t>,</w:t>
      </w:r>
      <w:r w:rsidR="00AF71A9">
        <w:t>5,</w:t>
      </w:r>
      <w:r w:rsidR="002905C2" w:rsidRPr="00014E96">
        <w:t>6</w:t>
      </w:r>
      <w:r w:rsidR="00AF71A9">
        <w:t>,7</w:t>
      </w:r>
      <w:r w:rsidR="002905C2" w:rsidRPr="00014E96">
        <w:t>,8</w:t>
      </w:r>
      <w:r w:rsidR="00C81086" w:rsidRPr="00014E96">
        <w:t>,</w:t>
      </w:r>
      <w:r w:rsidR="00AF71A9">
        <w:t>9,</w:t>
      </w:r>
      <w:r w:rsidR="00047916">
        <w:t>10</w:t>
      </w:r>
      <w:r w:rsidR="00AF71A9">
        <w:t>,16,17</w:t>
      </w:r>
      <w:r w:rsidR="00815B6A" w:rsidRPr="00014E96">
        <w:t xml:space="preserve"> изложить в новой редакции.</w:t>
      </w:r>
    </w:p>
    <w:p w14:paraId="19406A2F" w14:textId="77777777" w:rsidR="0001119E" w:rsidRPr="00014E96" w:rsidRDefault="00517E92" w:rsidP="00DB3323">
      <w:pPr>
        <w:ind w:left="284" w:firstLine="425"/>
        <w:jc w:val="both"/>
      </w:pPr>
      <w:r>
        <w:t>4</w:t>
      </w:r>
      <w:r w:rsidR="00DB3323" w:rsidRPr="00014E96">
        <w:t>.</w:t>
      </w:r>
      <w:r w:rsidR="0001119E" w:rsidRPr="00014E96">
        <w:t>Опубликовать настоящее решение путем его размещения на официальном сайте муниципального образования «</w:t>
      </w:r>
      <w:r w:rsidR="009C2FDF" w:rsidRPr="00014E96">
        <w:t xml:space="preserve">Муниципальный округ </w:t>
      </w:r>
      <w:r w:rsidR="0001119E" w:rsidRPr="00014E96">
        <w:t>Кезский район</w:t>
      </w:r>
      <w:r w:rsidR="009C2FDF" w:rsidRPr="00014E96">
        <w:t xml:space="preserve"> Удмуртской Республики</w:t>
      </w:r>
      <w:r w:rsidR="0001119E" w:rsidRPr="00014E96">
        <w:t>».</w:t>
      </w:r>
    </w:p>
    <w:p w14:paraId="573649C4" w14:textId="77777777" w:rsidR="00FF1ECC" w:rsidRDefault="00FF1ECC" w:rsidP="00760312">
      <w:pPr>
        <w:ind w:firstLine="709"/>
        <w:jc w:val="both"/>
        <w:rPr>
          <w:sz w:val="28"/>
          <w:szCs w:val="28"/>
        </w:rPr>
      </w:pPr>
    </w:p>
    <w:p w14:paraId="7475464F" w14:textId="77777777" w:rsidR="00D95D61" w:rsidRDefault="00D95D61" w:rsidP="00760312">
      <w:pPr>
        <w:ind w:firstLine="709"/>
        <w:jc w:val="both"/>
        <w:rPr>
          <w:sz w:val="28"/>
          <w:szCs w:val="28"/>
        </w:rPr>
      </w:pPr>
    </w:p>
    <w:p w14:paraId="61790690" w14:textId="77777777" w:rsidR="00D95D61" w:rsidRPr="00364455" w:rsidRDefault="00D95D61" w:rsidP="00760312">
      <w:pPr>
        <w:ind w:firstLine="709"/>
        <w:jc w:val="both"/>
        <w:rPr>
          <w:sz w:val="28"/>
          <w:szCs w:val="28"/>
        </w:rPr>
      </w:pPr>
    </w:p>
    <w:p w14:paraId="58B8C2FC" w14:textId="77777777" w:rsidR="003B7A0A" w:rsidRDefault="0038575F">
      <w:pPr>
        <w:jc w:val="both"/>
      </w:pPr>
      <w:r>
        <w:t>П</w:t>
      </w:r>
      <w:r w:rsidR="007B579C" w:rsidRPr="00364455">
        <w:t>редседател</w:t>
      </w:r>
      <w:r>
        <w:t>ь</w:t>
      </w:r>
      <w:r w:rsidR="007B579C" w:rsidRPr="00364455">
        <w:t xml:space="preserve">  Совета</w:t>
      </w:r>
      <w:r w:rsidR="003B7A0A">
        <w:t xml:space="preserve"> </w:t>
      </w:r>
      <w:r w:rsidR="007B579C" w:rsidRPr="00364455">
        <w:t>депутатов</w:t>
      </w:r>
    </w:p>
    <w:p w14:paraId="431D3522" w14:textId="77777777" w:rsidR="003B7A0A" w:rsidRDefault="003B7A0A">
      <w:pPr>
        <w:jc w:val="both"/>
      </w:pPr>
      <w:r w:rsidRPr="00364455">
        <w:t>М</w:t>
      </w:r>
      <w:r w:rsidR="007048F3" w:rsidRPr="00364455">
        <w:t>униципального</w:t>
      </w:r>
      <w:r>
        <w:t xml:space="preserve"> </w:t>
      </w:r>
      <w:r w:rsidR="00DB3323" w:rsidRPr="00364455">
        <w:t>о</w:t>
      </w:r>
      <w:r w:rsidR="007048F3" w:rsidRPr="00364455">
        <w:t>бразования</w:t>
      </w:r>
      <w:r w:rsidR="00DB3323" w:rsidRPr="00364455">
        <w:t xml:space="preserve"> «Муниципальный </w:t>
      </w:r>
    </w:p>
    <w:p w14:paraId="528C2F4B" w14:textId="77777777" w:rsidR="00595BA9" w:rsidRPr="00364455" w:rsidRDefault="00DB3323">
      <w:pPr>
        <w:jc w:val="both"/>
      </w:pPr>
      <w:r w:rsidRPr="00364455">
        <w:t>округ Кезский район</w:t>
      </w:r>
      <w:r w:rsidR="003B7A0A">
        <w:t xml:space="preserve"> </w:t>
      </w:r>
      <w:r w:rsidRPr="00364455">
        <w:t>Удмуртской</w:t>
      </w:r>
      <w:r w:rsidR="003B7A0A">
        <w:t xml:space="preserve"> </w:t>
      </w:r>
      <w:r w:rsidRPr="00364455">
        <w:t xml:space="preserve">Республики»      </w:t>
      </w:r>
      <w:r w:rsidR="00014E96">
        <w:t xml:space="preserve">  </w:t>
      </w:r>
      <w:r w:rsidR="003B7A0A">
        <w:t xml:space="preserve">                                   </w:t>
      </w:r>
      <w:r w:rsidR="0038575F">
        <w:t>Т.В.Гущина</w:t>
      </w:r>
      <w:r w:rsidR="00014E96">
        <w:t xml:space="preserve">                                                                           </w:t>
      </w:r>
      <w:r w:rsidRPr="00364455">
        <w:t xml:space="preserve">   </w:t>
      </w:r>
    </w:p>
    <w:p w14:paraId="66FF3732" w14:textId="77777777" w:rsidR="007B579C" w:rsidRPr="00364455" w:rsidRDefault="007B579C">
      <w:pPr>
        <w:jc w:val="both"/>
        <w:rPr>
          <w:sz w:val="28"/>
          <w:szCs w:val="28"/>
        </w:rPr>
      </w:pPr>
    </w:p>
    <w:p w14:paraId="67F56908" w14:textId="77777777" w:rsidR="007B579C" w:rsidRPr="00364455" w:rsidRDefault="007048F3">
      <w:pPr>
        <w:jc w:val="both"/>
      </w:pPr>
      <w:r w:rsidRPr="00364455">
        <w:t>п. Кез</w:t>
      </w:r>
    </w:p>
    <w:p w14:paraId="0EFAE3B2" w14:textId="77777777" w:rsidR="00D95D61" w:rsidRDefault="00D95D61">
      <w:pPr>
        <w:jc w:val="both"/>
      </w:pPr>
      <w:r>
        <w:t xml:space="preserve">20 </w:t>
      </w:r>
      <w:r w:rsidR="00047916">
        <w:t>дека</w:t>
      </w:r>
      <w:r w:rsidR="0038575F">
        <w:t>бря</w:t>
      </w:r>
      <w:r w:rsidR="007048F3" w:rsidRPr="00364455">
        <w:t xml:space="preserve"> 20</w:t>
      </w:r>
      <w:r w:rsidR="00457B85" w:rsidRPr="00364455">
        <w:t>2</w:t>
      </w:r>
      <w:r w:rsidR="00DE24C2" w:rsidRPr="00364455">
        <w:t>4</w:t>
      </w:r>
      <w:r w:rsidR="007048F3" w:rsidRPr="00364455">
        <w:t>года</w:t>
      </w:r>
    </w:p>
    <w:p w14:paraId="4CCB3903" w14:textId="4C61F160" w:rsidR="00135BA7" w:rsidRPr="00364455" w:rsidRDefault="007048F3">
      <w:pPr>
        <w:jc w:val="both"/>
      </w:pPr>
      <w:r w:rsidRPr="00364455">
        <w:t>№</w:t>
      </w:r>
      <w:r w:rsidR="00D95D61">
        <w:t xml:space="preserve"> 523</w:t>
      </w:r>
    </w:p>
    <w:p w14:paraId="2B571184" w14:textId="77777777" w:rsidR="00FF1ECC" w:rsidRPr="00364455" w:rsidRDefault="00FF1ECC">
      <w:pPr>
        <w:jc w:val="both"/>
      </w:pPr>
    </w:p>
    <w:p w14:paraId="3DB767DD" w14:textId="6475CE22" w:rsidR="009C44D8" w:rsidRPr="00364455" w:rsidRDefault="009C44D8" w:rsidP="000919F5">
      <w:pPr>
        <w:jc w:val="both"/>
        <w:rPr>
          <w:sz w:val="16"/>
          <w:szCs w:val="16"/>
        </w:rPr>
      </w:pPr>
    </w:p>
    <w:sectPr w:rsidR="009C44D8" w:rsidRPr="00364455" w:rsidSect="00364455">
      <w:pgSz w:w="11906" w:h="16838"/>
      <w:pgMar w:top="1560" w:right="849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66712E"/>
    <w:multiLevelType w:val="hybridMultilevel"/>
    <w:tmpl w:val="0BC84746"/>
    <w:lvl w:ilvl="0" w:tplc="9C120F34">
      <w:start w:val="1"/>
      <w:numFmt w:val="decimal"/>
      <w:lvlText w:val="%1."/>
      <w:lvlJc w:val="left"/>
      <w:pPr>
        <w:ind w:left="1653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995720128">
    <w:abstractNumId w:val="8"/>
  </w:num>
  <w:num w:numId="2" w16cid:durableId="260258555">
    <w:abstractNumId w:val="2"/>
  </w:num>
  <w:num w:numId="3" w16cid:durableId="1191796230">
    <w:abstractNumId w:val="4"/>
  </w:num>
  <w:num w:numId="4" w16cid:durableId="1750495533">
    <w:abstractNumId w:val="11"/>
  </w:num>
  <w:num w:numId="5" w16cid:durableId="1151286049">
    <w:abstractNumId w:val="6"/>
  </w:num>
  <w:num w:numId="6" w16cid:durableId="462968872">
    <w:abstractNumId w:val="7"/>
  </w:num>
  <w:num w:numId="7" w16cid:durableId="174314227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3609560">
    <w:abstractNumId w:val="9"/>
  </w:num>
  <w:num w:numId="9" w16cid:durableId="2054234169">
    <w:abstractNumId w:val="5"/>
  </w:num>
  <w:num w:numId="10" w16cid:durableId="11114336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8481560">
    <w:abstractNumId w:val="1"/>
  </w:num>
  <w:num w:numId="12" w16cid:durableId="681055623">
    <w:abstractNumId w:val="0"/>
  </w:num>
  <w:num w:numId="13" w16cid:durableId="16091222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22D1"/>
    <w:rsid w:val="00014E96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37B7F"/>
    <w:rsid w:val="000407E9"/>
    <w:rsid w:val="00040C6A"/>
    <w:rsid w:val="00041B63"/>
    <w:rsid w:val="00042EE4"/>
    <w:rsid w:val="0004343B"/>
    <w:rsid w:val="00046344"/>
    <w:rsid w:val="000472AE"/>
    <w:rsid w:val="00047916"/>
    <w:rsid w:val="000525D1"/>
    <w:rsid w:val="000538E0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6D0C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0131"/>
    <w:rsid w:val="00122FA5"/>
    <w:rsid w:val="00123556"/>
    <w:rsid w:val="001246B0"/>
    <w:rsid w:val="00124D35"/>
    <w:rsid w:val="00125728"/>
    <w:rsid w:val="00125E88"/>
    <w:rsid w:val="00126243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3C6"/>
    <w:rsid w:val="00141EE9"/>
    <w:rsid w:val="00143FEA"/>
    <w:rsid w:val="00145CAF"/>
    <w:rsid w:val="00146883"/>
    <w:rsid w:val="001470B0"/>
    <w:rsid w:val="00147939"/>
    <w:rsid w:val="00147B90"/>
    <w:rsid w:val="001504C6"/>
    <w:rsid w:val="001515F7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29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05C2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01E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455"/>
    <w:rsid w:val="00364BE5"/>
    <w:rsid w:val="003651A3"/>
    <w:rsid w:val="00371126"/>
    <w:rsid w:val="00373C02"/>
    <w:rsid w:val="00375A53"/>
    <w:rsid w:val="0038020E"/>
    <w:rsid w:val="0038575F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B7A0A"/>
    <w:rsid w:val="003C0AC5"/>
    <w:rsid w:val="003C2065"/>
    <w:rsid w:val="003C2CC4"/>
    <w:rsid w:val="003C31C0"/>
    <w:rsid w:val="003C5394"/>
    <w:rsid w:val="003C573B"/>
    <w:rsid w:val="003C596E"/>
    <w:rsid w:val="003C5DAA"/>
    <w:rsid w:val="003C5F46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258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00AF"/>
    <w:rsid w:val="00421D6B"/>
    <w:rsid w:val="00421FA4"/>
    <w:rsid w:val="004245C8"/>
    <w:rsid w:val="00424DAF"/>
    <w:rsid w:val="004302A1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37B9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525A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17E92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1AC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2891"/>
    <w:rsid w:val="00635F33"/>
    <w:rsid w:val="0063717B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45C9D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5F72"/>
    <w:rsid w:val="00786B9D"/>
    <w:rsid w:val="00786CF7"/>
    <w:rsid w:val="007870CF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16BAB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15A2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67997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0CFD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410D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286"/>
    <w:rsid w:val="00992EC0"/>
    <w:rsid w:val="00992F21"/>
    <w:rsid w:val="00992F85"/>
    <w:rsid w:val="00994D2D"/>
    <w:rsid w:val="0099663D"/>
    <w:rsid w:val="0099766F"/>
    <w:rsid w:val="009A7BF8"/>
    <w:rsid w:val="009B0913"/>
    <w:rsid w:val="009B1D86"/>
    <w:rsid w:val="009B227D"/>
    <w:rsid w:val="009B4696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39BC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141F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0E5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1F23"/>
    <w:rsid w:val="00AB3E61"/>
    <w:rsid w:val="00AB3F7A"/>
    <w:rsid w:val="00AB4503"/>
    <w:rsid w:val="00AB4B8D"/>
    <w:rsid w:val="00AB5D67"/>
    <w:rsid w:val="00AB6396"/>
    <w:rsid w:val="00AB65F2"/>
    <w:rsid w:val="00AB7D26"/>
    <w:rsid w:val="00AC1CE1"/>
    <w:rsid w:val="00AC3302"/>
    <w:rsid w:val="00AD038B"/>
    <w:rsid w:val="00AD1EC5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AF71A9"/>
    <w:rsid w:val="00B0052E"/>
    <w:rsid w:val="00B014D2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5B7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420E"/>
    <w:rsid w:val="00C0493F"/>
    <w:rsid w:val="00C05128"/>
    <w:rsid w:val="00C05E0D"/>
    <w:rsid w:val="00C06008"/>
    <w:rsid w:val="00C07C27"/>
    <w:rsid w:val="00C10F43"/>
    <w:rsid w:val="00C11875"/>
    <w:rsid w:val="00C12544"/>
    <w:rsid w:val="00C12FAF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086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4F3D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3000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95D61"/>
    <w:rsid w:val="00DA54BC"/>
    <w:rsid w:val="00DA5991"/>
    <w:rsid w:val="00DA6F60"/>
    <w:rsid w:val="00DA70E9"/>
    <w:rsid w:val="00DB0403"/>
    <w:rsid w:val="00DB0616"/>
    <w:rsid w:val="00DB3323"/>
    <w:rsid w:val="00DB3840"/>
    <w:rsid w:val="00DB60C0"/>
    <w:rsid w:val="00DC1352"/>
    <w:rsid w:val="00DC2E09"/>
    <w:rsid w:val="00DC2FA3"/>
    <w:rsid w:val="00DC33C2"/>
    <w:rsid w:val="00DC3DB3"/>
    <w:rsid w:val="00DC4059"/>
    <w:rsid w:val="00DC471F"/>
    <w:rsid w:val="00DC4903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4C2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17"/>
    <w:rsid w:val="00E33CE2"/>
    <w:rsid w:val="00E34832"/>
    <w:rsid w:val="00E34AEC"/>
    <w:rsid w:val="00E35700"/>
    <w:rsid w:val="00E361D8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0830"/>
    <w:rsid w:val="00EB152D"/>
    <w:rsid w:val="00EB2A65"/>
    <w:rsid w:val="00EB350F"/>
    <w:rsid w:val="00EB44A3"/>
    <w:rsid w:val="00EB58D6"/>
    <w:rsid w:val="00EB79DE"/>
    <w:rsid w:val="00EC1344"/>
    <w:rsid w:val="00EC1D2E"/>
    <w:rsid w:val="00EC2471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EF7C07"/>
    <w:rsid w:val="00F01BB2"/>
    <w:rsid w:val="00F021F6"/>
    <w:rsid w:val="00F042ED"/>
    <w:rsid w:val="00F04A9E"/>
    <w:rsid w:val="00F05A38"/>
    <w:rsid w:val="00F06138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688D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308E"/>
    <w:rsid w:val="00FB50DA"/>
    <w:rsid w:val="00FB55CF"/>
    <w:rsid w:val="00FB60A7"/>
    <w:rsid w:val="00FB6CE0"/>
    <w:rsid w:val="00FC36BE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0B2F82"/>
  <w15:docId w15:val="{BBF4F277-7B2D-4098-BE70-EF7316C9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53677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1">
    <w:name w:val="FR1"/>
    <w:rsid w:val="00D95D61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4989</TotalTime>
  <Pages>2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Пашкина Татьяна Алексеевна</cp:lastModifiedBy>
  <cp:revision>136</cp:revision>
  <cp:lastPrinted>2024-12-23T11:45:00Z</cp:lastPrinted>
  <dcterms:created xsi:type="dcterms:W3CDTF">2016-12-01T11:18:00Z</dcterms:created>
  <dcterms:modified xsi:type="dcterms:W3CDTF">2024-12-23T11:45:00Z</dcterms:modified>
</cp:coreProperties>
</file>