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4F947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13793F" wp14:editId="131F6C9C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BE24D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45455EB7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114F7BE8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31513C90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148D2C8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06F1936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7CAFB86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7C41D17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040D5C8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0FA39DF5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12EF7D9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08B215E6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32FEDEB0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14:paraId="76B1E05F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9A5EF" w14:textId="201E6343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F362D4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7829F6" w:rsidRPr="00C81619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="00511645" w:rsidRPr="00511645">
        <w:rPr>
          <w:rFonts w:ascii="Times New Roman" w:eastAsia="Times New Roman" w:hAnsi="Times New Roman" w:cs="Times New Roman"/>
          <w:lang w:eastAsia="ru-RU"/>
        </w:rPr>
        <w:t xml:space="preserve"> муниципального  образования «Муниципальный округ </w:t>
      </w:r>
      <w:proofErr w:type="spellStart"/>
      <w:r w:rsidR="00511645" w:rsidRPr="00511645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511645" w:rsidRPr="00511645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</w:t>
      </w:r>
      <w:bookmarkStart w:id="0" w:name="_GoBack"/>
      <w:bookmarkEnd w:id="0"/>
      <w:r w:rsidR="007829F6" w:rsidRPr="00C8161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7D2E1D" w:rsidRPr="00C81619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д</w:t>
      </w:r>
      <w:r w:rsidR="002442CB">
        <w:rPr>
          <w:rFonts w:ascii="Times New Roman" w:hAnsi="Times New Roman" w:cs="Times New Roman"/>
        </w:rPr>
        <w:t xml:space="preserve">еревни </w:t>
      </w:r>
      <w:proofErr w:type="spellStart"/>
      <w:r w:rsidR="00F362D4">
        <w:rPr>
          <w:rFonts w:ascii="Times New Roman" w:hAnsi="Times New Roman" w:cs="Times New Roman"/>
        </w:rPr>
        <w:t>Тимены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245F7A66" w14:textId="77777777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9F3B1D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2442C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proofErr w:type="spellStart"/>
      <w:r w:rsidR="00F362D4">
        <w:rPr>
          <w:rFonts w:ascii="Times New Roman" w:hAnsi="Times New Roman" w:cs="Times New Roman"/>
        </w:rPr>
        <w:t>Тимены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7A5EA5">
        <w:rPr>
          <w:rFonts w:ascii="Times New Roman" w:hAnsi="Times New Roman" w:cs="Times New Roman"/>
        </w:rPr>
        <w:t>27 февраля 2024</w:t>
      </w:r>
      <w:r w:rsidR="001F7C26" w:rsidRPr="00C81619">
        <w:rPr>
          <w:rFonts w:ascii="Times New Roman" w:hAnsi="Times New Roman" w:cs="Times New Roman"/>
        </w:rPr>
        <w:t xml:space="preserve"> года с 1</w:t>
      </w:r>
      <w:r w:rsidR="007A5EA5">
        <w:rPr>
          <w:rFonts w:ascii="Times New Roman" w:hAnsi="Times New Roman" w:cs="Times New Roman"/>
        </w:rPr>
        <w:t>5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F362D4">
        <w:rPr>
          <w:rFonts w:ascii="Times New Roman" w:hAnsi="Times New Roman" w:cs="Times New Roman"/>
        </w:rPr>
        <w:t xml:space="preserve">в помещении </w:t>
      </w:r>
      <w:proofErr w:type="spellStart"/>
      <w:r w:rsidR="00F362D4">
        <w:rPr>
          <w:rFonts w:ascii="Times New Roman" w:hAnsi="Times New Roman" w:cs="Times New Roman"/>
        </w:rPr>
        <w:t>Тименского</w:t>
      </w:r>
      <w:proofErr w:type="spellEnd"/>
      <w:r w:rsidR="00F362D4">
        <w:rPr>
          <w:rFonts w:ascii="Times New Roman" w:hAnsi="Times New Roman" w:cs="Times New Roman"/>
        </w:rPr>
        <w:t xml:space="preserve"> </w:t>
      </w:r>
      <w:r w:rsidR="005C7974" w:rsidRPr="00C81619">
        <w:rPr>
          <w:rFonts w:ascii="Times New Roman" w:hAnsi="Times New Roman" w:cs="Times New Roman"/>
        </w:rPr>
        <w:t xml:space="preserve">сельского </w:t>
      </w:r>
      <w:r w:rsidR="00F362D4">
        <w:rPr>
          <w:rFonts w:ascii="Times New Roman" w:hAnsi="Times New Roman" w:cs="Times New Roman"/>
        </w:rPr>
        <w:t>клуба</w:t>
      </w:r>
      <w:r w:rsidR="001F7C26" w:rsidRPr="00C81619">
        <w:rPr>
          <w:rFonts w:ascii="Times New Roman" w:hAnsi="Times New Roman" w:cs="Times New Roman"/>
        </w:rPr>
        <w:t>.</w:t>
      </w:r>
      <w:r w:rsidR="005C7974" w:rsidRPr="00C81619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Поручить начальнику территориального отдела «</w:t>
      </w:r>
      <w:proofErr w:type="spellStart"/>
      <w:r w:rsidR="00F362D4">
        <w:rPr>
          <w:rFonts w:ascii="Times New Roman" w:hAnsi="Times New Roman" w:cs="Times New Roman"/>
        </w:rPr>
        <w:t>Степаненский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F362D4">
        <w:rPr>
          <w:rFonts w:ascii="Times New Roman" w:hAnsi="Times New Roman" w:cs="Times New Roman"/>
        </w:rPr>
        <w:t>Ваулиной М.Я.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7DE753D9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2E889FE6" w14:textId="6A133078" w:rsidR="001F7C26" w:rsidRPr="00C14563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F362D4">
        <w:rPr>
          <w:rFonts w:ascii="Times New Roman" w:hAnsi="Times New Roman" w:cs="Times New Roman"/>
        </w:rPr>
        <w:t>ообложения в 2024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7A5EA5">
        <w:rPr>
          <w:rFonts w:ascii="Times New Roman" w:hAnsi="Times New Roman" w:cs="Times New Roman"/>
        </w:rPr>
        <w:t xml:space="preserve">120 </w:t>
      </w:r>
      <w:r w:rsidRPr="00C81619">
        <w:rPr>
          <w:rFonts w:ascii="Times New Roman" w:hAnsi="Times New Roman" w:cs="Times New Roman"/>
        </w:rPr>
        <w:t xml:space="preserve">рублей  </w:t>
      </w:r>
      <w:r w:rsidR="00F9705D">
        <w:rPr>
          <w:rFonts w:ascii="Times New Roman" w:hAnsi="Times New Roman" w:cs="Times New Roman"/>
        </w:rPr>
        <w:t>0</w:t>
      </w:r>
      <w:r w:rsidRPr="00C81619">
        <w:rPr>
          <w:rFonts w:ascii="Times New Roman" w:hAnsi="Times New Roman" w:cs="Times New Roman"/>
        </w:rPr>
        <w:t xml:space="preserve">0 копеек с граждан, </w:t>
      </w:r>
      <w:r w:rsidR="00132A08">
        <w:rPr>
          <w:rFonts w:ascii="Times New Roman" w:hAnsi="Times New Roman" w:cs="Times New Roman"/>
        </w:rPr>
        <w:t>зарегистрированных</w:t>
      </w:r>
      <w:r w:rsidR="002442CB">
        <w:rPr>
          <w:rFonts w:ascii="Times New Roman" w:hAnsi="Times New Roman" w:cs="Times New Roman"/>
        </w:rPr>
        <w:t xml:space="preserve"> в деревне </w:t>
      </w:r>
      <w:proofErr w:type="spellStart"/>
      <w:r w:rsidR="00F362D4">
        <w:rPr>
          <w:rFonts w:ascii="Times New Roman" w:hAnsi="Times New Roman" w:cs="Times New Roman"/>
        </w:rPr>
        <w:t>Тимены</w:t>
      </w:r>
      <w:proofErr w:type="spellEnd"/>
      <w:r w:rsidR="00F362D4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C14563" w:rsidRPr="00C14563">
        <w:rPr>
          <w:rFonts w:ascii="Times New Roman" w:eastAsia="Calibri" w:hAnsi="Times New Roman" w:cs="Times New Roman"/>
        </w:rPr>
        <w:t xml:space="preserve">Приобретение мебели и стульев в </w:t>
      </w:r>
      <w:proofErr w:type="spellStart"/>
      <w:r w:rsidR="00C14563" w:rsidRPr="00C14563">
        <w:rPr>
          <w:rFonts w:ascii="Times New Roman" w:eastAsia="Calibri" w:hAnsi="Times New Roman" w:cs="Times New Roman"/>
        </w:rPr>
        <w:t>Степаненский</w:t>
      </w:r>
      <w:proofErr w:type="spellEnd"/>
      <w:r w:rsidR="00C14563" w:rsidRPr="00C14563">
        <w:rPr>
          <w:rFonts w:ascii="Times New Roman" w:eastAsia="Calibri" w:hAnsi="Times New Roman" w:cs="Times New Roman"/>
        </w:rPr>
        <w:t xml:space="preserve"> СДК</w:t>
      </w:r>
      <w:r w:rsidR="00511645">
        <w:rPr>
          <w:rFonts w:ascii="Times New Roman" w:eastAsia="Calibri" w:hAnsi="Times New Roman" w:cs="Times New Roman"/>
        </w:rPr>
        <w:t xml:space="preserve"> </w:t>
      </w:r>
      <w:r w:rsidR="00511645" w:rsidRPr="00511645">
        <w:rPr>
          <w:rFonts w:ascii="Times New Roman" w:eastAsia="Calibri" w:hAnsi="Times New Roman" w:cs="Times New Roman"/>
        </w:rPr>
        <w:t>- структурное подразделение МБУК «</w:t>
      </w:r>
      <w:proofErr w:type="spellStart"/>
      <w:r w:rsidR="00511645" w:rsidRPr="00511645">
        <w:rPr>
          <w:rFonts w:ascii="Times New Roman" w:eastAsia="Calibri" w:hAnsi="Times New Roman" w:cs="Times New Roman"/>
        </w:rPr>
        <w:t>Кезский</w:t>
      </w:r>
      <w:proofErr w:type="spellEnd"/>
      <w:r w:rsidR="00511645" w:rsidRPr="00511645">
        <w:rPr>
          <w:rFonts w:ascii="Times New Roman" w:eastAsia="Calibri" w:hAnsi="Times New Roman" w:cs="Times New Roman"/>
        </w:rPr>
        <w:t xml:space="preserve"> РДК» деревня </w:t>
      </w:r>
      <w:proofErr w:type="spellStart"/>
      <w:r w:rsidR="00511645" w:rsidRPr="00511645">
        <w:rPr>
          <w:rFonts w:ascii="Times New Roman" w:eastAsia="Calibri" w:hAnsi="Times New Roman" w:cs="Times New Roman"/>
        </w:rPr>
        <w:t>Степаненки</w:t>
      </w:r>
      <w:proofErr w:type="spellEnd"/>
      <w:r w:rsidR="007829F6" w:rsidRPr="00C14563">
        <w:rPr>
          <w:rFonts w:ascii="Times New Roman" w:hAnsi="Times New Roman" w:cs="Times New Roman"/>
        </w:rPr>
        <w:t>»</w:t>
      </w:r>
      <w:r w:rsidR="001F7C26" w:rsidRPr="00C14563">
        <w:rPr>
          <w:rFonts w:ascii="Times New Roman" w:hAnsi="Times New Roman" w:cs="Times New Roman"/>
        </w:rPr>
        <w:t>.</w:t>
      </w:r>
    </w:p>
    <w:p w14:paraId="4A6AFBF7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05512287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14A648D2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2442CB">
        <w:rPr>
          <w:rFonts w:ascii="Times New Roman" w:hAnsi="Times New Roman" w:cs="Times New Roman"/>
        </w:rPr>
        <w:t xml:space="preserve">деревне </w:t>
      </w:r>
      <w:proofErr w:type="spellStart"/>
      <w:r w:rsidR="00F362D4">
        <w:rPr>
          <w:rFonts w:ascii="Times New Roman" w:hAnsi="Times New Roman" w:cs="Times New Roman"/>
        </w:rPr>
        <w:t>Тимены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в</w:t>
      </w:r>
      <w:r w:rsidR="007829F6" w:rsidRPr="00C81619">
        <w:rPr>
          <w:rFonts w:ascii="Times New Roman" w:hAnsi="Times New Roman" w:cs="Times New Roman"/>
        </w:rPr>
        <w:t xml:space="preserve"> </w:t>
      </w:r>
      <w:r w:rsidR="007829F6" w:rsidRPr="00F362D4">
        <w:rPr>
          <w:rFonts w:ascii="Times New Roman" w:hAnsi="Times New Roman" w:cs="Times New Roman"/>
        </w:rPr>
        <w:t>1</w:t>
      </w:r>
      <w:r w:rsidR="00B72048" w:rsidRPr="00F362D4">
        <w:rPr>
          <w:rFonts w:ascii="Times New Roman" w:hAnsi="Times New Roman" w:cs="Times New Roman"/>
        </w:rPr>
        <w:t xml:space="preserve"> </w:t>
      </w:r>
      <w:r w:rsidR="00F362D4" w:rsidRPr="00F362D4">
        <w:rPr>
          <w:rFonts w:ascii="Times New Roman" w:hAnsi="Times New Roman" w:cs="Times New Roman"/>
        </w:rPr>
        <w:t>квартале 2024</w:t>
      </w:r>
      <w:r w:rsidR="001F7C26" w:rsidRPr="00F362D4">
        <w:rPr>
          <w:rFonts w:ascii="Times New Roman" w:hAnsi="Times New Roman" w:cs="Times New Roman"/>
        </w:rPr>
        <w:t xml:space="preserve"> года.</w:t>
      </w:r>
    </w:p>
    <w:p w14:paraId="4A446778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F362D4">
        <w:rPr>
          <w:rFonts w:ascii="Times New Roman" w:hAnsi="Times New Roman" w:cs="Times New Roman"/>
        </w:rPr>
        <w:t>Степаненский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F362D4">
        <w:rPr>
          <w:rFonts w:ascii="Times New Roman" w:hAnsi="Times New Roman" w:cs="Times New Roman"/>
        </w:rPr>
        <w:t>Ваулиной М.Я.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3D4255DD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E4CF03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8E663C1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498DCFC2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0682DDA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C81619" w:rsidRPr="00C81619">
        <w:rPr>
          <w:rFonts w:ascii="Times New Roman" w:hAnsi="Times New Roman" w:cs="Times New Roman"/>
        </w:rPr>
        <w:t xml:space="preserve">                                 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17B3DF03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A7F2F42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C44E785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A72AC69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4C4D22D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63E851F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1061185" w14:textId="77777777" w:rsidR="004B3656" w:rsidRDefault="004B3656" w:rsidP="004B36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Кез</w:t>
      </w:r>
    </w:p>
    <w:p w14:paraId="30DAE69F" w14:textId="77777777" w:rsidR="004B3656" w:rsidRDefault="004B3656" w:rsidP="004B36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58CE2A4B" w14:textId="36634057" w:rsidR="004B3656" w:rsidRDefault="004B3656" w:rsidP="004B36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423</w:t>
      </w:r>
    </w:p>
    <w:p w14:paraId="01820AD6" w14:textId="77777777" w:rsidR="004B3656" w:rsidRDefault="004B3656" w:rsidP="004B3656">
      <w:pPr>
        <w:spacing w:after="0"/>
        <w:rPr>
          <w:rFonts w:ascii="Times New Roman" w:hAnsi="Times New Roman" w:cs="Times New Roman"/>
        </w:rPr>
      </w:pPr>
    </w:p>
    <w:p w14:paraId="1E59AB75" w14:textId="3994802D" w:rsidR="009A6A1D" w:rsidRPr="00C81619" w:rsidRDefault="009A6A1D" w:rsidP="004B3656">
      <w:pPr>
        <w:spacing w:after="0"/>
        <w:jc w:val="both"/>
        <w:rPr>
          <w:rFonts w:ascii="Times New Roman" w:hAnsi="Times New Roman" w:cs="Times New Roman"/>
        </w:rPr>
      </w:pPr>
    </w:p>
    <w:sectPr w:rsidR="009A6A1D" w:rsidRPr="00C81619" w:rsidSect="001A2C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120AAE"/>
    <w:rsid w:val="00132A08"/>
    <w:rsid w:val="00134A7D"/>
    <w:rsid w:val="001A2C03"/>
    <w:rsid w:val="001F6C4B"/>
    <w:rsid w:val="001F7C26"/>
    <w:rsid w:val="002442CB"/>
    <w:rsid w:val="002B5EC7"/>
    <w:rsid w:val="003627A4"/>
    <w:rsid w:val="003C7FEA"/>
    <w:rsid w:val="003D6E54"/>
    <w:rsid w:val="00433FEE"/>
    <w:rsid w:val="00441A94"/>
    <w:rsid w:val="004B3656"/>
    <w:rsid w:val="004F5F8A"/>
    <w:rsid w:val="00511645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A5EA5"/>
    <w:rsid w:val="007D2E1D"/>
    <w:rsid w:val="007D4D11"/>
    <w:rsid w:val="008056E7"/>
    <w:rsid w:val="00832F6C"/>
    <w:rsid w:val="00856BCA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95C86"/>
    <w:rsid w:val="00BC42A7"/>
    <w:rsid w:val="00BE77E1"/>
    <w:rsid w:val="00C14563"/>
    <w:rsid w:val="00C56881"/>
    <w:rsid w:val="00C6515F"/>
    <w:rsid w:val="00C81619"/>
    <w:rsid w:val="00CA538B"/>
    <w:rsid w:val="00D74281"/>
    <w:rsid w:val="00DA5C59"/>
    <w:rsid w:val="00E12E11"/>
    <w:rsid w:val="00F16528"/>
    <w:rsid w:val="00F362D4"/>
    <w:rsid w:val="00F9705D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B0E9-2119-44BD-8197-69C312DD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23</cp:revision>
  <cp:lastPrinted>2024-04-04T10:46:00Z</cp:lastPrinted>
  <dcterms:created xsi:type="dcterms:W3CDTF">2022-06-30T06:27:00Z</dcterms:created>
  <dcterms:modified xsi:type="dcterms:W3CDTF">2024-04-04T10:46:00Z</dcterms:modified>
</cp:coreProperties>
</file>