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967"/>
        <w:gridCol w:w="1531"/>
        <w:gridCol w:w="3975"/>
      </w:tblGrid>
      <w:tr w:rsidR="00427243">
        <w:trPr>
          <w:trHeight w:val="978"/>
        </w:trPr>
        <w:tc>
          <w:tcPr>
            <w:tcW w:w="4140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Контрольно-счетный орган муниципального образования </w:t>
            </w: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«Муниципальный округ</w:t>
            </w: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Кезский  район </w:t>
            </w: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Удмуртской Республики»</w:t>
            </w:r>
          </w:p>
          <w:p w:rsidR="00000F02" w:rsidRDefault="00000F02">
            <w:pPr>
              <w:spacing w:after="0" w:line="240" w:lineRule="auto"/>
            </w:pPr>
          </w:p>
        </w:tc>
        <w:tc>
          <w:tcPr>
            <w:tcW w:w="1534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object w:dxaOrig="1296" w:dyaOrig="1154">
                <v:rect id="rectole0000000000" o:spid="_x0000_i1025" style="width:64.4pt;height:57.6pt" o:ole="" o:preferrelative="t" stroked="f">
                  <v:imagedata r:id="rId8" o:title=""/>
                </v:rect>
                <o:OLEObject Type="Embed" ProgID="StaticMetafile" ShapeID="rectole0000000000" DrawAspect="Content" ObjectID="_1759151181" r:id="rId9"/>
              </w:object>
            </w:r>
          </w:p>
        </w:tc>
        <w:tc>
          <w:tcPr>
            <w:tcW w:w="4195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«Удмурт Элькунысь</w:t>
            </w:r>
          </w:p>
          <w:p w:rsidR="00000F02" w:rsidRDefault="00D257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Кезёрос муниципал </w:t>
            </w:r>
            <w:r w:rsidR="00DE1773">
              <w:rPr>
                <w:rFonts w:ascii="Times New Roman" w:eastAsia="Times New Roman" w:hAnsi="Times New Roman" w:cs="Times New Roman"/>
                <w:b/>
                <w:sz w:val="24"/>
              </w:rPr>
              <w:t>округ»</w:t>
            </w: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муниципал кылдытэтысь</w:t>
            </w:r>
          </w:p>
          <w:p w:rsidR="00000F02" w:rsidRDefault="00DE17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эскерон-лыдъянъяёзэс</w:t>
            </w:r>
          </w:p>
        </w:tc>
      </w:tr>
      <w:tr w:rsidR="00427243">
        <w:trPr>
          <w:trHeight w:val="1"/>
        </w:trPr>
        <w:tc>
          <w:tcPr>
            <w:tcW w:w="4140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4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95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00F02" w:rsidRDefault="00DE1773" w:rsidP="00FF0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Кирова ул., д.5, пос.Кез, Удмуртская Респуб</w:t>
      </w:r>
      <w:r w:rsidR="00CB598A">
        <w:rPr>
          <w:rFonts w:ascii="Times New Roman" w:eastAsia="Times New Roman" w:hAnsi="Times New Roman" w:cs="Times New Roman"/>
          <w:sz w:val="20"/>
        </w:rPr>
        <w:t>лика, 427580, тел (8-34158) 3-12-43</w:t>
      </w:r>
      <w:r>
        <w:rPr>
          <w:rFonts w:ascii="Times New Roman" w:eastAsia="Times New Roman" w:hAnsi="Times New Roman" w:cs="Times New Roman"/>
          <w:sz w:val="20"/>
        </w:rPr>
        <w:t xml:space="preserve">, E-mail: </w:t>
      </w:r>
      <w:hyperlink r:id="rId10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kontrol-sektor@yandex.ru</w:t>
        </w:r>
      </w:hyperlink>
      <w:r>
        <w:rPr>
          <w:rFonts w:ascii="Times New Roman" w:eastAsia="Times New Roman" w:hAnsi="Times New Roman" w:cs="Times New Roman"/>
          <w:sz w:val="20"/>
        </w:rPr>
        <w:t>;</w:t>
      </w:r>
    </w:p>
    <w:p w:rsidR="00000F02" w:rsidRDefault="00DE1773" w:rsidP="00FF02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ОГРН  1211800025645, ИНН/КПП  1837021248/183701001</w:t>
      </w:r>
    </w:p>
    <w:p w:rsidR="00000F02" w:rsidRDefault="00000F0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00F02" w:rsidRDefault="00DE1773">
      <w:pPr>
        <w:spacing w:after="75" w:line="336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ЗАКЛЮЧЕНИЕ </w:t>
      </w:r>
    </w:p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по результатам экспертно-аналитического мероприятия </w:t>
      </w:r>
    </w:p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на проект решения Совета депутатов муниципального образования</w:t>
      </w:r>
    </w:p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«Муниципальный округ Кезский район Удмуртской Республики»</w:t>
      </w:r>
      <w:r w:rsidR="0008771B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«О внесении изменений в решение Совета депутатов муниципального образования «Муниципальный округ Кезский ра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йон Удмуртской Республики» от 22 декабря 2022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года </w:t>
      </w:r>
      <w:r w:rsidR="00BE289E" w:rsidRPr="00BE289E">
        <w:rPr>
          <w:rFonts w:ascii="Times New Roman" w:eastAsia="Segoe UI Symbol" w:hAnsi="Times New Roman" w:cs="Times New Roman"/>
          <w:b/>
          <w:sz w:val="24"/>
          <w:shd w:val="clear" w:color="auto" w:fill="FFFFFF"/>
        </w:rPr>
        <w:t>№</w:t>
      </w:r>
      <w:r w:rsidR="00BE289E" w:rsidRP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276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«О бюджете муниципального образования«Муниципальный округ 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К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езский район Удмуртской Республики» на 202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год и на плановый период 202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и 202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5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годов»  </w:t>
      </w:r>
    </w:p>
    <w:p w:rsidR="00000F02" w:rsidRDefault="00000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00F02" w:rsidRPr="00095185" w:rsidRDefault="00316BC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 w:rsidR="007B047B">
        <w:rPr>
          <w:rFonts w:ascii="Times New Roman" w:eastAsia="Times New Roman" w:hAnsi="Times New Roman" w:cs="Times New Roman"/>
          <w:sz w:val="24"/>
        </w:rPr>
        <w:t>9</w:t>
      </w:r>
      <w:r>
        <w:rPr>
          <w:rFonts w:ascii="Times New Roman" w:eastAsia="Times New Roman" w:hAnsi="Times New Roman" w:cs="Times New Roman"/>
          <w:sz w:val="24"/>
        </w:rPr>
        <w:t xml:space="preserve"> октября</w:t>
      </w:r>
      <w:r w:rsidR="00BE289E">
        <w:rPr>
          <w:rFonts w:ascii="Times New Roman" w:eastAsia="Times New Roman" w:hAnsi="Times New Roman" w:cs="Times New Roman"/>
          <w:sz w:val="24"/>
        </w:rPr>
        <w:t xml:space="preserve"> 2023</w:t>
      </w:r>
      <w:r w:rsidR="00DE1773">
        <w:rPr>
          <w:rFonts w:ascii="Times New Roman" w:eastAsia="Times New Roman" w:hAnsi="Times New Roman" w:cs="Times New Roman"/>
          <w:sz w:val="24"/>
        </w:rPr>
        <w:t xml:space="preserve"> года                                                                        </w:t>
      </w:r>
      <w:r w:rsidR="0008771B"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  <w:r w:rsidR="006C0541">
        <w:rPr>
          <w:rFonts w:ascii="Times New Roman" w:eastAsia="Times New Roman" w:hAnsi="Times New Roman" w:cs="Times New Roman"/>
          <w:sz w:val="24"/>
        </w:rPr>
        <w:t xml:space="preserve">  </w:t>
      </w:r>
      <w:r w:rsidR="00DE1773">
        <w:rPr>
          <w:rFonts w:ascii="Times New Roman" w:eastAsia="Times New Roman" w:hAnsi="Times New Roman" w:cs="Times New Roman"/>
          <w:sz w:val="24"/>
        </w:rPr>
        <w:t xml:space="preserve">    </w:t>
      </w:r>
      <w:r w:rsidR="00DE1773" w:rsidRPr="00095185">
        <w:rPr>
          <w:rFonts w:ascii="Times New Roman" w:eastAsia="Segoe UI Symbol" w:hAnsi="Times New Roman" w:cs="Times New Roman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5</w:t>
      </w:r>
    </w:p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п.Кез</w:t>
      </w:r>
    </w:p>
    <w:p w:rsidR="00000F02" w:rsidRDefault="00000F02" w:rsidP="001B2186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000F02" w:rsidRPr="003576EC" w:rsidRDefault="00DE1773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3576E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1. Общая часть</w:t>
      </w:r>
    </w:p>
    <w:p w:rsidR="00000F02" w:rsidRPr="00095185" w:rsidRDefault="00791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Заключение на проект Р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ешения Совета депутатов муниципального образования «Муниципальный округ Кезский район Удмуртской Республики» «О внесении изменений  в решение Совета депутатов муниципального образования «Муниципальный округ Кезский район Удмуртской Республики» от 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.12.202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</w:t>
      </w:r>
      <w:r w:rsidR="00DE1773"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276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«О бюджете муниципального образования «Муниципальный округ Кезский район Удмуртской Республики» на 202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и на плановый период 202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="00703C4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и 202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5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 округ Кезский район Удмуртской Республики» (далее- Контрольно-счетный орган) в </w:t>
      </w:r>
      <w:r w:rsidR="00DE1773" w:rsidRPr="00B25F3C">
        <w:rPr>
          <w:rFonts w:ascii="Times New Roman" w:eastAsia="Times New Roman" w:hAnsi="Times New Roman" w:cs="Times New Roman"/>
          <w:sz w:val="24"/>
          <w:shd w:val="clear" w:color="auto" w:fill="FFFFFF"/>
        </w:rPr>
        <w:t>соответствии с ч. 2 ст. 157 Бюджетного кодекса Российской Федерации, п.</w:t>
      </w:r>
      <w:r w:rsidR="003C2050" w:rsidRPr="00B25F3C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DE1773" w:rsidRPr="00B25F3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ч.2 ст.9 статьи 9 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="00DE1773" w:rsidRPr="00B25F3C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DE1773" w:rsidRPr="00B25F3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6-</w:t>
      </w:r>
      <w:r w:rsidR="00DE1773" w:rsidRPr="00095185">
        <w:rPr>
          <w:rFonts w:ascii="Times New Roman" w:eastAsia="Times New Roman" w:hAnsi="Times New Roman" w:cs="Times New Roman"/>
          <w:color w:val="343434"/>
          <w:sz w:val="24"/>
          <w:shd w:val="clear" w:color="auto" w:fill="FFFFFF"/>
        </w:rPr>
        <w:t>ФЗ,</w:t>
      </w:r>
      <w:r w:rsidR="00F06F97">
        <w:rPr>
          <w:rFonts w:ascii="Times New Roman" w:eastAsia="Times New Roman" w:hAnsi="Times New Roman" w:cs="Times New Roman"/>
          <w:color w:val="343434"/>
          <w:sz w:val="24"/>
          <w:shd w:val="clear" w:color="auto" w:fill="FFFFFF"/>
        </w:rPr>
        <w:t xml:space="preserve"> </w:t>
      </w:r>
      <w:r w:rsidR="000C1A5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ст. 17 Положения  о бюджетном процессе в муниципальном образовании «Муниципальный округ Кезский район Удмуртской Республики» (далее- Положение о бюджетном процессе), утвержденного Советом депутатов муниципального образования «Муниципальный округ Кезский район Удмуртской Республики» от 8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.11.</w:t>
      </w:r>
      <w:r w:rsidR="000C1A5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2021 года </w:t>
      </w:r>
      <w:r w:rsidR="000C1A53"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0C1A5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56</w:t>
      </w:r>
      <w:r w:rsidR="000C1A53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п. </w:t>
      </w:r>
      <w:r w:rsidR="003C2050">
        <w:rPr>
          <w:rFonts w:ascii="Times New Roman" w:eastAsia="Times New Roman" w:hAnsi="Times New Roman" w:cs="Times New Roman"/>
          <w:sz w:val="24"/>
          <w:shd w:val="clear" w:color="auto" w:fill="FFFFFF"/>
        </w:rPr>
        <w:t>2 ч.1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статьи 8  Положения о контрольно-счетном органе муниципального образования «Муниципальный округ Кезский район Удмуртской Республики» (далее-  Контрольно-счетный орган), утвержденного решением Совета депутатов муниципального образования «Муниципальный округ Кезский район Удмуртск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ой Республики» от 9.12.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2021 года </w:t>
      </w:r>
      <w:r w:rsidR="00DE1773"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88, Регламент</w:t>
      </w:r>
      <w:r w:rsidR="00796CCD">
        <w:rPr>
          <w:rFonts w:ascii="Times New Roman" w:eastAsia="Times New Roman" w:hAnsi="Times New Roman" w:cs="Times New Roman"/>
          <w:sz w:val="24"/>
          <w:shd w:val="clear" w:color="auto" w:fill="FFFFFF"/>
        </w:rPr>
        <w:t>ом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Контрольно-счетного </w:t>
      </w:r>
      <w:r w:rsidR="000C1A53">
        <w:rPr>
          <w:rFonts w:ascii="Times New Roman" w:eastAsia="Times New Roman" w:hAnsi="Times New Roman" w:cs="Times New Roman"/>
          <w:sz w:val="24"/>
          <w:shd w:val="clear" w:color="auto" w:fill="FFFFFF"/>
        </w:rPr>
        <w:t>органа, утвержденного приказом к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онтрольно-счетного органа муниципального образования «Муниципальный округ Кезски</w:t>
      </w:r>
      <w:r w:rsidR="00F06F9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й район Удмуртской Республики» 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от 10.01.2022 года </w:t>
      </w:r>
      <w:r w:rsidR="00DE1773"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DE177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CC3A89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00F02" w:rsidRPr="00297BB4" w:rsidRDefault="00DE1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9F0">
        <w:rPr>
          <w:rFonts w:ascii="Times New Roman" w:eastAsia="Times New Roman" w:hAnsi="Times New Roman" w:cs="Times New Roman"/>
          <w:b/>
          <w:sz w:val="24"/>
        </w:rPr>
        <w:t>Основанием</w:t>
      </w:r>
      <w:r>
        <w:rPr>
          <w:rFonts w:ascii="Times New Roman" w:eastAsia="Times New Roman" w:hAnsi="Times New Roman" w:cs="Times New Roman"/>
          <w:sz w:val="24"/>
        </w:rPr>
        <w:t xml:space="preserve"> для проведения экспертизы проекта Решения является пункт 1.1 плана работы Контрольно-счетного органа муниципального образования «Муниципальный </w:t>
      </w:r>
      <w:r w:rsidRPr="00095185">
        <w:rPr>
          <w:rFonts w:ascii="Times New Roman" w:eastAsia="Times New Roman" w:hAnsi="Times New Roman" w:cs="Times New Roman"/>
          <w:sz w:val="24"/>
        </w:rPr>
        <w:t>округ Кезский район Удмуртской Республики» на 202</w:t>
      </w:r>
      <w:r w:rsidR="00341F1B">
        <w:rPr>
          <w:rFonts w:ascii="Times New Roman" w:eastAsia="Times New Roman" w:hAnsi="Times New Roman" w:cs="Times New Roman"/>
          <w:sz w:val="24"/>
        </w:rPr>
        <w:t>3</w:t>
      </w:r>
      <w:r w:rsidRPr="00095185">
        <w:rPr>
          <w:rFonts w:ascii="Times New Roman" w:eastAsia="Times New Roman" w:hAnsi="Times New Roman" w:cs="Times New Roman"/>
          <w:sz w:val="24"/>
        </w:rPr>
        <w:t xml:space="preserve"> год, </w:t>
      </w:r>
      <w:r w:rsidRPr="00095185">
        <w:rPr>
          <w:rFonts w:ascii="Times New Roman" w:eastAsia="Times New Roman" w:hAnsi="Times New Roman" w:cs="Times New Roman"/>
          <w:sz w:val="24"/>
        </w:rPr>
        <w:lastRenderedPageBreak/>
        <w:t xml:space="preserve">утвержденного приказом Контрольно-счетного органа муниципального образования «Муниципальный округ Кезский район Удмуртской Республики» от </w:t>
      </w:r>
      <w:r w:rsidR="00341F1B">
        <w:rPr>
          <w:rFonts w:ascii="Times New Roman" w:eastAsia="Times New Roman" w:hAnsi="Times New Roman" w:cs="Times New Roman"/>
          <w:sz w:val="24"/>
        </w:rPr>
        <w:t>26.12.</w:t>
      </w:r>
      <w:r w:rsidRPr="00095185">
        <w:rPr>
          <w:rFonts w:ascii="Times New Roman" w:eastAsia="Times New Roman" w:hAnsi="Times New Roman" w:cs="Times New Roman"/>
          <w:sz w:val="24"/>
        </w:rPr>
        <w:t xml:space="preserve">2022 года </w:t>
      </w:r>
      <w:r w:rsidRPr="00095185">
        <w:rPr>
          <w:rFonts w:ascii="Times New Roman" w:eastAsia="Segoe UI Symbol" w:hAnsi="Times New Roman" w:cs="Times New Roman"/>
          <w:sz w:val="24"/>
        </w:rPr>
        <w:t>№</w:t>
      </w:r>
      <w:r w:rsidR="00341F1B">
        <w:rPr>
          <w:rFonts w:ascii="Times New Roman" w:eastAsia="Times New Roman" w:hAnsi="Times New Roman" w:cs="Times New Roman"/>
          <w:sz w:val="24"/>
        </w:rPr>
        <w:t>59</w:t>
      </w:r>
      <w:r w:rsidRPr="00095185">
        <w:rPr>
          <w:rFonts w:ascii="Times New Roman" w:eastAsia="Times New Roman" w:hAnsi="Times New Roman" w:cs="Times New Roman"/>
          <w:sz w:val="24"/>
        </w:rPr>
        <w:t>, приказ Контрольно-счетного органа муниципального образования «Муниципальный округ Кезский район Удмуртской Республики» «О проведении экспертно-аналитического мероприятия на проект решения Совета депутатов</w:t>
      </w:r>
      <w:r w:rsidR="002B6BBA">
        <w:rPr>
          <w:rFonts w:ascii="Times New Roman" w:eastAsia="Times New Roman" w:hAnsi="Times New Roman" w:cs="Times New Roman"/>
          <w:sz w:val="24"/>
        </w:rPr>
        <w:t xml:space="preserve"> </w:t>
      </w:r>
      <w:r w:rsidRPr="00095185">
        <w:rPr>
          <w:rFonts w:ascii="Times New Roman" w:eastAsia="Times New Roman" w:hAnsi="Times New Roman" w:cs="Times New Roman"/>
          <w:sz w:val="24"/>
        </w:rPr>
        <w:t>муниципального образования«Муниципальный округ Кезский район Удмуртской Республики» «О внесении изменений  в решение Совета депутатов муниципального образования «Муниципальный округ Кезский район Удмуртской Республики» от 2</w:t>
      </w:r>
      <w:r w:rsidR="00CD374B">
        <w:rPr>
          <w:rFonts w:ascii="Times New Roman" w:eastAsia="Times New Roman" w:hAnsi="Times New Roman" w:cs="Times New Roman"/>
          <w:sz w:val="24"/>
        </w:rPr>
        <w:t>2</w:t>
      </w:r>
      <w:r w:rsidRPr="00095185">
        <w:rPr>
          <w:rFonts w:ascii="Times New Roman" w:eastAsia="Times New Roman" w:hAnsi="Times New Roman" w:cs="Times New Roman"/>
          <w:sz w:val="24"/>
        </w:rPr>
        <w:t xml:space="preserve"> декабря 202</w:t>
      </w:r>
      <w:r w:rsidR="00CD374B">
        <w:rPr>
          <w:rFonts w:ascii="Times New Roman" w:eastAsia="Times New Roman" w:hAnsi="Times New Roman" w:cs="Times New Roman"/>
          <w:sz w:val="24"/>
        </w:rPr>
        <w:t>2</w:t>
      </w:r>
      <w:r w:rsidRPr="00095185">
        <w:rPr>
          <w:rFonts w:ascii="Times New Roman" w:eastAsia="Times New Roman" w:hAnsi="Times New Roman" w:cs="Times New Roman"/>
          <w:sz w:val="24"/>
        </w:rPr>
        <w:t xml:space="preserve"> года </w:t>
      </w:r>
      <w:r w:rsidRPr="00095185">
        <w:rPr>
          <w:rFonts w:ascii="Times New Roman" w:eastAsia="Segoe UI Symbol" w:hAnsi="Times New Roman" w:cs="Times New Roman"/>
          <w:sz w:val="24"/>
        </w:rPr>
        <w:t>№</w:t>
      </w:r>
      <w:r w:rsidR="00CD374B">
        <w:rPr>
          <w:rFonts w:ascii="Times New Roman" w:eastAsia="Times New Roman" w:hAnsi="Times New Roman" w:cs="Times New Roman"/>
          <w:sz w:val="24"/>
        </w:rPr>
        <w:t>276</w:t>
      </w:r>
      <w:r w:rsidRPr="00095185">
        <w:rPr>
          <w:rFonts w:ascii="Times New Roman" w:eastAsia="Times New Roman" w:hAnsi="Times New Roman" w:cs="Times New Roman"/>
          <w:sz w:val="24"/>
        </w:rPr>
        <w:t xml:space="preserve"> «О бюджете муниципального образования «Муниципальный округ Кезский райо</w:t>
      </w:r>
      <w:r w:rsidR="00CD374B">
        <w:rPr>
          <w:rFonts w:ascii="Times New Roman" w:eastAsia="Times New Roman" w:hAnsi="Times New Roman" w:cs="Times New Roman"/>
          <w:sz w:val="24"/>
        </w:rPr>
        <w:t>н Удмуртской Республики» на 2023</w:t>
      </w:r>
      <w:r w:rsidRPr="00095185"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D374B">
        <w:rPr>
          <w:rFonts w:ascii="Times New Roman" w:eastAsia="Times New Roman" w:hAnsi="Times New Roman" w:cs="Times New Roman"/>
          <w:sz w:val="24"/>
        </w:rPr>
        <w:t>4</w:t>
      </w:r>
      <w:r w:rsidRPr="00095185">
        <w:rPr>
          <w:rFonts w:ascii="Times New Roman" w:eastAsia="Times New Roman" w:hAnsi="Times New Roman" w:cs="Times New Roman"/>
          <w:sz w:val="24"/>
        </w:rPr>
        <w:t xml:space="preserve"> и 202</w:t>
      </w:r>
      <w:r w:rsidR="00CD374B">
        <w:rPr>
          <w:rFonts w:ascii="Times New Roman" w:eastAsia="Times New Roman" w:hAnsi="Times New Roman" w:cs="Times New Roman"/>
          <w:sz w:val="24"/>
        </w:rPr>
        <w:t>5</w:t>
      </w:r>
      <w:r w:rsidRPr="00095185">
        <w:rPr>
          <w:rFonts w:ascii="Times New Roman" w:eastAsia="Times New Roman" w:hAnsi="Times New Roman" w:cs="Times New Roman"/>
          <w:sz w:val="24"/>
        </w:rPr>
        <w:t xml:space="preserve"> годов</w:t>
      </w:r>
      <w:r w:rsidRPr="00297BB4">
        <w:rPr>
          <w:rFonts w:ascii="Times New Roman" w:hAnsi="Times New Roman" w:cs="Times New Roman"/>
          <w:sz w:val="24"/>
          <w:szCs w:val="24"/>
        </w:rPr>
        <w:t xml:space="preserve">» </w:t>
      </w:r>
      <w:r w:rsidRPr="00AC658E">
        <w:rPr>
          <w:rFonts w:ascii="Times New Roman" w:hAnsi="Times New Roman" w:cs="Times New Roman"/>
          <w:sz w:val="24"/>
          <w:szCs w:val="24"/>
        </w:rPr>
        <w:t xml:space="preserve">от </w:t>
      </w:r>
      <w:r w:rsidR="002B6BBA">
        <w:rPr>
          <w:rFonts w:ascii="Times New Roman" w:hAnsi="Times New Roman" w:cs="Times New Roman"/>
          <w:sz w:val="24"/>
          <w:szCs w:val="24"/>
        </w:rPr>
        <w:t>18 октября</w:t>
      </w:r>
      <w:r w:rsidRPr="00AC658E">
        <w:rPr>
          <w:rFonts w:ascii="Times New Roman" w:hAnsi="Times New Roman" w:cs="Times New Roman"/>
          <w:sz w:val="24"/>
          <w:szCs w:val="24"/>
        </w:rPr>
        <w:t xml:space="preserve"> 202</w:t>
      </w:r>
      <w:r w:rsidR="00CD374B" w:rsidRPr="00AC658E">
        <w:rPr>
          <w:rFonts w:ascii="Times New Roman" w:hAnsi="Times New Roman" w:cs="Times New Roman"/>
          <w:sz w:val="24"/>
          <w:szCs w:val="24"/>
        </w:rPr>
        <w:t>3</w:t>
      </w:r>
      <w:r w:rsidRPr="00AC658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2B6BBA">
        <w:rPr>
          <w:rFonts w:ascii="Times New Roman" w:hAnsi="Times New Roman" w:cs="Times New Roman"/>
          <w:sz w:val="24"/>
          <w:szCs w:val="24"/>
        </w:rPr>
        <w:t>30</w:t>
      </w:r>
      <w:r w:rsidR="00297BB4" w:rsidRPr="00AC658E">
        <w:rPr>
          <w:rFonts w:ascii="Times New Roman" w:hAnsi="Times New Roman" w:cs="Times New Roman"/>
          <w:sz w:val="24"/>
          <w:szCs w:val="24"/>
        </w:rPr>
        <w:t>.</w:t>
      </w:r>
    </w:p>
    <w:p w:rsidR="00000F02" w:rsidRPr="00095185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C69F0">
        <w:rPr>
          <w:rFonts w:ascii="Times New Roman" w:eastAsia="Times New Roman" w:hAnsi="Times New Roman" w:cs="Times New Roman"/>
          <w:b/>
          <w:sz w:val="24"/>
        </w:rPr>
        <w:t>Цель экспертно-аналитического мероприятия</w:t>
      </w:r>
      <w:r w:rsidRPr="00095185">
        <w:rPr>
          <w:rFonts w:ascii="Times New Roman" w:eastAsia="Times New Roman" w:hAnsi="Times New Roman" w:cs="Times New Roman"/>
          <w:sz w:val="24"/>
        </w:rPr>
        <w:t xml:space="preserve">: определение </w:t>
      </w:r>
      <w:r w:rsidR="00CD374B">
        <w:rPr>
          <w:rFonts w:ascii="Times New Roman" w:eastAsia="Times New Roman" w:hAnsi="Times New Roman" w:cs="Times New Roman"/>
          <w:sz w:val="24"/>
        </w:rPr>
        <w:t xml:space="preserve">достоверности и обоснованности </w:t>
      </w:r>
      <w:r w:rsidRPr="00095185">
        <w:rPr>
          <w:rFonts w:ascii="Times New Roman" w:eastAsia="Times New Roman" w:hAnsi="Times New Roman" w:cs="Times New Roman"/>
          <w:sz w:val="24"/>
        </w:rPr>
        <w:t xml:space="preserve">вносимых изменений в бюджет муниципального образования </w:t>
      </w:r>
      <w:r w:rsidR="008B4110">
        <w:rPr>
          <w:rFonts w:ascii="Times New Roman" w:eastAsia="Times New Roman" w:hAnsi="Times New Roman" w:cs="Times New Roman"/>
          <w:sz w:val="24"/>
        </w:rPr>
        <w:t>«</w:t>
      </w:r>
      <w:r w:rsidR="008B4110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Муниципальный округ Кезский район Удмуртской Республики» </w:t>
      </w:r>
      <w:r w:rsidRPr="00095185">
        <w:rPr>
          <w:rFonts w:ascii="Times New Roman" w:eastAsia="Times New Roman" w:hAnsi="Times New Roman" w:cs="Times New Roman"/>
          <w:sz w:val="24"/>
        </w:rPr>
        <w:t xml:space="preserve">на очередной финансовый год и плановый период. 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9F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Предметом экспертно-аналитического мероприятия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являются: решение Совета депутатов муниципального образования «Муниципальный округ Кезский район Удмуртской Республики» </w:t>
      </w:r>
      <w:r w:rsidR="0060048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от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.12.202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</w:t>
      </w:r>
      <w:r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276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«О бюджете муниципального образования «Муниципальный округ Кезский район Удмуртс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кой Республики» на 2023 год и на плановый период 2024 и 2025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годов» (далее- Решение о бюджете), п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роект Решения Совета депутатов «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О внесении изменений в решение Совета депута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тов муниципального образования «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Муниципальный округ Кезс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кий район Удмуртской Республики»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от 2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декабря 202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</w:t>
      </w:r>
      <w:r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276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»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(далее – 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проект Решения</w:t>
      </w:r>
      <w:r w:rsidR="00095185" w:rsidRPr="00B843D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Pr="00B843D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B843D8" w:rsidRPr="00B843D8">
        <w:rPr>
          <w:rFonts w:ascii="Times New Roman" w:hAnsi="Times New Roman" w:cs="Times New Roman"/>
          <w:sz w:val="24"/>
          <w:szCs w:val="24"/>
        </w:rPr>
        <w:t>пояснительная записка к проекту Решения.</w:t>
      </w:r>
    </w:p>
    <w:p w:rsidR="00135471" w:rsidRPr="001A4B9D" w:rsidRDefault="00135471" w:rsidP="00FC0A50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471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Объектами </w:t>
      </w:r>
      <w:r w:rsidRPr="004D0494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экспертно-аналитического мероприятия</w:t>
      </w:r>
      <w:r w:rsidR="00127023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  <w:r w:rsidRPr="001A4B9D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 Администрация муниципального образования «Муниципальный округ Кезский район Удмуртской Республики», Управление финансов Администрации Администрация муниципального образования «Муниципальный округ Кезский район Удмуртской Республики».</w:t>
      </w:r>
    </w:p>
    <w:p w:rsidR="00000F02" w:rsidRPr="00A3421B" w:rsidRDefault="00DE1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E">
        <w:rPr>
          <w:rFonts w:ascii="Times New Roman" w:eastAsia="Times New Roman" w:hAnsi="Times New Roman" w:cs="Times New Roman"/>
          <w:b/>
          <w:sz w:val="24"/>
        </w:rPr>
        <w:t>Срок проведения экспертно-аналитического мероприятия:</w:t>
      </w:r>
      <w:r w:rsidRPr="00095185">
        <w:rPr>
          <w:rFonts w:ascii="Times New Roman" w:eastAsia="Times New Roman" w:hAnsi="Times New Roman" w:cs="Times New Roman"/>
          <w:sz w:val="24"/>
        </w:rPr>
        <w:t xml:space="preserve"> </w:t>
      </w:r>
      <w:r w:rsidR="00623B49" w:rsidRPr="00E455CB">
        <w:rPr>
          <w:rFonts w:ascii="Times New Roman" w:eastAsia="Times New Roman" w:hAnsi="Times New Roman" w:cs="Times New Roman"/>
          <w:sz w:val="24"/>
        </w:rPr>
        <w:t xml:space="preserve">с </w:t>
      </w:r>
      <w:r w:rsidR="007B047B">
        <w:rPr>
          <w:rFonts w:ascii="Times New Roman" w:eastAsia="Times New Roman" w:hAnsi="Times New Roman" w:cs="Times New Roman"/>
          <w:sz w:val="24"/>
        </w:rPr>
        <w:t>18 октября</w:t>
      </w:r>
      <w:r w:rsidR="001A4B9D" w:rsidRPr="00E455CB">
        <w:rPr>
          <w:rFonts w:ascii="Times New Roman" w:eastAsia="Times New Roman" w:hAnsi="Times New Roman" w:cs="Times New Roman"/>
          <w:sz w:val="24"/>
        </w:rPr>
        <w:t xml:space="preserve"> 2023</w:t>
      </w:r>
      <w:r w:rsidRPr="00E455CB">
        <w:rPr>
          <w:rFonts w:ascii="Times New Roman" w:eastAsia="Times New Roman" w:hAnsi="Times New Roman" w:cs="Times New Roman"/>
          <w:sz w:val="24"/>
        </w:rPr>
        <w:t xml:space="preserve"> года</w:t>
      </w:r>
      <w:r w:rsidR="00623B49" w:rsidRPr="00E455CB">
        <w:rPr>
          <w:rFonts w:ascii="Times New Roman" w:eastAsia="Times New Roman" w:hAnsi="Times New Roman" w:cs="Times New Roman"/>
          <w:sz w:val="24"/>
        </w:rPr>
        <w:t xml:space="preserve"> по </w:t>
      </w:r>
      <w:r w:rsidR="007B047B">
        <w:rPr>
          <w:rFonts w:ascii="Times New Roman" w:eastAsia="Times New Roman" w:hAnsi="Times New Roman" w:cs="Times New Roman"/>
          <w:sz w:val="24"/>
        </w:rPr>
        <w:t>19 октября</w:t>
      </w:r>
      <w:r w:rsidR="00623B49" w:rsidRPr="00E455CB">
        <w:rPr>
          <w:rFonts w:ascii="Times New Roman" w:eastAsia="Times New Roman" w:hAnsi="Times New Roman" w:cs="Times New Roman"/>
          <w:sz w:val="24"/>
        </w:rPr>
        <w:t xml:space="preserve"> 2023 года</w:t>
      </w:r>
      <w:r w:rsidR="00AC658E" w:rsidRPr="00E455CB">
        <w:rPr>
          <w:rFonts w:ascii="Times New Roman" w:eastAsia="Times New Roman" w:hAnsi="Times New Roman" w:cs="Times New Roman"/>
          <w:sz w:val="24"/>
        </w:rPr>
        <w:t>.</w:t>
      </w:r>
      <w:r w:rsidRPr="00AC658E">
        <w:rPr>
          <w:rFonts w:ascii="Times New Roman" w:eastAsia="Times New Roman" w:hAnsi="Times New Roman" w:cs="Times New Roman"/>
          <w:sz w:val="24"/>
        </w:rPr>
        <w:t xml:space="preserve">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Проект Решения подготовлен Управлением финансов Администрации муниципального образования «Муниципальный округ Кезский район Удмуртской Республики» (далее- Управление финансов) и представлен </w:t>
      </w:r>
      <w:r w:rsidR="006573B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Советом депутатов муниципального образования муниципального образования «Муниципальный округ Кезский район Удмуртской Республики» (далее- Совет депутатов)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 Контрольно-счетный орган </w:t>
      </w:r>
      <w:r w:rsidR="00FF0296" w:rsidRPr="00CD2DBD">
        <w:rPr>
          <w:rFonts w:ascii="Times New Roman" w:eastAsia="Times New Roman" w:hAnsi="Times New Roman" w:cs="Times New Roman"/>
          <w:sz w:val="24"/>
          <w:shd w:val="clear" w:color="auto" w:fill="FFFFFF"/>
        </w:rPr>
        <w:t>18 октябр</w:t>
      </w:r>
      <w:r w:rsidR="00CD2DBD" w:rsidRPr="00CD2DBD">
        <w:rPr>
          <w:rFonts w:ascii="Times New Roman" w:eastAsia="Times New Roman" w:hAnsi="Times New Roman" w:cs="Times New Roman"/>
          <w:sz w:val="24"/>
          <w:shd w:val="clear" w:color="auto" w:fill="FFFFFF"/>
        </w:rPr>
        <w:t>я</w:t>
      </w:r>
      <w:r w:rsidR="001A4B9D" w:rsidRPr="00CD2DBD">
        <w:rPr>
          <w:rFonts w:ascii="Times New Roman" w:hAnsi="Times New Roman" w:cs="Times New Roman"/>
          <w:sz w:val="24"/>
          <w:szCs w:val="24"/>
        </w:rPr>
        <w:t xml:space="preserve"> 2023</w:t>
      </w:r>
      <w:r w:rsidRPr="00CD2DBD">
        <w:rPr>
          <w:rFonts w:ascii="Times New Roman" w:hAnsi="Times New Roman" w:cs="Times New Roman"/>
          <w:sz w:val="24"/>
          <w:szCs w:val="24"/>
        </w:rPr>
        <w:t xml:space="preserve"> года</w:t>
      </w:r>
      <w:r w:rsidR="00BE18BE" w:rsidRPr="00CD2DBD">
        <w:rPr>
          <w:rFonts w:ascii="Times New Roman" w:hAnsi="Times New Roman" w:cs="Times New Roman"/>
          <w:sz w:val="24"/>
          <w:szCs w:val="24"/>
        </w:rPr>
        <w:t xml:space="preserve"> (письмо исх. №</w:t>
      </w:r>
      <w:r w:rsidR="00AC658E" w:rsidRPr="00CD2DBD">
        <w:rPr>
          <w:rFonts w:ascii="Times New Roman" w:hAnsi="Times New Roman" w:cs="Times New Roman"/>
          <w:sz w:val="24"/>
          <w:szCs w:val="24"/>
        </w:rPr>
        <w:t>02-20/00</w:t>
      </w:r>
      <w:r w:rsidR="00CD2DBD" w:rsidRPr="00CD2DBD">
        <w:rPr>
          <w:rFonts w:ascii="Times New Roman" w:hAnsi="Times New Roman" w:cs="Times New Roman"/>
          <w:sz w:val="24"/>
          <w:szCs w:val="24"/>
        </w:rPr>
        <w:t>99</w:t>
      </w:r>
      <w:r w:rsidR="00AC658E" w:rsidRPr="00CD2DBD">
        <w:rPr>
          <w:rFonts w:ascii="Times New Roman" w:hAnsi="Times New Roman" w:cs="Times New Roman"/>
          <w:sz w:val="24"/>
          <w:szCs w:val="24"/>
        </w:rPr>
        <w:t xml:space="preserve"> </w:t>
      </w:r>
      <w:r w:rsidR="00A812DC" w:rsidRPr="00CD2DBD">
        <w:rPr>
          <w:rFonts w:ascii="Times New Roman" w:hAnsi="Times New Roman" w:cs="Times New Roman"/>
          <w:sz w:val="24"/>
          <w:szCs w:val="24"/>
        </w:rPr>
        <w:t xml:space="preserve">от </w:t>
      </w:r>
      <w:r w:rsidR="009C1250" w:rsidRPr="00CD2DBD">
        <w:rPr>
          <w:rFonts w:ascii="Times New Roman" w:hAnsi="Times New Roman" w:cs="Times New Roman"/>
          <w:sz w:val="24"/>
          <w:szCs w:val="24"/>
        </w:rPr>
        <w:t>1</w:t>
      </w:r>
      <w:r w:rsidR="00CD2DBD" w:rsidRPr="00CD2DBD">
        <w:rPr>
          <w:rFonts w:ascii="Times New Roman" w:hAnsi="Times New Roman" w:cs="Times New Roman"/>
          <w:sz w:val="24"/>
          <w:szCs w:val="24"/>
        </w:rPr>
        <w:t>8</w:t>
      </w:r>
      <w:r w:rsidR="009C1250" w:rsidRPr="00CD2DBD">
        <w:rPr>
          <w:rFonts w:ascii="Times New Roman" w:hAnsi="Times New Roman" w:cs="Times New Roman"/>
          <w:sz w:val="24"/>
          <w:szCs w:val="24"/>
        </w:rPr>
        <w:t xml:space="preserve"> </w:t>
      </w:r>
      <w:r w:rsidR="00CD2DBD" w:rsidRPr="00CD2DBD">
        <w:rPr>
          <w:rFonts w:ascii="Times New Roman" w:hAnsi="Times New Roman" w:cs="Times New Roman"/>
          <w:sz w:val="24"/>
          <w:szCs w:val="24"/>
        </w:rPr>
        <w:t>октября</w:t>
      </w:r>
      <w:r w:rsidR="00297BB4" w:rsidRPr="00CD2DBD">
        <w:rPr>
          <w:rFonts w:ascii="Times New Roman" w:hAnsi="Times New Roman" w:cs="Times New Roman"/>
          <w:sz w:val="24"/>
          <w:szCs w:val="24"/>
        </w:rPr>
        <w:t xml:space="preserve"> </w:t>
      </w:r>
      <w:r w:rsidR="001A4B9D" w:rsidRPr="00CD2DBD">
        <w:rPr>
          <w:rFonts w:ascii="Times New Roman" w:hAnsi="Times New Roman" w:cs="Times New Roman"/>
          <w:sz w:val="24"/>
          <w:szCs w:val="24"/>
        </w:rPr>
        <w:t>2023</w:t>
      </w:r>
      <w:r w:rsidR="00A812DC" w:rsidRPr="00CD2DBD">
        <w:rPr>
          <w:rFonts w:ascii="Times New Roman" w:hAnsi="Times New Roman" w:cs="Times New Roman"/>
          <w:sz w:val="24"/>
          <w:szCs w:val="24"/>
        </w:rPr>
        <w:t>г.</w:t>
      </w:r>
      <w:r w:rsidR="00BE18BE" w:rsidRPr="00CD2DBD">
        <w:rPr>
          <w:rFonts w:ascii="Times New Roman" w:hAnsi="Times New Roman" w:cs="Times New Roman"/>
          <w:sz w:val="24"/>
          <w:szCs w:val="24"/>
        </w:rPr>
        <w:t>)</w:t>
      </w:r>
      <w:r w:rsidR="00FC0A50">
        <w:rPr>
          <w:rFonts w:ascii="Times New Roman" w:hAnsi="Times New Roman" w:cs="Times New Roman"/>
          <w:sz w:val="24"/>
          <w:szCs w:val="24"/>
        </w:rPr>
        <w:t xml:space="preserve"> в электронном виде</w:t>
      </w:r>
      <w:r w:rsidRPr="00CD2DBD">
        <w:rPr>
          <w:rFonts w:ascii="Times New Roman" w:hAnsi="Times New Roman" w:cs="Times New Roman"/>
          <w:sz w:val="24"/>
          <w:szCs w:val="24"/>
        </w:rPr>
        <w:t>.</w:t>
      </w:r>
    </w:p>
    <w:p w:rsidR="00BE18BE" w:rsidRPr="00095185" w:rsidRDefault="00BE1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Проект Решения размещен в средствах массовой информации на официальном сайте муниципального образования «Муниципальный округ Кезский район Удмуртской Республике», что соответствует принципу прозрачности (открытости), установленному ст.36 Бюджетного кодекса РФ.</w:t>
      </w:r>
    </w:p>
    <w:p w:rsidR="00150738" w:rsidRPr="005139D7" w:rsidRDefault="00DE1773" w:rsidP="0051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50738">
        <w:rPr>
          <w:rFonts w:ascii="Times New Roman" w:hAnsi="Times New Roman" w:cs="Times New Roman"/>
          <w:sz w:val="24"/>
          <w:szCs w:val="24"/>
        </w:rPr>
        <w:t xml:space="preserve">Исходя из Пояснительной записки, представленный проект Решения подготовлен в </w:t>
      </w:r>
      <w:r w:rsidRPr="005139D7">
        <w:rPr>
          <w:rFonts w:ascii="Times New Roman" w:eastAsia="Times New Roman" w:hAnsi="Times New Roman" w:cs="Times New Roman"/>
          <w:sz w:val="24"/>
          <w:shd w:val="clear" w:color="auto" w:fill="FFFFFF"/>
        </w:rPr>
        <w:t>связи с:</w:t>
      </w:r>
    </w:p>
    <w:p w:rsidR="00271C60" w:rsidRPr="00F76FFA" w:rsidRDefault="00271C60" w:rsidP="0051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>- уточнением объема межбюджетных трансфертов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и прочих безвозмездных поступлений</w:t>
      </w:r>
      <w:r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>, не учтенных в бюджете района;</w:t>
      </w:r>
    </w:p>
    <w:p w:rsidR="00000F02" w:rsidRPr="005139D7" w:rsidRDefault="00DE1773" w:rsidP="0051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- </w:t>
      </w:r>
      <w:r w:rsidR="002753AC"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>у</w:t>
      </w:r>
      <w:r w:rsidR="00271C60"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величением </w:t>
      </w:r>
      <w:r w:rsidR="00282D08"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>расходной части бюджета.</w:t>
      </w:r>
    </w:p>
    <w:p w:rsidR="00DA7CAC" w:rsidRDefault="00AA4DDE" w:rsidP="00DA7CA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6C7CAE">
        <w:rPr>
          <w:rFonts w:ascii="Times New Roman" w:eastAsia="Times New Roman" w:hAnsi="Times New Roman" w:cs="Times New Roman"/>
          <w:sz w:val="24"/>
          <w:shd w:val="clear" w:color="auto" w:fill="FFFFFF"/>
        </w:rPr>
        <w:t>Проектом Решения представлены изменения показателей бюджета муниципального образования «Муниципальный округ Кезский район Удмуртской Республики» на 202</w:t>
      </w:r>
      <w:r w:rsidR="001B59F1" w:rsidRPr="006C7CAE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07425C" w:rsidRPr="006C7CA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4B570C" w:rsidRPr="006C7CAE">
        <w:rPr>
          <w:rFonts w:ascii="Times New Roman" w:eastAsia="Times New Roman" w:hAnsi="Times New Roman" w:cs="Times New Roman"/>
          <w:sz w:val="24"/>
          <w:shd w:val="clear" w:color="auto" w:fill="FFFFFF"/>
        </w:rPr>
        <w:t>год</w:t>
      </w:r>
      <w:r w:rsidR="00DA7CAC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A0584C" w:rsidRPr="00675600" w:rsidRDefault="00A0584C" w:rsidP="00A0584C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Проектом Решения предлагается</w:t>
      </w:r>
      <w:r w:rsidRPr="00A058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увеличить расходы на обслуживание муниципального долга в 2024 году на 569,8 тыс. руб. за счет уменьшения расходов 2024 года по оплате коммунальных услуг Администрации муниципального образования.</w:t>
      </w:r>
    </w:p>
    <w:p w:rsidR="00356695" w:rsidRPr="00F41268" w:rsidRDefault="00356695" w:rsidP="00F412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268">
        <w:rPr>
          <w:rFonts w:ascii="Times New Roman" w:hAnsi="Times New Roman" w:cs="Times New Roman"/>
          <w:b/>
          <w:sz w:val="24"/>
          <w:szCs w:val="24"/>
        </w:rPr>
        <w:t>2. Основные характеристики проекта Решения о бюджете муниципального образования «Муниципальный округ Кезский район Удмуртской Республики</w:t>
      </w:r>
      <w:r w:rsidR="00F134F2">
        <w:rPr>
          <w:rFonts w:ascii="Times New Roman" w:hAnsi="Times New Roman" w:cs="Times New Roman"/>
          <w:b/>
          <w:sz w:val="24"/>
          <w:szCs w:val="24"/>
        </w:rPr>
        <w:t>»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Проектом Решения предлагается внести изменения в решение о бюджете:</w:t>
      </w:r>
    </w:p>
    <w:p w:rsidR="00000F02" w:rsidRDefault="00E13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</w:t>
      </w:r>
      <w:r w:rsidR="00DE1773">
        <w:rPr>
          <w:rFonts w:ascii="Times New Roman" w:eastAsia="Times New Roman" w:hAnsi="Times New Roman" w:cs="Times New Roman"/>
          <w:sz w:val="24"/>
          <w:shd w:val="clear" w:color="auto" w:fill="FFFFFF"/>
        </w:rPr>
        <w:t>Утвердить основные характеристики бюджета муниципального образования «Муниципальный округ Кезский район Удмуртской Республики» (далее- муниципал</w:t>
      </w:r>
      <w:r w:rsidR="00352D66">
        <w:rPr>
          <w:rFonts w:ascii="Times New Roman" w:eastAsia="Times New Roman" w:hAnsi="Times New Roman" w:cs="Times New Roman"/>
          <w:sz w:val="24"/>
          <w:shd w:val="clear" w:color="auto" w:fill="FFFFFF"/>
        </w:rPr>
        <w:t>ьное образование «Кезский район»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) на 2023</w:t>
      </w:r>
      <w:r w:rsidR="00DE1773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год: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прогнозируемый общий объем доходов бюдж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ета муниципального образования «Кезский район» на 202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 в сумме 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1</w:t>
      </w:r>
      <w:r w:rsidR="00D03B7A"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247</w:t>
      </w:r>
      <w:r w:rsidR="00D03B7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030,</w:t>
      </w:r>
      <w:r w:rsidR="00E50202">
        <w:rPr>
          <w:rFonts w:ascii="Times New Roman" w:eastAsia="Times New Roman" w:hAnsi="Times New Roman" w:cs="Times New Roman"/>
          <w:sz w:val="24"/>
          <w:shd w:val="clear" w:color="auto" w:fill="FFFFFF"/>
        </w:rPr>
        <w:t>1</w:t>
      </w:r>
      <w:r w:rsidR="006C7CA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C82DBE">
        <w:rPr>
          <w:rFonts w:ascii="Times New Roman" w:eastAsia="Times New Roman" w:hAnsi="Times New Roman" w:cs="Times New Roman"/>
          <w:sz w:val="24"/>
          <w:shd w:val="clear" w:color="auto" w:fill="FFFFFF"/>
        </w:rPr>
        <w:t>тыс.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 w:rsidR="00BA573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в том числе объем межбюджетных трансфертов, получаемых из бюджетов бюджетной системы Российской Федерации в сумме 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962</w:t>
      </w:r>
      <w:r w:rsidR="00D03B7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807,3</w:t>
      </w:r>
      <w:r w:rsidR="00C82DB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тыс.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BA5739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общий объем расходов бюдж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ета муниципального образования «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Муниципальный округ Кезский район Удмуртской Республики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» на 202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в сумме</w:t>
      </w:r>
      <w:r w:rsidR="005139D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1</w:t>
      </w:r>
      <w:r w:rsidR="00D03B7A">
        <w:rPr>
          <w:rFonts w:ascii="Times New Roman" w:eastAsia="Times New Roman" w:hAnsi="Times New Roman" w:cs="Times New Roman"/>
          <w:sz w:val="24"/>
          <w:shd w:val="clear" w:color="auto" w:fill="FFFFFF"/>
        </w:rPr>
        <w:t> 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295</w:t>
      </w:r>
      <w:r w:rsidR="00D03B7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515,1</w:t>
      </w:r>
      <w:r w:rsidR="00C82DB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тыс.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00F02" w:rsidRDefault="00DE1773" w:rsidP="0031126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- верхний предел муниципального долга </w:t>
      </w:r>
      <w:r w:rsidR="00FD0C7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янв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аря 202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в сумме 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C82DB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106 338,4 тыс. 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в том числе по муниципальным гарантиям 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в сумме</w:t>
      </w:r>
      <w:r w:rsidR="00BA573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0</w:t>
      </w:r>
      <w:r w:rsidR="00E1309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дефицит бюдж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ета муниципального образования «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Муниципальный округ Кезский район Удмуртской Республики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» в сумме 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48</w:t>
      </w:r>
      <w:r w:rsidR="00D03B7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4B7ACB">
        <w:rPr>
          <w:rFonts w:ascii="Times New Roman" w:eastAsia="Times New Roman" w:hAnsi="Times New Roman" w:cs="Times New Roman"/>
          <w:sz w:val="24"/>
          <w:shd w:val="clear" w:color="auto" w:fill="FFFFFF"/>
        </w:rPr>
        <w:t>485</w:t>
      </w:r>
      <w:r w:rsidR="009A6E50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тыс.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</w:p>
    <w:p w:rsidR="00E13091" w:rsidRDefault="004B7ACB" w:rsidP="00E1309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E1309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Утвердить объем бюджетных ассигнований дорожного фонда муниципального образования «Кезский район» на 2023 год в сумме </w:t>
      </w:r>
      <w:r w:rsidR="001F2461" w:rsidRPr="001F2461">
        <w:rPr>
          <w:rFonts w:ascii="Times New Roman" w:eastAsia="Times New Roman" w:hAnsi="Times New Roman" w:cs="Times New Roman"/>
          <w:sz w:val="24"/>
          <w:shd w:val="clear" w:color="auto" w:fill="FFFFFF"/>
        </w:rPr>
        <w:t>85</w:t>
      </w:r>
      <w:r w:rsidR="00D03B7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1F2461" w:rsidRPr="001F246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397,3 </w:t>
      </w:r>
      <w:r w:rsidR="00E13091" w:rsidRPr="001F2461">
        <w:rPr>
          <w:rFonts w:ascii="Times New Roman" w:eastAsia="Times New Roman" w:hAnsi="Times New Roman" w:cs="Times New Roman"/>
          <w:sz w:val="24"/>
          <w:shd w:val="clear" w:color="auto" w:fill="FFFFFF"/>
        </w:rPr>
        <w:t>тыс. руб.;</w:t>
      </w:r>
    </w:p>
    <w:p w:rsidR="00E13091" w:rsidRDefault="001F2461" w:rsidP="00E1309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="00E1309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. Предельный объем расходов на обслуживание муниципального внутреннего долга муниципального образования «Кезский район» на 2023 год в размере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91158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818,6</w:t>
      </w:r>
      <w:r w:rsidR="00E1309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тыс. руб., в 2024 году в размере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</w:t>
      </w:r>
      <w:r w:rsidR="0091158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725,2</w:t>
      </w:r>
      <w:r w:rsidR="00E1309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тыс. руб.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 в 2025 году 2</w:t>
      </w:r>
      <w:r w:rsidR="0091158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198,7 тыс. руб.</w:t>
      </w:r>
    </w:p>
    <w:p w:rsidR="00E13091" w:rsidRDefault="00E13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00F02" w:rsidRDefault="00DE1773" w:rsidP="00F14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Изменения основных характеристик бюджета</w:t>
      </w:r>
      <w:r w:rsidR="00F14E1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муниципального образования «Кезский район»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20</w:t>
      </w:r>
      <w:r w:rsidR="00F14E17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274B29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F14E1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представлены в таблице 1</w:t>
      </w:r>
      <w:r w:rsidR="001764D1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00F02" w:rsidRPr="00A13644" w:rsidRDefault="001764D1" w:rsidP="004C6849">
      <w:pPr>
        <w:spacing w:after="0" w:line="240" w:lineRule="auto"/>
        <w:ind w:right="-1306" w:firstLine="709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</w:t>
      </w:r>
      <w:r w:rsid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                          </w:t>
      </w:r>
      <w:r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D452F7"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Таблица 1 (</w:t>
      </w:r>
      <w:r w:rsidR="00632C27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тыс.</w:t>
      </w:r>
      <w:r w:rsidR="00DE1773"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руб.</w:t>
      </w:r>
      <w:r w:rsidR="00D452F7"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)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29"/>
        <w:gridCol w:w="1843"/>
        <w:gridCol w:w="1701"/>
        <w:gridCol w:w="1417"/>
        <w:gridCol w:w="1383"/>
      </w:tblGrid>
      <w:tr w:rsidR="00000F02" w:rsidRPr="00A96E0A" w:rsidTr="00AF7869">
        <w:trPr>
          <w:trHeight w:val="701"/>
        </w:trPr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127023" w:rsidP="00FA472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о бюджете </w:t>
            </w:r>
            <w:r w:rsidR="008421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редакции решения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FA4728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  <w:r w:rsidR="00632C2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FA472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.2023</w:t>
            </w:r>
            <w:r w:rsidR="00DE1773"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="00DE1773" w:rsidRPr="009F5637">
              <w:rPr>
                <w:rFonts w:ascii="Times New Roman" w:eastAsia="Segoe UI Symbol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Segoe UI Symbol" w:hAnsi="Times New Roman" w:cs="Times New Roman"/>
                <w:sz w:val="20"/>
                <w:szCs w:val="20"/>
              </w:rPr>
              <w:t>3</w:t>
            </w:r>
            <w:r w:rsidR="00FA4728">
              <w:rPr>
                <w:rFonts w:ascii="Times New Roman" w:eastAsia="Segoe UI Symbol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 w:rsidP="00842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Отклонение от утвержденного бюджета </w:t>
            </w:r>
          </w:p>
        </w:tc>
      </w:tr>
      <w:tr w:rsidR="00000F02" w:rsidRPr="00A96E0A" w:rsidTr="00AF7869">
        <w:trPr>
          <w:trHeight w:val="984"/>
        </w:trPr>
        <w:tc>
          <w:tcPr>
            <w:tcW w:w="3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DC16D8" w:rsidRPr="00A96E0A" w:rsidTr="00AF7869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DC1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DC16D8" w:rsidP="00E549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1218692,</w:t>
            </w:r>
            <w:r w:rsidR="00E23A7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 w:rsidP="00926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1247030,</w:t>
            </w:r>
            <w:r w:rsidR="00E549E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 w:rsidP="00926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28338,</w:t>
            </w:r>
            <w:r w:rsidR="0092625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2,3</w:t>
            </w:r>
          </w:p>
        </w:tc>
      </w:tr>
      <w:tr w:rsidR="00DC16D8" w:rsidRPr="00A96E0A" w:rsidTr="00AF7869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DC1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DC16D8" w:rsidP="004B7A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1266158,1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 w:rsidP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1295515,1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29357,0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2,3</w:t>
            </w:r>
          </w:p>
        </w:tc>
      </w:tr>
      <w:tr w:rsidR="00DC16D8" w:rsidRPr="00A96E0A" w:rsidTr="00AF7869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DC1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DC16D8" w:rsidP="00E23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47466,</w:t>
            </w:r>
            <w:r w:rsidR="00E23A7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 w:rsidP="00E549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48485,</w:t>
            </w:r>
            <w:r w:rsidR="00E549E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1D7E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1019,0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2,1</w:t>
            </w:r>
          </w:p>
        </w:tc>
      </w:tr>
      <w:tr w:rsidR="00DC16D8" w:rsidRPr="00A96E0A" w:rsidTr="00AF7869">
        <w:trPr>
          <w:trHeight w:val="1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DC16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Верхний предел муниципального внутреннего долга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DC16D8" w:rsidP="004B7A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106338,4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 w:rsidP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106338,4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16D8" w:rsidRPr="009F5637" w:rsidRDefault="00E01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:rsidR="00EC5E3F" w:rsidRDefault="00EC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C5E3F" w:rsidRDefault="00EC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C5E3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Анализ текстовой части проекта Решения </w:t>
      </w:r>
    </w:p>
    <w:p w:rsidR="00EC5E3F" w:rsidRDefault="00105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</w:t>
      </w:r>
      <w:r w:rsidR="000C2B8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C5E3F" w:rsidRPr="00EC5E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Проектом Решения о бюджете</w:t>
      </w:r>
      <w:r w:rsidR="00EC5E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вносятся изменения в основные показатели бюджета на 202</w:t>
      </w:r>
      <w:r w:rsidR="00882E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</w:t>
      </w:r>
      <w:r w:rsidR="00EC5E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год, а именно </w:t>
      </w:r>
      <w:r w:rsidR="00105C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доходы, расходы,</w:t>
      </w:r>
      <w:r w:rsidR="00EC5E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дефицит бюджета муниципального образования:</w:t>
      </w:r>
    </w:p>
    <w:p w:rsidR="00EC5E3F" w:rsidRDefault="00545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-прогнозируемый общий объем доходов на 202</w:t>
      </w:r>
      <w:r w:rsidR="00F3407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год</w:t>
      </w:r>
      <w:r w:rsidR="00FD5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05C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увеличи</w:t>
      </w:r>
      <w:r w:rsidR="0063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вается</w:t>
      </w:r>
      <w:r w:rsidR="00105C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 w:rsidR="00D03B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28</w:t>
      </w:r>
      <w:r w:rsidR="0073373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03B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338,0</w:t>
      </w:r>
      <w:r w:rsidR="00E46F8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тыс.</w:t>
      </w:r>
      <w:r w:rsidR="00105C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руб.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в том числе объем межбюджетных трансфертов, получаемых из бюджетов Бюджетной системы Российской Федерации </w:t>
      </w:r>
      <w:r w:rsidR="0063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на </w:t>
      </w:r>
      <w:r w:rsidR="00D03B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22 396,8</w:t>
      </w:r>
      <w:r w:rsidR="00E46F8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тыс.</w:t>
      </w:r>
      <w:r w:rsidR="0063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руб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1564AF" w:rsidRDefault="00545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 общий объем расходов бюджета 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увеличивается на </w:t>
      </w:r>
      <w:r w:rsidR="00D03B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29 357,0 </w:t>
      </w:r>
      <w:r w:rsidR="00E46F8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тыс.</w:t>
      </w:r>
      <w:r w:rsidR="00882E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руб.</w:t>
      </w:r>
      <w:r w:rsidR="004272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427243" w:rsidRDefault="00427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-верхний предел муниципального долга на 1 января 2024 года </w:t>
      </w:r>
      <w:r w:rsidR="00D03B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не изменяется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54515B" w:rsidRDefault="00545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-дефицит бюджета муниципального образования </w:t>
      </w:r>
      <w:r w:rsidR="0096417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увеличивается на</w:t>
      </w:r>
      <w:r w:rsidR="0074622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03B7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1 019</w:t>
      </w:r>
      <w:r w:rsidR="00B02B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тыс.</w:t>
      </w:r>
      <w:r w:rsidR="00882E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руб.</w:t>
      </w:r>
    </w:p>
    <w:p w:rsidR="0031056B" w:rsidRDefault="00105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2. О</w:t>
      </w:r>
      <w:r w:rsidR="003105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бщий объем бюджетных ассигнований дорожного фонда му</w:t>
      </w:r>
      <w:r w:rsidR="00882E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ниципального образования на 2023 </w:t>
      </w:r>
      <w:r w:rsidR="003105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год </w:t>
      </w:r>
      <w:r w:rsidR="0073373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предлагается </w:t>
      </w:r>
      <w:r w:rsidR="0043396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уменьшит</w:t>
      </w:r>
      <w:r w:rsidR="0073373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ь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 w:rsidR="00FE501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674,9</w:t>
      </w:r>
      <w:r w:rsidR="004272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D011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тыс. 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FE5018" w:rsidRDefault="00FE5018" w:rsidP="00FE50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</w:t>
      </w:r>
      <w:r w:rsidR="001053D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="001053D9" w:rsidRPr="001053D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Предельный объем расходов на обслуживание муниципального внутреннего долга муниципального образования «Муниципальный округ Кезский район Удмуртской Республики» в 2023 году предлагается уменьшить на 1 253,5 тыс. руб., в 2024 году- на 2 969,8 тыс.руб.;</w:t>
      </w:r>
    </w:p>
    <w:p w:rsidR="00000F02" w:rsidRDefault="000D0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FD0C77" w:rsidRPr="00296136">
        <w:rPr>
          <w:rFonts w:ascii="Times New Roman" w:eastAsia="Times New Roman" w:hAnsi="Times New Roman" w:cs="Times New Roman"/>
          <w:sz w:val="24"/>
          <w:szCs w:val="24"/>
        </w:rPr>
        <w:t>Проектом Решения о бюджете предлагается изложить в новой редакции:</w:t>
      </w:r>
    </w:p>
    <w:p w:rsidR="00427243" w:rsidRPr="00296136" w:rsidRDefault="00427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-приложение №1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Доходы бюдж</w:t>
      </w:r>
      <w:r>
        <w:rPr>
          <w:rFonts w:ascii="Times New Roman" w:eastAsia="Times New Roman" w:hAnsi="Times New Roman" w:cs="Times New Roman"/>
          <w:sz w:val="24"/>
          <w:szCs w:val="24"/>
        </w:rPr>
        <w:t>ета муниципального образования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2023 год</w:t>
      </w:r>
      <w:r w:rsidR="000C2B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1AA5" w:rsidRPr="00296136" w:rsidRDefault="00C72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136">
        <w:rPr>
          <w:rFonts w:ascii="Times New Roman" w:eastAsia="Times New Roman" w:hAnsi="Times New Roman" w:cs="Times New Roman"/>
          <w:sz w:val="24"/>
          <w:szCs w:val="24"/>
        </w:rPr>
        <w:t>-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риложение №2</w:t>
      </w:r>
      <w:r w:rsidR="00D71AA5" w:rsidRPr="00296136">
        <w:rPr>
          <w:rFonts w:ascii="Times New Roman" w:eastAsia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муниципального образования «Муниципальный округ Кезский район Удмуртской Республики»</w:t>
      </w:r>
      <w:r w:rsidR="00563D47" w:rsidRPr="00296136">
        <w:rPr>
          <w:rFonts w:ascii="Times New Roman" w:eastAsia="Times New Roman" w:hAnsi="Times New Roman" w:cs="Times New Roman"/>
          <w:sz w:val="24"/>
          <w:szCs w:val="24"/>
        </w:rPr>
        <w:t xml:space="preserve"> на 2023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3D47" w:rsidRPr="00296136">
        <w:rPr>
          <w:rFonts w:ascii="Times New Roman" w:eastAsia="Times New Roman" w:hAnsi="Times New Roman" w:cs="Times New Roman"/>
          <w:sz w:val="24"/>
          <w:szCs w:val="24"/>
        </w:rPr>
        <w:t>год</w:t>
      </w:r>
      <w:r w:rsidR="0092581A" w:rsidRPr="0029613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63D47" w:rsidRDefault="00563D47" w:rsidP="00563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136">
        <w:rPr>
          <w:rFonts w:ascii="Times New Roman" w:eastAsia="Times New Roman" w:hAnsi="Times New Roman" w:cs="Times New Roman"/>
          <w:sz w:val="24"/>
          <w:szCs w:val="24"/>
        </w:rPr>
        <w:t>-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27243" w:rsidRPr="00427243">
        <w:rPr>
          <w:rFonts w:ascii="Times New Roman" w:eastAsia="Times New Roman" w:hAnsi="Times New Roman" w:cs="Times New Roman"/>
          <w:sz w:val="24"/>
          <w:szCs w:val="24"/>
        </w:rPr>
        <w:t>Ведомственная классификация расходов бюдж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ета муниципального образования «</w:t>
      </w:r>
      <w:r w:rsidR="00427243"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кий район Удмуртской Республики»</w:t>
      </w:r>
      <w:r w:rsidR="00427243"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2023 год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27243" w:rsidRDefault="00427243" w:rsidP="00563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приложение №6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Предельные ассигнования из бюдж</w:t>
      </w:r>
      <w:r>
        <w:rPr>
          <w:rFonts w:ascii="Times New Roman" w:eastAsia="Times New Roman" w:hAnsi="Times New Roman" w:cs="Times New Roman"/>
          <w:sz w:val="24"/>
          <w:szCs w:val="24"/>
        </w:rPr>
        <w:t>ета муниципального образования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Кезский район Удмуртской Республи</w:t>
      </w:r>
      <w:r>
        <w:rPr>
          <w:rFonts w:ascii="Times New Roman" w:eastAsia="Times New Roman" w:hAnsi="Times New Roman" w:cs="Times New Roman"/>
          <w:sz w:val="24"/>
          <w:szCs w:val="24"/>
        </w:rPr>
        <w:t>ки»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2023 год по разделам и подразделам, целевым статьям, группам (группам и подгруппам) видов расходов классификации расходо</w:t>
      </w:r>
      <w:r>
        <w:rPr>
          <w:rFonts w:ascii="Times New Roman" w:eastAsia="Times New Roman" w:hAnsi="Times New Roman" w:cs="Times New Roman"/>
          <w:sz w:val="24"/>
          <w:szCs w:val="24"/>
        </w:rPr>
        <w:t>в бюджетов Российской Федерации»;</w:t>
      </w:r>
    </w:p>
    <w:p w:rsidR="00427243" w:rsidRDefault="00427243" w:rsidP="00563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приложение №8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Предельные ассигнования из бюдж</w:t>
      </w:r>
      <w:r w:rsidR="006306AA">
        <w:rPr>
          <w:rFonts w:ascii="Times New Roman" w:eastAsia="Times New Roman" w:hAnsi="Times New Roman" w:cs="Times New Roman"/>
          <w:sz w:val="24"/>
          <w:szCs w:val="24"/>
        </w:rPr>
        <w:t>ета муниципального образования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</w:t>
      </w:r>
      <w:r w:rsidR="006306AA">
        <w:rPr>
          <w:rFonts w:ascii="Times New Roman" w:eastAsia="Times New Roman" w:hAnsi="Times New Roman" w:cs="Times New Roman"/>
          <w:sz w:val="24"/>
          <w:szCs w:val="24"/>
        </w:rPr>
        <w:t>кий район Удмуртской Республики»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2023 год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rFonts w:ascii="Times New Roman" w:eastAsia="Times New Roman" w:hAnsi="Times New Roman" w:cs="Times New Roman"/>
          <w:sz w:val="24"/>
          <w:szCs w:val="24"/>
        </w:rPr>
        <w:t>в бюджетов Российской Федерации»;</w:t>
      </w:r>
    </w:p>
    <w:p w:rsidR="00AB52CF" w:rsidRDefault="00803B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136">
        <w:rPr>
          <w:rFonts w:ascii="Times New Roman" w:eastAsia="Times New Roman" w:hAnsi="Times New Roman" w:cs="Times New Roman"/>
          <w:sz w:val="24"/>
          <w:szCs w:val="24"/>
        </w:rPr>
        <w:t>-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риложение №13 «Распределение бюджетных ассигнований муниципального дорожного фо</w:t>
      </w:r>
      <w:r w:rsidR="00F207DF" w:rsidRPr="00296136">
        <w:rPr>
          <w:rFonts w:ascii="Times New Roman" w:eastAsia="Times New Roman" w:hAnsi="Times New Roman" w:cs="Times New Roman"/>
          <w:sz w:val="24"/>
          <w:szCs w:val="24"/>
        </w:rPr>
        <w:t>нда муниципального образования «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</w:t>
      </w:r>
      <w:r w:rsidR="00F207DF" w:rsidRPr="00296136">
        <w:rPr>
          <w:rFonts w:ascii="Times New Roman" w:eastAsia="Times New Roman" w:hAnsi="Times New Roman" w:cs="Times New Roman"/>
          <w:sz w:val="24"/>
          <w:szCs w:val="24"/>
        </w:rPr>
        <w:t>кий район Удмуртской Республики»</w:t>
      </w:r>
      <w:r w:rsidR="00563D47" w:rsidRPr="00296136">
        <w:rPr>
          <w:rFonts w:ascii="Times New Roman" w:eastAsia="Times New Roman" w:hAnsi="Times New Roman" w:cs="Times New Roman"/>
          <w:sz w:val="24"/>
          <w:szCs w:val="24"/>
        </w:rPr>
        <w:t xml:space="preserve"> на 2023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 xml:space="preserve"> год»</w:t>
      </w:r>
      <w:r w:rsidR="003055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3BEE" w:rsidRDefault="00D1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136">
        <w:rPr>
          <w:rFonts w:ascii="Times New Roman" w:eastAsia="Times New Roman" w:hAnsi="Times New Roman" w:cs="Times New Roman"/>
          <w:sz w:val="24"/>
          <w:szCs w:val="24"/>
        </w:rPr>
        <w:t>Нарушений бюджетного законодательства при анализе текстовой части проекта Решения не установлено.</w:t>
      </w:r>
    </w:p>
    <w:p w:rsidR="000C2B8F" w:rsidRPr="00296136" w:rsidRDefault="000C2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F02" w:rsidRDefault="00F134F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DE1773" w:rsidRPr="003576E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A1784" w:rsidRPr="003576EC">
        <w:rPr>
          <w:rFonts w:ascii="Times New Roman" w:eastAsia="Times New Roman" w:hAnsi="Times New Roman" w:cs="Times New Roman"/>
          <w:b/>
          <w:sz w:val="24"/>
          <w:szCs w:val="24"/>
        </w:rPr>
        <w:t xml:space="preserve">Доходная часть </w:t>
      </w:r>
      <w:r w:rsidR="00DE1773" w:rsidRPr="003576EC">
        <w:rPr>
          <w:rFonts w:ascii="Times New Roman" w:eastAsia="Times New Roman" w:hAnsi="Times New Roman" w:cs="Times New Roman"/>
          <w:b/>
          <w:sz w:val="24"/>
          <w:szCs w:val="24"/>
        </w:rPr>
        <w:t>бюдже</w:t>
      </w:r>
      <w:r w:rsidR="00AA1784" w:rsidRPr="003576EC">
        <w:rPr>
          <w:rFonts w:ascii="Times New Roman" w:eastAsia="Times New Roman" w:hAnsi="Times New Roman" w:cs="Times New Roman"/>
          <w:b/>
          <w:sz w:val="24"/>
          <w:szCs w:val="24"/>
        </w:rPr>
        <w:t xml:space="preserve">та муниципального образования «Муниципальный округ </w:t>
      </w:r>
      <w:r w:rsidR="00DE1773" w:rsidRPr="003576EC">
        <w:rPr>
          <w:rFonts w:ascii="Times New Roman" w:eastAsia="Times New Roman" w:hAnsi="Times New Roman" w:cs="Times New Roman"/>
          <w:b/>
          <w:sz w:val="24"/>
          <w:szCs w:val="24"/>
        </w:rPr>
        <w:t>Кезский район</w:t>
      </w:r>
      <w:r w:rsidR="00AA1784" w:rsidRPr="003576EC">
        <w:rPr>
          <w:rFonts w:ascii="Times New Roman" w:eastAsia="Times New Roman" w:hAnsi="Times New Roman" w:cs="Times New Roman"/>
          <w:b/>
          <w:sz w:val="24"/>
          <w:szCs w:val="24"/>
        </w:rPr>
        <w:t xml:space="preserve"> Удмуртской Республики»</w:t>
      </w:r>
    </w:p>
    <w:p w:rsidR="00AA7829" w:rsidRPr="003576EC" w:rsidRDefault="00AA782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5F2A" w:rsidRPr="00AA1784" w:rsidRDefault="00DE1773" w:rsidP="005815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784">
        <w:rPr>
          <w:rFonts w:ascii="Times New Roman" w:eastAsia="Times New Roman" w:hAnsi="Times New Roman" w:cs="Times New Roman"/>
          <w:sz w:val="24"/>
          <w:szCs w:val="24"/>
        </w:rPr>
        <w:t xml:space="preserve">Анализ изменений </w:t>
      </w:r>
      <w:r w:rsidR="004220E6">
        <w:rPr>
          <w:rFonts w:ascii="Times New Roman" w:eastAsia="Times New Roman" w:hAnsi="Times New Roman" w:cs="Times New Roman"/>
          <w:sz w:val="24"/>
          <w:szCs w:val="24"/>
        </w:rPr>
        <w:t>в доходной части бюджета на 2023</w:t>
      </w:r>
      <w:r w:rsidRPr="00AA1784">
        <w:rPr>
          <w:rFonts w:ascii="Times New Roman" w:eastAsia="Times New Roman" w:hAnsi="Times New Roman" w:cs="Times New Roman"/>
          <w:sz w:val="24"/>
          <w:szCs w:val="24"/>
        </w:rPr>
        <w:t xml:space="preserve"> год представлен в таблице 2.</w:t>
      </w:r>
    </w:p>
    <w:p w:rsidR="00000F02" w:rsidRPr="000D0114" w:rsidRDefault="00AA178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D0114">
        <w:rPr>
          <w:rFonts w:ascii="Times New Roman" w:eastAsia="Times New Roman" w:hAnsi="Times New Roman" w:cs="Times New Roman"/>
          <w:sz w:val="20"/>
          <w:szCs w:val="20"/>
        </w:rPr>
        <w:t>Таблица 2 (</w:t>
      </w:r>
      <w:r w:rsidR="000D0114" w:rsidRPr="000D0114">
        <w:rPr>
          <w:rFonts w:ascii="Times New Roman" w:eastAsia="Times New Roman" w:hAnsi="Times New Roman" w:cs="Times New Roman"/>
          <w:sz w:val="20"/>
          <w:szCs w:val="20"/>
        </w:rPr>
        <w:t>тыс.</w:t>
      </w:r>
      <w:r w:rsidR="00DE1773" w:rsidRPr="000D0114">
        <w:rPr>
          <w:rFonts w:ascii="Times New Roman" w:eastAsia="Times New Roman" w:hAnsi="Times New Roman" w:cs="Times New Roman"/>
          <w:sz w:val="20"/>
          <w:szCs w:val="20"/>
        </w:rPr>
        <w:t>руб.</w:t>
      </w:r>
      <w:r w:rsidRPr="000D0114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W w:w="9571" w:type="dxa"/>
        <w:jc w:val="center"/>
        <w:tblCellMar>
          <w:left w:w="10" w:type="dxa"/>
          <w:right w:w="10" w:type="dxa"/>
        </w:tblCellMar>
        <w:tblLook w:val="0000"/>
      </w:tblPr>
      <w:tblGrid>
        <w:gridCol w:w="5265"/>
        <w:gridCol w:w="1474"/>
        <w:gridCol w:w="1466"/>
        <w:gridCol w:w="1366"/>
      </w:tblGrid>
      <w:tr w:rsidR="00582255" w:rsidTr="00AC120E">
        <w:trPr>
          <w:trHeight w:val="1"/>
          <w:jc w:val="center"/>
        </w:trPr>
        <w:tc>
          <w:tcPr>
            <w:tcW w:w="5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2255" w:rsidRPr="009F5637" w:rsidRDefault="00582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2255" w:rsidRPr="009F5637" w:rsidRDefault="00582255" w:rsidP="002E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 Решением о бюджете на 202</w:t>
            </w:r>
            <w:r w:rsidR="004220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="00DC16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(от 30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DC16D8">
              <w:rPr>
                <w:rFonts w:ascii="Times New Roman" w:eastAsia="Times New Roman" w:hAnsi="Times New Roman" w:cs="Times New Roman"/>
                <w:sz w:val="20"/>
                <w:szCs w:val="20"/>
              </w:rPr>
              <w:t>8.2023г. №325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2255" w:rsidRPr="009F5637" w:rsidRDefault="005822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582255" w:rsidRPr="009F5637" w:rsidRDefault="005822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0F02" w:rsidTr="00AC120E">
        <w:trPr>
          <w:trHeight w:val="750"/>
          <w:jc w:val="center"/>
        </w:trPr>
        <w:tc>
          <w:tcPr>
            <w:tcW w:w="5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 w:rsidP="0042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 на 202</w:t>
            </w:r>
            <w:r w:rsidR="004220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(+,-)</w:t>
            </w:r>
          </w:p>
        </w:tc>
      </w:tr>
      <w:tr w:rsidR="00000F02" w:rsidTr="00582255">
        <w:trPr>
          <w:trHeight w:val="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6B2C" w:rsidTr="00A62D6D">
        <w:trPr>
          <w:trHeight w:val="361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9F5637" w:rsidRDefault="00C86B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Доходы бюджета, всего, из них: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9F5637" w:rsidRDefault="00C86B2C" w:rsidP="00995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1218692,</w:t>
            </w:r>
            <w:r w:rsidR="00B91A9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9F5637" w:rsidRDefault="00995D2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1247030,</w:t>
            </w:r>
            <w:r w:rsidR="000736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9F5637" w:rsidRDefault="00995D2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28338</w:t>
            </w:r>
            <w:r w:rsidR="001070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F712F7" w:rsidRDefault="00C86B2C" w:rsidP="00D241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2F7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F712F7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951687,0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F712F7" w:rsidRDefault="00995D2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980025,</w:t>
            </w:r>
            <w:r w:rsidR="0095033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F712F7" w:rsidRDefault="0095033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28338,0</w:t>
            </w:r>
          </w:p>
        </w:tc>
      </w:tr>
      <w:tr w:rsidR="00C86B2C" w:rsidTr="00AC120E">
        <w:trPr>
          <w:trHeight w:val="53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F712F7" w:rsidRDefault="00C86B2C" w:rsidP="00D241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2F7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F712F7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940918,7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F712F7" w:rsidRDefault="00995D2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963315,4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107058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22396,7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14C95" w:rsidRDefault="002C7C41" w:rsidP="00D241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C41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14C95" w:rsidRDefault="002C7C41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89131,9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14C95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89047,3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14C95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-84,6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14C95" w:rsidRDefault="002C7C41" w:rsidP="00D241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C4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муниципальных округов на расходы по переселению граждан из аварийного жилищного </w:t>
            </w:r>
            <w:r w:rsidRPr="002C7C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14C95" w:rsidRDefault="002C7C41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22702,2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14C95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50548,5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14C95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27846,3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86B2C" w:rsidRPr="005D4675" w:rsidRDefault="002C7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C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софинансирование капитальных вложений в объекты госуд.собственности в рамках КРСТ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5D4675" w:rsidRDefault="002C7C41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85037,6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5D4675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78663,8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5D4675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-6373,8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86B2C" w:rsidRPr="005D4675" w:rsidRDefault="002C7C41" w:rsidP="00DB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C41">
              <w:rPr>
                <w:rFonts w:ascii="Times New Roman" w:hAnsi="Times New Roman" w:cs="Times New Roman"/>
                <w:sz w:val="20"/>
                <w:szCs w:val="20"/>
              </w:rPr>
              <w:t>Субсидии на межевание земельных участков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5D4675" w:rsidRDefault="002C7C41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2996,2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5D4675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3150,1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7271E1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153,9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86B2C" w:rsidRPr="00E6305C" w:rsidRDefault="002C7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C41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округов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5D4675" w:rsidRDefault="002C7C41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149546,1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5D4675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148319,1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7271E1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-1227,0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86B2C" w:rsidRPr="00E6305C" w:rsidRDefault="002C7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C41">
              <w:rPr>
                <w:rFonts w:ascii="Times New Roman" w:hAnsi="Times New Roman" w:cs="Times New Roman"/>
                <w:sz w:val="20"/>
                <w:szCs w:val="20"/>
              </w:rPr>
              <w:t>Субсидии в целях реализации государственной программы Удмуртской Республики "Окружающая среда и природные ресурсы"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2C7C41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4283,2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508,1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2C7C4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-3775,1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86B2C" w:rsidRPr="00307D67" w:rsidRDefault="00B84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на ре</w:t>
            </w:r>
            <w:r w:rsidRPr="00B84E8F">
              <w:rPr>
                <w:rFonts w:ascii="Times New Roman" w:hAnsi="Times New Roman" w:cs="Times New Roman"/>
                <w:sz w:val="20"/>
                <w:szCs w:val="20"/>
              </w:rPr>
              <w:t>ализацию мероприятий в области энергосбережения и повышения энергетической эффективности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B84E8F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149,7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B84E8F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476,3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B84E8F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326,6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86B2C" w:rsidRPr="00E6305C" w:rsidRDefault="00B84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4E8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советнико</w:t>
            </w:r>
            <w:r w:rsidRPr="00B84E8F">
              <w:rPr>
                <w:rFonts w:ascii="Times New Roman" w:hAnsi="Times New Roman" w:cs="Times New Roman"/>
                <w:sz w:val="20"/>
                <w:szCs w:val="20"/>
              </w:rPr>
              <w:t>в директора по воспит.работе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B84E8F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B84E8F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634,7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B84E8F" w:rsidP="001D3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634,7</w:t>
            </w:r>
          </w:p>
        </w:tc>
      </w:tr>
      <w:tr w:rsidR="00B84E8F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8F" w:rsidRPr="00B84E8F" w:rsidRDefault="00B84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4E8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на ежемесячное денежное вознаграждения за классное руководство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8F" w:rsidRDefault="00B84E8F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18057,5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8F" w:rsidRDefault="00B84E8F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17458,6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8F" w:rsidRDefault="00B84E8F" w:rsidP="001D3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-598,9</w:t>
            </w:r>
          </w:p>
        </w:tc>
      </w:tr>
      <w:tr w:rsidR="00B84E8F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8F" w:rsidRPr="00B84E8F" w:rsidRDefault="00B84E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B84E8F">
              <w:rPr>
                <w:rFonts w:ascii="Times New Roman" w:hAnsi="Times New Roman" w:cs="Times New Roman"/>
                <w:sz w:val="20"/>
                <w:szCs w:val="20"/>
              </w:rPr>
              <w:t>чие межбюджетные трансферты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8F" w:rsidRDefault="00B84E8F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36111,1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8F" w:rsidRDefault="00B84E8F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41605,7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8F" w:rsidRDefault="00B84E8F" w:rsidP="001D3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5494,6</w:t>
            </w:r>
          </w:p>
        </w:tc>
      </w:tr>
      <w:tr w:rsidR="00C86B2C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86B2C" w:rsidRPr="00EA6689" w:rsidRDefault="00C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689">
              <w:rPr>
                <w:rFonts w:ascii="Times New Roman" w:hAnsi="Times New Roman" w:cs="Times New Roman"/>
                <w:b/>
                <w:sz w:val="20"/>
                <w:szCs w:val="20"/>
              </w:rPr>
              <w:t>Прочие безвозмездные поступления в бюджеты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EA6689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A66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11276,5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EA6689" w:rsidRDefault="00736E21" w:rsidP="001D3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A66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17217,8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EA6689" w:rsidRDefault="00736E21" w:rsidP="001D3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A66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5941,3</w:t>
            </w:r>
          </w:p>
        </w:tc>
      </w:tr>
    </w:tbl>
    <w:p w:rsidR="00000F02" w:rsidRDefault="00000F02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977FC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6EC">
        <w:rPr>
          <w:rFonts w:ascii="Times New Roman" w:eastAsia="Times New Roman" w:hAnsi="Times New Roman" w:cs="Times New Roman"/>
          <w:sz w:val="24"/>
          <w:szCs w:val="24"/>
        </w:rPr>
        <w:t>В проекте Решения предусмотрен</w:t>
      </w:r>
      <w:r w:rsidR="006C7CA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576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59BE">
        <w:rPr>
          <w:rFonts w:ascii="Times New Roman" w:eastAsia="Times New Roman" w:hAnsi="Times New Roman" w:cs="Times New Roman"/>
          <w:sz w:val="24"/>
          <w:szCs w:val="24"/>
        </w:rPr>
        <w:t>увеличение</w:t>
      </w:r>
      <w:r w:rsidRPr="003576EC">
        <w:rPr>
          <w:rFonts w:ascii="Times New Roman" w:eastAsia="Times New Roman" w:hAnsi="Times New Roman" w:cs="Times New Roman"/>
          <w:sz w:val="24"/>
          <w:szCs w:val="24"/>
        </w:rPr>
        <w:t xml:space="preserve"> доходной части бюджета</w:t>
      </w:r>
      <w:r w:rsidR="00F946E4" w:rsidRPr="003576EC">
        <w:rPr>
          <w:rFonts w:ascii="Times New Roman" w:eastAsia="Times New Roman" w:hAnsi="Times New Roman" w:cs="Times New Roman"/>
          <w:sz w:val="24"/>
          <w:szCs w:val="24"/>
        </w:rPr>
        <w:t xml:space="preserve"> на 202</w:t>
      </w:r>
      <w:r w:rsidR="002B4A4E">
        <w:rPr>
          <w:rFonts w:ascii="Times New Roman" w:eastAsia="Times New Roman" w:hAnsi="Times New Roman" w:cs="Times New Roman"/>
          <w:sz w:val="24"/>
          <w:szCs w:val="24"/>
        </w:rPr>
        <w:t>3</w:t>
      </w:r>
      <w:r w:rsidR="00F946E4" w:rsidRPr="003576E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3576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в размере </w:t>
      </w:r>
      <w:r w:rsidR="00CC40B2">
        <w:rPr>
          <w:rFonts w:ascii="Times New Roman" w:eastAsia="Calibri" w:hAnsi="Times New Roman" w:cs="Times New Roman"/>
          <w:sz w:val="24"/>
          <w:szCs w:val="24"/>
        </w:rPr>
        <w:t>28</w:t>
      </w:r>
      <w:r w:rsidR="00A62D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40B2">
        <w:rPr>
          <w:rFonts w:ascii="Times New Roman" w:eastAsia="Calibri" w:hAnsi="Times New Roman" w:cs="Times New Roman"/>
          <w:sz w:val="24"/>
          <w:szCs w:val="24"/>
        </w:rPr>
        <w:t>338</w:t>
      </w:r>
      <w:r w:rsidR="00DA2E08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 w:rsidR="004977FC" w:rsidRPr="004977FC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4977F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1E25F1">
        <w:rPr>
          <w:rFonts w:ascii="Times New Roman" w:hAnsi="Times New Roman" w:cs="Times New Roman"/>
          <w:sz w:val="24"/>
          <w:szCs w:val="24"/>
        </w:rPr>
        <w:t xml:space="preserve">с ростом к показателям утвержденного бюджета 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CC40B2">
        <w:rPr>
          <w:rFonts w:ascii="Times New Roman" w:eastAsia="Times New Roman" w:hAnsi="Times New Roman" w:cs="Times New Roman"/>
          <w:sz w:val="24"/>
          <w:szCs w:val="24"/>
        </w:rPr>
        <w:t>2,3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>%</w:t>
      </w:r>
      <w:r w:rsidR="001E25F1">
        <w:rPr>
          <w:rFonts w:ascii="Times New Roman" w:eastAsia="Times New Roman" w:hAnsi="Times New Roman" w:cs="Times New Roman"/>
          <w:sz w:val="24"/>
          <w:szCs w:val="24"/>
        </w:rPr>
        <w:t>,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 в том числе:</w:t>
      </w:r>
    </w:p>
    <w:p w:rsidR="006E59BE" w:rsidRDefault="00EF197B" w:rsidP="008200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>. по группе «Б</w:t>
      </w:r>
      <w:r w:rsidR="006E59BE" w:rsidRPr="006E59BE">
        <w:rPr>
          <w:rFonts w:ascii="Times New Roman" w:eastAsia="Times New Roman" w:hAnsi="Times New Roman" w:cs="Times New Roman"/>
          <w:sz w:val="24"/>
          <w:szCs w:val="24"/>
        </w:rPr>
        <w:t>езвозмездны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E59BE" w:rsidRPr="006E59BE">
        <w:rPr>
          <w:rFonts w:ascii="Times New Roman" w:eastAsia="Times New Roman" w:hAnsi="Times New Roman" w:cs="Times New Roman"/>
          <w:sz w:val="24"/>
          <w:szCs w:val="24"/>
        </w:rPr>
        <w:t xml:space="preserve"> поступлени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>я»</w:t>
      </w:r>
      <w:r w:rsidR="006E59BE" w:rsidRPr="006E59BE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eastAsia="Calibri" w:hAnsi="Times New Roman" w:cs="Times New Roman"/>
          <w:sz w:val="24"/>
          <w:szCs w:val="24"/>
        </w:rPr>
        <w:t>28</w:t>
      </w:r>
      <w:r w:rsidR="009607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338</w:t>
      </w:r>
      <w:r w:rsidR="001377A5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 w:rsidR="006E59BE" w:rsidRPr="006E59BE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6E59B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977FC">
        <w:rPr>
          <w:rFonts w:ascii="Times New Roman" w:eastAsia="Calibri" w:hAnsi="Times New Roman" w:cs="Times New Roman"/>
          <w:sz w:val="24"/>
          <w:szCs w:val="24"/>
        </w:rPr>
        <w:t>из них</w:t>
      </w:r>
      <w:r w:rsidR="006E59B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A118C" w:rsidRPr="00960749" w:rsidRDefault="00EF197B" w:rsidP="0096074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074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60749">
        <w:rPr>
          <w:rFonts w:ascii="Times New Roman" w:eastAsia="Times New Roman" w:hAnsi="Times New Roman" w:cs="Times New Roman"/>
          <w:b/>
          <w:sz w:val="24"/>
          <w:szCs w:val="24"/>
        </w:rPr>
        <w:t>Субсидии</w:t>
      </w:r>
      <w:r w:rsidRPr="00960749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 w:rsidRPr="009607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28</w:t>
      </w:r>
      <w:r w:rsidR="00960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607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326,8 тыс</w:t>
      </w:r>
      <w:r w:rsidRPr="0096074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610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60749">
        <w:rPr>
          <w:rFonts w:ascii="Times New Roman" w:eastAsia="Times New Roman" w:hAnsi="Times New Roman" w:cs="Times New Roman"/>
          <w:b/>
          <w:sz w:val="24"/>
          <w:szCs w:val="24"/>
        </w:rPr>
        <w:t>руб.</w:t>
      </w:r>
      <w:r w:rsidRPr="00960749">
        <w:rPr>
          <w:rFonts w:ascii="Times New Roman" w:hAnsi="Times New Roman" w:cs="Times New Roman"/>
          <w:b/>
          <w:sz w:val="24"/>
          <w:szCs w:val="24"/>
        </w:rPr>
        <w:t xml:space="preserve"> , в том числе: 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субсидии на переселение граждан из аварийного жилищного фонда за счет средств бюджетов субъектов Российской Федерации</w:t>
      </w:r>
      <w:r w:rsidRPr="00960749">
        <w:rPr>
          <w:rFonts w:ascii="Times New Roman" w:hAnsi="Times New Roman" w:cs="Times New Roman"/>
          <w:sz w:val="24"/>
          <w:szCs w:val="24"/>
        </w:rPr>
        <w:t xml:space="preserve"> 27</w:t>
      </w:r>
      <w:r w:rsidR="0086107A">
        <w:rPr>
          <w:rFonts w:ascii="Times New Roman" w:eastAsia="Times New Roman" w:hAnsi="Times New Roman" w:cs="Times New Roman"/>
          <w:sz w:val="24"/>
          <w:szCs w:val="24"/>
        </w:rPr>
        <w:t>846,2</w:t>
      </w:r>
      <w:r w:rsidRPr="00960749">
        <w:rPr>
          <w:rFonts w:ascii="Times New Roman" w:hAnsi="Times New Roman" w:cs="Times New Roman"/>
          <w:sz w:val="24"/>
          <w:szCs w:val="24"/>
        </w:rPr>
        <w:t xml:space="preserve"> 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тыс.руб., субсидии на межевание земельных участков</w:t>
      </w:r>
      <w:r w:rsidRPr="00960749">
        <w:rPr>
          <w:rFonts w:ascii="Times New Roman" w:hAnsi="Times New Roman" w:cs="Times New Roman"/>
          <w:sz w:val="24"/>
          <w:szCs w:val="24"/>
        </w:rPr>
        <w:t xml:space="preserve"> 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153,9 тыс.руб.,</w:t>
      </w:r>
      <w:r w:rsidRPr="00960749">
        <w:rPr>
          <w:rFonts w:ascii="Times New Roman" w:hAnsi="Times New Roman" w:cs="Times New Roman"/>
          <w:sz w:val="24"/>
          <w:szCs w:val="24"/>
        </w:rPr>
        <w:t xml:space="preserve"> 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субсидии не реализацию мероприятий в области энергосбережения и повышения энергетической эффективности</w:t>
      </w:r>
      <w:r w:rsidRPr="00960749">
        <w:rPr>
          <w:rFonts w:ascii="Times New Roman" w:hAnsi="Times New Roman" w:cs="Times New Roman"/>
          <w:sz w:val="24"/>
          <w:szCs w:val="24"/>
        </w:rPr>
        <w:t xml:space="preserve"> 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 xml:space="preserve">326,7 тыс.руб. </w:t>
      </w:r>
    </w:p>
    <w:p w:rsidR="00EF197B" w:rsidRPr="00960749" w:rsidRDefault="00EF197B" w:rsidP="0096074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749">
        <w:rPr>
          <w:rFonts w:ascii="Times New Roman" w:hAnsi="Times New Roman" w:cs="Times New Roman"/>
          <w:sz w:val="24"/>
          <w:szCs w:val="24"/>
        </w:rPr>
        <w:t>О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 xml:space="preserve">дновременно </w:t>
      </w:r>
      <w:r w:rsidR="00A62D6D">
        <w:rPr>
          <w:rFonts w:ascii="Times New Roman" w:eastAsia="Times New Roman" w:hAnsi="Times New Roman" w:cs="Times New Roman"/>
          <w:sz w:val="24"/>
          <w:szCs w:val="24"/>
        </w:rPr>
        <w:t>предусмотрено уменьшение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 xml:space="preserve"> субсидии </w:t>
      </w:r>
      <w:r w:rsidRPr="00960749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960749">
        <w:rPr>
          <w:rFonts w:ascii="Times New Roman" w:hAnsi="Times New Roman" w:cs="Times New Roman"/>
          <w:b/>
          <w:sz w:val="24"/>
          <w:szCs w:val="24"/>
        </w:rPr>
        <w:t xml:space="preserve"> сумму 11</w:t>
      </w:r>
      <w:r w:rsidR="00A62D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0749">
        <w:rPr>
          <w:rFonts w:ascii="Times New Roman" w:hAnsi="Times New Roman" w:cs="Times New Roman"/>
          <w:b/>
          <w:sz w:val="24"/>
          <w:szCs w:val="24"/>
        </w:rPr>
        <w:t>460,5 тыс. руб.,</w:t>
      </w:r>
      <w:r w:rsidRPr="00960749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5F1470">
        <w:rPr>
          <w:rFonts w:ascii="Times New Roman" w:hAnsi="Times New Roman" w:cs="Times New Roman"/>
          <w:sz w:val="24"/>
          <w:szCs w:val="24"/>
        </w:rPr>
        <w:t xml:space="preserve"> на</w:t>
      </w:r>
      <w:r w:rsidRPr="00960749">
        <w:rPr>
          <w:rFonts w:ascii="Times New Roman" w:hAnsi="Times New Roman" w:cs="Times New Roman"/>
          <w:sz w:val="24"/>
          <w:szCs w:val="24"/>
        </w:rPr>
        <w:t>: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 xml:space="preserve"> софинансирование капитальных вложений в объекты госуд.собственности в рамках КРСТ в сумме </w:t>
      </w:r>
      <w:r w:rsidRPr="00960749">
        <w:rPr>
          <w:rFonts w:ascii="Times New Roman" w:hAnsi="Times New Roman" w:cs="Times New Roman"/>
          <w:sz w:val="24"/>
          <w:szCs w:val="24"/>
        </w:rPr>
        <w:t>6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373,8 тыс.руб.,</w:t>
      </w:r>
      <w:r w:rsidR="00A62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софинасирование капитальных вложений в объекты госуд.собственности в ра</w:t>
      </w:r>
      <w:r w:rsidRPr="00960749">
        <w:rPr>
          <w:rFonts w:ascii="Times New Roman" w:hAnsi="Times New Roman" w:cs="Times New Roman"/>
          <w:sz w:val="24"/>
          <w:szCs w:val="24"/>
        </w:rPr>
        <w:t>мках обеспечения КРСТ в сумме 1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227 тыс.руб.,</w:t>
      </w:r>
      <w:r w:rsidRPr="00960749">
        <w:rPr>
          <w:rFonts w:ascii="Times New Roman" w:hAnsi="Times New Roman" w:cs="Times New Roman"/>
          <w:sz w:val="24"/>
          <w:szCs w:val="24"/>
        </w:rPr>
        <w:t xml:space="preserve"> 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субсидии н</w:t>
      </w:r>
      <w:r w:rsidRPr="00960749">
        <w:rPr>
          <w:rFonts w:ascii="Times New Roman" w:hAnsi="Times New Roman" w:cs="Times New Roman"/>
          <w:sz w:val="24"/>
          <w:szCs w:val="24"/>
        </w:rPr>
        <w:t>а ликвидацию мест ТБО в сумме 3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775,1 тыс.руб.,</w:t>
      </w:r>
      <w:r w:rsidRPr="00960749">
        <w:rPr>
          <w:rFonts w:ascii="Times New Roman" w:hAnsi="Times New Roman" w:cs="Times New Roman"/>
          <w:sz w:val="24"/>
          <w:szCs w:val="24"/>
        </w:rPr>
        <w:t xml:space="preserve"> 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субсидия на пит</w:t>
      </w:r>
      <w:r w:rsidR="00993BC6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60749">
        <w:rPr>
          <w:rFonts w:ascii="Times New Roman" w:eastAsia="Times New Roman" w:hAnsi="Times New Roman" w:cs="Times New Roman"/>
          <w:sz w:val="24"/>
          <w:szCs w:val="24"/>
        </w:rPr>
        <w:t>евое водоснабжение</w:t>
      </w:r>
      <w:r w:rsidRPr="00960749">
        <w:rPr>
          <w:rFonts w:ascii="Times New Roman" w:hAnsi="Times New Roman" w:cs="Times New Roman"/>
          <w:sz w:val="24"/>
          <w:szCs w:val="24"/>
        </w:rPr>
        <w:t>- 84,6 тыс. руб.</w:t>
      </w:r>
    </w:p>
    <w:p w:rsidR="00960749" w:rsidRDefault="00EF197B" w:rsidP="00EF19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97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-Межбюджетные трансферты </w:t>
      </w:r>
      <w:r w:rsidR="00D21115">
        <w:rPr>
          <w:rFonts w:ascii="Times New Roman" w:hAnsi="Times New Roman" w:cs="Times New Roman"/>
          <w:b/>
          <w:sz w:val="24"/>
          <w:szCs w:val="24"/>
        </w:rPr>
        <w:t xml:space="preserve">в сумме </w:t>
      </w:r>
      <w:r w:rsidRPr="00EF197B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960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197B">
        <w:rPr>
          <w:rFonts w:ascii="Times New Roman" w:eastAsia="Times New Roman" w:hAnsi="Times New Roman" w:cs="Times New Roman"/>
          <w:b/>
          <w:sz w:val="24"/>
          <w:szCs w:val="24"/>
        </w:rPr>
        <w:t>262,3</w:t>
      </w:r>
      <w:r w:rsidR="009607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197B">
        <w:rPr>
          <w:rFonts w:ascii="Times New Roman" w:eastAsia="Times New Roman" w:hAnsi="Times New Roman" w:cs="Times New Roman"/>
          <w:b/>
          <w:sz w:val="24"/>
          <w:szCs w:val="24"/>
        </w:rPr>
        <w:t>тыс.</w:t>
      </w:r>
      <w:r w:rsidR="005F14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F197B">
        <w:rPr>
          <w:rFonts w:ascii="Times New Roman" w:eastAsia="Times New Roman" w:hAnsi="Times New Roman" w:cs="Times New Roman"/>
          <w:b/>
          <w:sz w:val="24"/>
          <w:szCs w:val="24"/>
        </w:rPr>
        <w:t>руб.</w:t>
      </w:r>
      <w:r w:rsidR="00960749">
        <w:rPr>
          <w:rFonts w:ascii="Times New Roman" w:hAnsi="Times New Roman" w:cs="Times New Roman"/>
          <w:sz w:val="24"/>
          <w:szCs w:val="24"/>
        </w:rPr>
        <w:t xml:space="preserve">, в том числе на: 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советник</w:t>
      </w:r>
      <w:r w:rsidR="00960749">
        <w:rPr>
          <w:rFonts w:ascii="Times New Roman" w:hAnsi="Times New Roman" w:cs="Times New Roman"/>
          <w:sz w:val="24"/>
          <w:szCs w:val="24"/>
        </w:rPr>
        <w:t>ов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 xml:space="preserve"> директоров по воспитательной работе в сумме 634,7 тыс.руб., инклюзивное бюджетирование</w:t>
      </w:r>
      <w:r w:rsidR="00960749">
        <w:rPr>
          <w:rFonts w:ascii="Times New Roman" w:hAnsi="Times New Roman" w:cs="Times New Roman"/>
          <w:sz w:val="24"/>
          <w:szCs w:val="24"/>
        </w:rPr>
        <w:t xml:space="preserve"> </w:t>
      </w:r>
      <w:r w:rsidR="005F1470">
        <w:rPr>
          <w:rFonts w:ascii="Times New Roman" w:hAnsi="Times New Roman" w:cs="Times New Roman"/>
          <w:sz w:val="24"/>
          <w:szCs w:val="24"/>
        </w:rPr>
        <w:t>-</w:t>
      </w:r>
      <w:r w:rsidR="00960749">
        <w:rPr>
          <w:rFonts w:ascii="Times New Roman" w:hAnsi="Times New Roman" w:cs="Times New Roman"/>
          <w:sz w:val="24"/>
          <w:szCs w:val="24"/>
        </w:rPr>
        <w:t xml:space="preserve"> 1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700 тыс.руб,</w:t>
      </w:r>
      <w:r w:rsidR="00960749">
        <w:rPr>
          <w:rFonts w:ascii="Times New Roman" w:hAnsi="Times New Roman" w:cs="Times New Roman"/>
          <w:sz w:val="24"/>
          <w:szCs w:val="24"/>
        </w:rPr>
        <w:t xml:space="preserve"> 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«Точка Роста»</w:t>
      </w:r>
      <w:r w:rsidR="00960749">
        <w:rPr>
          <w:rFonts w:ascii="Times New Roman" w:hAnsi="Times New Roman" w:cs="Times New Roman"/>
          <w:sz w:val="24"/>
          <w:szCs w:val="24"/>
        </w:rPr>
        <w:t xml:space="preserve"> -1</w:t>
      </w:r>
      <w:r w:rsidR="00960749" w:rsidRPr="00EF197B">
        <w:rPr>
          <w:rFonts w:ascii="Times New Roman" w:eastAsia="Times New Roman" w:hAnsi="Times New Roman" w:cs="Times New Roman"/>
          <w:sz w:val="24"/>
          <w:szCs w:val="24"/>
        </w:rPr>
        <w:t>127,3 тыс.руб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, меры соц.по</w:t>
      </w:r>
      <w:r w:rsidR="005F1470">
        <w:rPr>
          <w:rFonts w:ascii="Times New Roman" w:eastAsia="Times New Roman" w:hAnsi="Times New Roman" w:cs="Times New Roman"/>
          <w:sz w:val="24"/>
          <w:szCs w:val="24"/>
        </w:rPr>
        <w:t>ддержки по освобождению граждан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5F14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признанных на военную службу по мобилизации от платы,</w:t>
      </w:r>
      <w:r w:rsidR="005F14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взимаемой с родителей за присмотр и уход за детьми в муницип</w:t>
      </w:r>
      <w:r w:rsidR="005F1470">
        <w:rPr>
          <w:rFonts w:ascii="Times New Roman" w:eastAsia="Times New Roman" w:hAnsi="Times New Roman" w:cs="Times New Roman"/>
          <w:sz w:val="24"/>
          <w:szCs w:val="24"/>
        </w:rPr>
        <w:t xml:space="preserve">альных 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="005F1470">
        <w:rPr>
          <w:rFonts w:ascii="Times New Roman" w:eastAsia="Times New Roman" w:hAnsi="Times New Roman" w:cs="Times New Roman"/>
          <w:sz w:val="24"/>
          <w:szCs w:val="24"/>
        </w:rPr>
        <w:t xml:space="preserve">ательных 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уч</w:t>
      </w:r>
      <w:r w:rsidR="00960749">
        <w:rPr>
          <w:rFonts w:ascii="Times New Roman" w:hAnsi="Times New Roman" w:cs="Times New Roman"/>
          <w:sz w:val="24"/>
          <w:szCs w:val="24"/>
        </w:rPr>
        <w:t xml:space="preserve">реждениях </w:t>
      </w:r>
      <w:r w:rsidR="005F1470">
        <w:rPr>
          <w:rFonts w:ascii="Times New Roman" w:hAnsi="Times New Roman" w:cs="Times New Roman"/>
          <w:sz w:val="24"/>
          <w:szCs w:val="24"/>
        </w:rPr>
        <w:t>-</w:t>
      </w:r>
      <w:r w:rsidR="00960749">
        <w:rPr>
          <w:rFonts w:ascii="Times New Roman" w:hAnsi="Times New Roman" w:cs="Times New Roman"/>
          <w:sz w:val="24"/>
          <w:szCs w:val="24"/>
        </w:rPr>
        <w:t xml:space="preserve"> 175,3 тыс.руб.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,</w:t>
      </w:r>
      <w:r w:rsidR="00960749">
        <w:rPr>
          <w:rFonts w:ascii="Times New Roman" w:hAnsi="Times New Roman" w:cs="Times New Roman"/>
          <w:sz w:val="24"/>
          <w:szCs w:val="24"/>
        </w:rPr>
        <w:t xml:space="preserve"> 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гранты по итогам оценки эффективности</w:t>
      </w:r>
      <w:r w:rsidR="00960749">
        <w:rPr>
          <w:rFonts w:ascii="Times New Roman" w:hAnsi="Times New Roman" w:cs="Times New Roman"/>
          <w:sz w:val="24"/>
          <w:szCs w:val="24"/>
        </w:rPr>
        <w:t>- 2</w:t>
      </w:r>
      <w:r w:rsidR="00960749" w:rsidRPr="00EF197B">
        <w:rPr>
          <w:rFonts w:ascii="Times New Roman" w:eastAsia="Times New Roman" w:hAnsi="Times New Roman" w:cs="Times New Roman"/>
          <w:sz w:val="24"/>
          <w:szCs w:val="24"/>
        </w:rPr>
        <w:t>625 тыс.руб.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197B" w:rsidRPr="00960749" w:rsidRDefault="00960749" w:rsidP="00D2111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2417">
        <w:rPr>
          <w:rFonts w:ascii="Times New Roman" w:hAnsi="Times New Roman" w:cs="Times New Roman"/>
          <w:sz w:val="24"/>
          <w:szCs w:val="24"/>
        </w:rPr>
        <w:t>О</w:t>
      </w:r>
      <w:r w:rsidR="00EF197B" w:rsidRPr="00212417">
        <w:rPr>
          <w:rFonts w:ascii="Times New Roman" w:eastAsia="Times New Roman" w:hAnsi="Times New Roman" w:cs="Times New Roman"/>
          <w:sz w:val="24"/>
          <w:szCs w:val="24"/>
        </w:rPr>
        <w:t xml:space="preserve">дновременно </w:t>
      </w:r>
      <w:r w:rsidR="00D96FA7">
        <w:rPr>
          <w:rFonts w:ascii="Times New Roman" w:eastAsia="Times New Roman" w:hAnsi="Times New Roman" w:cs="Times New Roman"/>
          <w:sz w:val="24"/>
          <w:szCs w:val="24"/>
        </w:rPr>
        <w:t>предусматривается уменьшение</w:t>
      </w:r>
      <w:r w:rsidR="00EF197B" w:rsidRPr="00EF1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межбюджетны</w:t>
      </w:r>
      <w:r w:rsidR="00D96FA7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D96FA7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197B" w:rsidRPr="00EF197B">
        <w:rPr>
          <w:rFonts w:ascii="Times New Roman" w:eastAsia="Times New Roman" w:hAnsi="Times New Roman" w:cs="Times New Roman"/>
          <w:sz w:val="24"/>
          <w:szCs w:val="24"/>
        </w:rPr>
        <w:t>по осуществлению мероприятий по выявлению ранее учтенных объектов недвижимости в сумме 133,1 тыс.руб.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749">
        <w:rPr>
          <w:rFonts w:ascii="Times New Roman" w:hAnsi="Times New Roman" w:cs="Times New Roman"/>
          <w:sz w:val="24"/>
          <w:szCs w:val="24"/>
        </w:rPr>
        <w:t xml:space="preserve">и на ежемесячное денежное вознаграждения за классное руководство </w:t>
      </w:r>
      <w:r w:rsidR="00EF197B" w:rsidRPr="00960749">
        <w:rPr>
          <w:rFonts w:ascii="Times New Roman" w:eastAsia="Times New Roman" w:hAnsi="Times New Roman" w:cs="Times New Roman"/>
          <w:sz w:val="24"/>
          <w:szCs w:val="24"/>
        </w:rPr>
        <w:t>в сумме 598,9 тыс.руб.</w:t>
      </w:r>
    </w:p>
    <w:p w:rsidR="00EF197B" w:rsidRPr="00CD2A73" w:rsidRDefault="00EF197B" w:rsidP="00CD2A73">
      <w:pPr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F197B">
        <w:rPr>
          <w:rFonts w:ascii="Times New Roman" w:eastAsia="Times New Roman" w:hAnsi="Times New Roman" w:cs="Times New Roman"/>
          <w:b/>
          <w:i/>
          <w:sz w:val="24"/>
          <w:szCs w:val="24"/>
        </w:rPr>
        <w:t>-</w:t>
      </w:r>
      <w:r w:rsidRPr="00EF197B">
        <w:rPr>
          <w:rFonts w:ascii="Times New Roman" w:eastAsia="Times New Roman" w:hAnsi="Times New Roman" w:cs="Times New Roman"/>
          <w:b/>
          <w:sz w:val="24"/>
          <w:szCs w:val="24"/>
        </w:rPr>
        <w:t>Прочие безвозмездные поступления</w:t>
      </w:r>
      <w:r w:rsidR="00D21115">
        <w:rPr>
          <w:rFonts w:ascii="Times New Roman" w:hAnsi="Times New Roman" w:cs="Times New Roman"/>
          <w:b/>
          <w:sz w:val="24"/>
          <w:szCs w:val="24"/>
        </w:rPr>
        <w:t xml:space="preserve"> в сумме 5</w:t>
      </w:r>
      <w:r w:rsidR="00D96F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197B">
        <w:rPr>
          <w:rFonts w:ascii="Times New Roman" w:eastAsia="Times New Roman" w:hAnsi="Times New Roman" w:cs="Times New Roman"/>
          <w:b/>
          <w:sz w:val="24"/>
          <w:szCs w:val="24"/>
        </w:rPr>
        <w:t>941,2 тыс.руб.</w:t>
      </w:r>
      <w:r w:rsidR="00D2111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21115" w:rsidRPr="00D21115">
        <w:rPr>
          <w:rFonts w:ascii="Times New Roman" w:hAnsi="Times New Roman" w:cs="Times New Roman"/>
          <w:sz w:val="24"/>
          <w:szCs w:val="24"/>
        </w:rPr>
        <w:t>в том числе</w:t>
      </w:r>
      <w:r w:rsidR="007C5872">
        <w:rPr>
          <w:rFonts w:ascii="Times New Roman" w:hAnsi="Times New Roman" w:cs="Times New Roman"/>
          <w:sz w:val="24"/>
          <w:szCs w:val="24"/>
        </w:rPr>
        <w:t xml:space="preserve"> на:</w:t>
      </w:r>
      <w:r w:rsidR="00D21115">
        <w:rPr>
          <w:rFonts w:ascii="Times New Roman" w:hAnsi="Times New Roman" w:cs="Times New Roman"/>
          <w:sz w:val="24"/>
          <w:szCs w:val="24"/>
        </w:rPr>
        <w:t xml:space="preserve"> 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строительство домов по КРСТ</w:t>
      </w:r>
      <w:r w:rsidR="00D21115">
        <w:rPr>
          <w:rFonts w:ascii="Times New Roman" w:hAnsi="Times New Roman" w:cs="Times New Roman"/>
          <w:sz w:val="24"/>
          <w:szCs w:val="24"/>
        </w:rPr>
        <w:t xml:space="preserve"> 5</w:t>
      </w:r>
      <w:r w:rsidR="00D21115" w:rsidRPr="00EF197B">
        <w:rPr>
          <w:rFonts w:ascii="Times New Roman" w:eastAsia="Times New Roman" w:hAnsi="Times New Roman" w:cs="Times New Roman"/>
          <w:sz w:val="24"/>
          <w:szCs w:val="24"/>
        </w:rPr>
        <w:t>284,6 тыс.руб.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, поступивших от СПК</w:t>
      </w:r>
      <w:r w:rsidR="007C587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D21115">
        <w:rPr>
          <w:rFonts w:ascii="Times New Roman" w:hAnsi="Times New Roman" w:cs="Times New Roman"/>
          <w:sz w:val="24"/>
          <w:szCs w:val="24"/>
        </w:rPr>
        <w:t xml:space="preserve"> с</w:t>
      </w:r>
      <w:r w:rsidR="00D96FA7">
        <w:rPr>
          <w:rFonts w:ascii="Times New Roman" w:eastAsia="Times New Roman" w:hAnsi="Times New Roman" w:cs="Times New Roman"/>
          <w:sz w:val="24"/>
          <w:szCs w:val="24"/>
        </w:rPr>
        <w:t>троительство вышки</w:t>
      </w:r>
      <w:r w:rsidR="005C0675">
        <w:rPr>
          <w:rFonts w:ascii="Times New Roman" w:eastAsia="Times New Roman" w:hAnsi="Times New Roman" w:cs="Times New Roman"/>
          <w:sz w:val="24"/>
          <w:szCs w:val="24"/>
        </w:rPr>
        <w:t xml:space="preserve"> сотовой связи </w:t>
      </w:r>
      <w:r w:rsidR="00D96FA7">
        <w:rPr>
          <w:rFonts w:ascii="Times New Roman" w:eastAsia="Times New Roman" w:hAnsi="Times New Roman" w:cs="Times New Roman"/>
          <w:sz w:val="24"/>
          <w:szCs w:val="24"/>
        </w:rPr>
        <w:t>в д.Н-</w:t>
      </w:r>
      <w:r w:rsidRPr="00EF197B">
        <w:rPr>
          <w:rFonts w:ascii="Times New Roman" w:eastAsia="Times New Roman" w:hAnsi="Times New Roman" w:cs="Times New Roman"/>
          <w:sz w:val="24"/>
          <w:szCs w:val="24"/>
        </w:rPr>
        <w:t>Унтем</w:t>
      </w:r>
      <w:r w:rsidR="00D21115">
        <w:rPr>
          <w:rFonts w:ascii="Times New Roman" w:hAnsi="Times New Roman" w:cs="Times New Roman"/>
          <w:sz w:val="24"/>
          <w:szCs w:val="24"/>
        </w:rPr>
        <w:t>- 656,6 тыс. руб.</w:t>
      </w:r>
    </w:p>
    <w:p w:rsidR="00000F02" w:rsidRDefault="00F13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DE1773" w:rsidRPr="003576EC">
        <w:rPr>
          <w:rFonts w:ascii="Times New Roman" w:eastAsia="Times New Roman" w:hAnsi="Times New Roman" w:cs="Times New Roman"/>
          <w:b/>
          <w:sz w:val="24"/>
          <w:szCs w:val="24"/>
        </w:rPr>
        <w:t>. Анализ расходов бюдж</w:t>
      </w:r>
      <w:r w:rsidR="00BE16C1" w:rsidRPr="003576EC">
        <w:rPr>
          <w:rFonts w:ascii="Times New Roman" w:eastAsia="Times New Roman" w:hAnsi="Times New Roman" w:cs="Times New Roman"/>
          <w:b/>
          <w:sz w:val="24"/>
          <w:szCs w:val="24"/>
        </w:rPr>
        <w:t>ета муниципального образования «</w:t>
      </w:r>
      <w:r w:rsidR="003576EC" w:rsidRPr="003576EC">
        <w:rPr>
          <w:rFonts w:ascii="Times New Roman" w:eastAsia="Times New Roman" w:hAnsi="Times New Roman" w:cs="Times New Roman"/>
          <w:b/>
          <w:sz w:val="24"/>
          <w:szCs w:val="24"/>
        </w:rPr>
        <w:t>Муниципальный округ Кезский район Удмуртской Республики</w:t>
      </w:r>
      <w:r w:rsidR="00BE16C1" w:rsidRPr="003576E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3576EC" w:rsidRPr="003576EC" w:rsidRDefault="00357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4079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статье 2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о бюджете от 2</w:t>
      </w:r>
      <w:r w:rsidR="00F3407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.12.202</w:t>
      </w:r>
      <w:r w:rsidR="00F3407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</w:t>
      </w:r>
      <w:r w:rsidRPr="00EE440F">
        <w:rPr>
          <w:rFonts w:ascii="Times New Roman" w:eastAsia="Segoe UI Symbol" w:hAnsi="Times New Roman" w:cs="Times New Roman"/>
          <w:color w:val="000000"/>
          <w:sz w:val="24"/>
          <w:szCs w:val="24"/>
        </w:rPr>
        <w:t>№</w:t>
      </w:r>
      <w:r w:rsidR="00F34079">
        <w:rPr>
          <w:rFonts w:ascii="Times New Roman" w:eastAsia="Segoe UI Symbol" w:hAnsi="Times New Roman" w:cs="Times New Roman"/>
          <w:color w:val="000000"/>
          <w:sz w:val="24"/>
          <w:szCs w:val="24"/>
        </w:rPr>
        <w:t>276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расходной части бюджета учтены распр</w:t>
      </w:r>
      <w:r w:rsidR="007601AA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еделения </w:t>
      </w:r>
      <w:r w:rsidR="00F001DD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бюджетных ассигнований</w:t>
      </w:r>
      <w:r w:rsidR="007601AA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01AA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ведомственной структурой расходов бюджета, в разрезе муниципальных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программ, по целевым статьям, группам (группам и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подгруппам), по видам классификации расходов.</w:t>
      </w:r>
    </w:p>
    <w:p w:rsidR="00B24FF9" w:rsidRPr="00C906C9" w:rsidRDefault="00B24FF9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проектом решения предлаг</w:t>
      </w:r>
      <w:r w:rsidR="00AB5F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ается уточнить расходную часть </w:t>
      </w: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бюджета </w:t>
      </w:r>
      <w:r w:rsidRP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сумму </w:t>
      </w:r>
      <w:r w:rsidR="00886A8C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3D6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86A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357 </w:t>
      </w:r>
      <w:r w:rsid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>тыс.</w:t>
      </w:r>
      <w:r w:rsidR="004977FC" w:rsidRP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 с ростом к показателям утвержденного бюджета на </w:t>
      </w:r>
      <w:r w:rsidR="00886A8C">
        <w:rPr>
          <w:rFonts w:ascii="Times New Roman" w:eastAsia="Times New Roman" w:hAnsi="Times New Roman" w:cs="Times New Roman"/>
          <w:color w:val="000000"/>
          <w:sz w:val="24"/>
          <w:szCs w:val="24"/>
        </w:rPr>
        <w:t>2,3</w:t>
      </w:r>
      <w:r w:rsidRP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="006C7CAE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числе:</w:t>
      </w:r>
    </w:p>
    <w:p w:rsidR="00C906C9" w:rsidRPr="00F848E5" w:rsidRDefault="00C906C9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 счет направления остатков средств на начало года </w:t>
      </w:r>
      <w:r w:rsidR="003D6B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сумму </w:t>
      </w:r>
      <w:r w:rsidR="00886A8C">
        <w:rPr>
          <w:rFonts w:ascii="Times New Roman" w:eastAsia="Times New Roman" w:hAnsi="Times New Roman" w:cs="Times New Roman"/>
          <w:color w:val="000000"/>
          <w:sz w:val="24"/>
          <w:szCs w:val="24"/>
        </w:rPr>
        <w:t>1019</w:t>
      </w: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C906C9" w:rsidRPr="00F848E5" w:rsidRDefault="00C906C9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 счет увеличения межбюджетных трансфертов на сумму </w:t>
      </w:r>
      <w:r w:rsidR="00886A8C">
        <w:rPr>
          <w:rFonts w:ascii="Times New Roman" w:eastAsia="Times New Roman" w:hAnsi="Times New Roman" w:cs="Times New Roman"/>
          <w:color w:val="000000"/>
          <w:sz w:val="24"/>
          <w:szCs w:val="24"/>
        </w:rPr>
        <w:t>22396,7</w:t>
      </w: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C906C9" w:rsidRDefault="00C906C9" w:rsidP="00886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 счет увеличения безвозмездных поступлений на сумму </w:t>
      </w:r>
      <w:r w:rsidR="00886A8C">
        <w:rPr>
          <w:rFonts w:ascii="Times New Roman" w:eastAsia="Times New Roman" w:hAnsi="Times New Roman" w:cs="Times New Roman"/>
          <w:color w:val="000000"/>
          <w:sz w:val="24"/>
          <w:szCs w:val="24"/>
        </w:rPr>
        <w:t>5941,3 тыс. руб.</w:t>
      </w:r>
    </w:p>
    <w:p w:rsidR="008537CE" w:rsidRDefault="00B30FA4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 бюджетных ассигнований бюджета на 202</w:t>
      </w:r>
      <w:r w:rsidR="00F3407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в разрезе ведомственной структуры расходов бюджета муниципального образования </w:t>
      </w:r>
      <w:r w:rsidRPr="00DA6C6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A1577" w:rsidRPr="00DA6C6F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Pr="00DA6C6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отражены в таблице 3.</w:t>
      </w:r>
    </w:p>
    <w:p w:rsidR="00CC7296" w:rsidRDefault="00CC7296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6B1B" w:rsidRPr="006C7CAE" w:rsidRDefault="003A15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</w:t>
      </w:r>
      <w:r w:rsidR="00916AE5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</w:t>
      </w:r>
      <w:r w:rsidR="00355AA7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</w:t>
      </w:r>
      <w:r w:rsid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</w:t>
      </w:r>
      <w:r w:rsidR="00355AA7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3 (</w:t>
      </w:r>
      <w:r w:rsidR="00355AA7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тыс. </w:t>
      </w:r>
      <w:r w:rsidR="00B96B1B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>руб.)</w:t>
      </w: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19"/>
        <w:gridCol w:w="851"/>
        <w:gridCol w:w="1559"/>
        <w:gridCol w:w="1559"/>
        <w:gridCol w:w="1383"/>
      </w:tblGrid>
      <w:tr w:rsidR="00B30FA4" w:rsidRPr="00F53717" w:rsidTr="00692494">
        <w:trPr>
          <w:trHeight w:val="1"/>
          <w:jc w:val="center"/>
        </w:trPr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3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Код ведомства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3A1577" w:rsidP="00C86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о бюджете на 2023</w:t>
            </w:r>
            <w:r w:rsidR="00B30FA4"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2129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редакции </w:t>
            </w:r>
            <w:r w:rsidR="00C86B2C">
              <w:rPr>
                <w:rFonts w:ascii="Times New Roman" w:eastAsia="Times New Roman" w:hAnsi="Times New Roman" w:cs="Times New Roman"/>
                <w:sz w:val="20"/>
                <w:szCs w:val="20"/>
              </w:rPr>
              <w:t>от 30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C86B2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216403">
              <w:rPr>
                <w:rFonts w:ascii="Times New Roman" w:eastAsia="Times New Roman" w:hAnsi="Times New Roman" w:cs="Times New Roman"/>
                <w:sz w:val="20"/>
                <w:szCs w:val="20"/>
              </w:rPr>
              <w:t>.2023г. №3</w:t>
            </w:r>
            <w:r w:rsidR="00C86B2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B30FA4" w:rsidRPr="009F5637" w:rsidRDefault="00B30FA4" w:rsidP="00BA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FA4" w:rsidRPr="00F53717" w:rsidTr="00692494">
        <w:trPr>
          <w:trHeight w:val="600"/>
          <w:jc w:val="center"/>
        </w:trPr>
        <w:tc>
          <w:tcPr>
            <w:tcW w:w="4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(+,-)</w:t>
            </w:r>
          </w:p>
        </w:tc>
      </w:tr>
      <w:tr w:rsidR="00C86B2C" w:rsidRPr="00F53717" w:rsidTr="00692494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9F5637" w:rsidRDefault="00C86B2C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Расходы бюджета, в т.ч.: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9F5637" w:rsidRDefault="00C86B2C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ED3A0C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1266158,1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ED3A0C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1295515,1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ED3A0C" w:rsidRDefault="00CC7296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29357</w:t>
            </w:r>
          </w:p>
        </w:tc>
      </w:tr>
      <w:tr w:rsidR="00C86B2C" w:rsidRPr="00F53717" w:rsidTr="00692494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E3776" w:rsidRDefault="00C86B2C" w:rsidP="00BA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776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 депутатов муниципального образования «Муниципальный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9F5637" w:rsidRDefault="00C86B2C" w:rsidP="00692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2219,8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2369,2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C7296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149,4</w:t>
            </w:r>
          </w:p>
        </w:tc>
      </w:tr>
      <w:tr w:rsidR="00C86B2C" w:rsidRPr="00F53717" w:rsidTr="00692494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Pr="004E3776" w:rsidRDefault="00C86B2C" w:rsidP="00BA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7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финансов Администра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ции муниципального образования «</w:t>
            </w:r>
            <w:r w:rsidRPr="004E37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округ Кезс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692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5897,1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19C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6060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19C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Default="00CC7296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162,9</w:t>
            </w:r>
          </w:p>
        </w:tc>
      </w:tr>
      <w:tr w:rsidR="00C86B2C" w:rsidRPr="00F53717" w:rsidTr="00105CA9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6B2C" w:rsidRPr="009F5637" w:rsidRDefault="00C86B2C" w:rsidP="005B2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6B2C" w:rsidRPr="009F5637" w:rsidRDefault="00C86B2C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Pr="009F5637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560068,4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219C" w:rsidRPr="009F5637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587157,9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19C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Pr="009F5637" w:rsidRDefault="00CC7296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27089,5</w:t>
            </w:r>
          </w:p>
        </w:tc>
      </w:tr>
      <w:tr w:rsidR="00C86B2C" w:rsidRPr="00F53717" w:rsidTr="00692494">
        <w:trPr>
          <w:trHeight w:val="240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6B2C" w:rsidRPr="009F5637" w:rsidRDefault="00C86B2C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Управление  образования Администрации муниципального образования «Муниципальный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6B2C" w:rsidRPr="009F5637" w:rsidRDefault="00C86B2C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Pr="009F5637" w:rsidRDefault="00C86B2C" w:rsidP="00085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540161,</w:t>
            </w:r>
            <w:r w:rsidR="000859E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111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219C" w:rsidRPr="009F5637" w:rsidRDefault="001A219C" w:rsidP="000859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543970,</w:t>
            </w:r>
            <w:r w:rsidR="000859E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19C" w:rsidRDefault="001A219C" w:rsidP="00E54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Pr="009F5637" w:rsidRDefault="00CC7296" w:rsidP="00E54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3809</w:t>
            </w:r>
          </w:p>
        </w:tc>
      </w:tr>
      <w:tr w:rsidR="00C86B2C" w:rsidRPr="00F53717" w:rsidTr="00692494">
        <w:trPr>
          <w:trHeight w:val="200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6B2C" w:rsidRPr="009F5637" w:rsidRDefault="00C86B2C" w:rsidP="00AE68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территориального развития Администрации муниципального образования «Муниципальный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6B2C" w:rsidRPr="009F5637" w:rsidRDefault="00C86B2C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1A21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Pr="009F5637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74313,7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219C" w:rsidRPr="009F5637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72419,1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19C" w:rsidRDefault="001A219C" w:rsidP="00C57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Pr="009F5637" w:rsidRDefault="00CC7296" w:rsidP="00C57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-1894,6</w:t>
            </w:r>
          </w:p>
        </w:tc>
      </w:tr>
      <w:tr w:rsidR="00C86B2C" w:rsidRPr="00F53717" w:rsidTr="00692494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6B2C" w:rsidRPr="009F5637" w:rsidRDefault="00C86B2C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Отдел культуры, туризма, спорта и молодежной политики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муниципального образования «</w:t>
            </w: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6B2C" w:rsidRPr="009F5637" w:rsidRDefault="00C86B2C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Pr="009F5637" w:rsidRDefault="00C86B2C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83497,9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B2C" w:rsidRDefault="00C86B2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219C" w:rsidRPr="009F5637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83538,7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219C" w:rsidRDefault="001A219C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B2C" w:rsidRPr="009F5637" w:rsidRDefault="00CC7296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40,8</w:t>
            </w:r>
          </w:p>
        </w:tc>
      </w:tr>
    </w:tbl>
    <w:p w:rsidR="00C6147E" w:rsidRDefault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2EE2" w:rsidRDefault="00973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Проектом Решения предлагается </w:t>
      </w:r>
      <w:r w:rsidR="00EF2E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увеличить расходную часть бюджета на </w:t>
      </w:r>
      <w:r w:rsidR="007C407C">
        <w:rPr>
          <w:rFonts w:ascii="Times New Roman" w:eastAsia="Times New Roman" w:hAnsi="Times New Roman" w:cs="Times New Roman"/>
          <w:color w:val="000000"/>
          <w:sz w:val="24"/>
          <w:szCs w:val="24"/>
        </w:rPr>
        <w:t>29357</w:t>
      </w:r>
      <w:r w:rsidR="00EF2E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тыс.руб. </w:t>
      </w:r>
    </w:p>
    <w:p w:rsidR="00B30FA4" w:rsidRDefault="00EF2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5D92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Пояснительной записке</w:t>
      </w:r>
      <w:r w:rsidR="0084218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609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проекту Р</w:t>
      </w:r>
      <w:r w:rsidRPr="001E5D92"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ешения предлагается:</w:t>
      </w:r>
    </w:p>
    <w:p w:rsidR="001E5D92" w:rsidRDefault="001E5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утвердить направленные распоряжениями Главы муниципального образования остатки на начало года </w:t>
      </w:r>
      <w:r w:rsidRPr="008738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сумме </w:t>
      </w:r>
      <w:r w:rsidR="007C40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1 019</w:t>
      </w:r>
      <w:r w:rsidRPr="008738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тыс.руб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в том числе:</w:t>
      </w:r>
    </w:p>
    <w:p w:rsidR="0062381B" w:rsidRPr="00F60967" w:rsidRDefault="001E5D92" w:rsidP="00F6096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Администрации </w:t>
      </w:r>
      <w:r w:rsidR="007715E8" w:rsidRPr="007C407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7C4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</w:t>
      </w:r>
      <w:r w:rsidR="007C407C">
        <w:rPr>
          <w:rFonts w:ascii="Times New Roman" w:eastAsia="Times New Roman" w:hAnsi="Times New Roman" w:cs="Times New Roman"/>
          <w:color w:val="000000"/>
          <w:sz w:val="24"/>
          <w:szCs w:val="24"/>
        </w:rPr>
        <w:t>718,9</w:t>
      </w:r>
      <w:r w:rsidR="0062381B" w:rsidRPr="007C4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тыс.руб.</w:t>
      </w:r>
      <w:r w:rsidRPr="007C4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7C407C" w:rsidRPr="007C407C">
        <w:rPr>
          <w:rFonts w:ascii="Times New Roman" w:hAnsi="Times New Roman" w:cs="Times New Roman"/>
          <w:sz w:val="24"/>
          <w:szCs w:val="24"/>
        </w:rPr>
        <w:t>на проведение мероприятий по изъятию птиц с личных подворий граждан Кезского района- 185,0 т</w:t>
      </w:r>
      <w:r w:rsidR="007C407C">
        <w:rPr>
          <w:rFonts w:ascii="Times New Roman" w:hAnsi="Times New Roman" w:cs="Times New Roman"/>
          <w:sz w:val="24"/>
          <w:szCs w:val="24"/>
        </w:rPr>
        <w:t>ыс</w:t>
      </w:r>
      <w:r w:rsidR="007C407C" w:rsidRPr="007C407C">
        <w:rPr>
          <w:rFonts w:ascii="Times New Roman" w:hAnsi="Times New Roman" w:cs="Times New Roman"/>
          <w:sz w:val="24"/>
          <w:szCs w:val="24"/>
        </w:rPr>
        <w:t>.р</w:t>
      </w:r>
      <w:r w:rsidR="007C407C">
        <w:rPr>
          <w:rFonts w:ascii="Times New Roman" w:hAnsi="Times New Roman" w:cs="Times New Roman"/>
          <w:sz w:val="24"/>
          <w:szCs w:val="24"/>
        </w:rPr>
        <w:t>уб</w:t>
      </w:r>
      <w:r w:rsidR="007C407C" w:rsidRPr="007C407C">
        <w:rPr>
          <w:rFonts w:ascii="Times New Roman" w:hAnsi="Times New Roman" w:cs="Times New Roman"/>
          <w:sz w:val="24"/>
          <w:szCs w:val="24"/>
        </w:rPr>
        <w:t>., на исполнение представлений прокуратуры по постановке на кадастровый учет бесхозных объектов недвижимости объектов коммунального хозяйства -147,0 т</w:t>
      </w:r>
      <w:r w:rsidR="007C407C">
        <w:rPr>
          <w:rFonts w:ascii="Times New Roman" w:hAnsi="Times New Roman" w:cs="Times New Roman"/>
          <w:sz w:val="24"/>
          <w:szCs w:val="24"/>
        </w:rPr>
        <w:t>ыс</w:t>
      </w:r>
      <w:r w:rsidR="007C407C" w:rsidRPr="007C407C">
        <w:rPr>
          <w:rFonts w:ascii="Times New Roman" w:hAnsi="Times New Roman" w:cs="Times New Roman"/>
          <w:sz w:val="24"/>
          <w:szCs w:val="24"/>
        </w:rPr>
        <w:t>.р</w:t>
      </w:r>
      <w:r w:rsidR="007C407C">
        <w:rPr>
          <w:rFonts w:ascii="Times New Roman" w:hAnsi="Times New Roman" w:cs="Times New Roman"/>
          <w:sz w:val="24"/>
          <w:szCs w:val="24"/>
        </w:rPr>
        <w:t>уб</w:t>
      </w:r>
      <w:r w:rsidR="007C407C" w:rsidRPr="007C407C">
        <w:rPr>
          <w:rFonts w:ascii="Times New Roman" w:hAnsi="Times New Roman" w:cs="Times New Roman"/>
          <w:sz w:val="24"/>
          <w:szCs w:val="24"/>
        </w:rPr>
        <w:t>., на проведение оценки эффективности защиты информации от утечки по техническим каналам и от несанкционированного доступа к автоматизированному рабочему месту, составляющему государственную тайну-59,0 т</w:t>
      </w:r>
      <w:r w:rsidR="007C407C">
        <w:rPr>
          <w:rFonts w:ascii="Times New Roman" w:hAnsi="Times New Roman" w:cs="Times New Roman"/>
          <w:sz w:val="24"/>
          <w:szCs w:val="24"/>
        </w:rPr>
        <w:t>ыс</w:t>
      </w:r>
      <w:r w:rsidR="007C407C" w:rsidRPr="007C407C">
        <w:rPr>
          <w:rFonts w:ascii="Times New Roman" w:hAnsi="Times New Roman" w:cs="Times New Roman"/>
          <w:sz w:val="24"/>
          <w:szCs w:val="24"/>
        </w:rPr>
        <w:t>.р</w:t>
      </w:r>
      <w:r w:rsidR="007C407C">
        <w:rPr>
          <w:rFonts w:ascii="Times New Roman" w:hAnsi="Times New Roman" w:cs="Times New Roman"/>
          <w:sz w:val="24"/>
          <w:szCs w:val="24"/>
        </w:rPr>
        <w:t>уб</w:t>
      </w:r>
      <w:r w:rsidR="007C407C" w:rsidRPr="007C407C">
        <w:rPr>
          <w:rFonts w:ascii="Times New Roman" w:hAnsi="Times New Roman" w:cs="Times New Roman"/>
          <w:sz w:val="24"/>
          <w:szCs w:val="24"/>
        </w:rPr>
        <w:t>., на заполнение электронной Книги Памяти УР-</w:t>
      </w:r>
      <w:r w:rsidR="007C407C">
        <w:rPr>
          <w:rFonts w:ascii="Times New Roman" w:hAnsi="Times New Roman" w:cs="Times New Roman"/>
          <w:sz w:val="24"/>
          <w:szCs w:val="24"/>
        </w:rPr>
        <w:t xml:space="preserve"> </w:t>
      </w:r>
      <w:r w:rsidR="007C407C" w:rsidRPr="007C407C">
        <w:rPr>
          <w:rFonts w:ascii="Times New Roman" w:hAnsi="Times New Roman" w:cs="Times New Roman"/>
          <w:sz w:val="24"/>
          <w:szCs w:val="24"/>
        </w:rPr>
        <w:t>27,9 т</w:t>
      </w:r>
      <w:r w:rsidR="007C407C">
        <w:rPr>
          <w:rFonts w:ascii="Times New Roman" w:hAnsi="Times New Roman" w:cs="Times New Roman"/>
          <w:sz w:val="24"/>
          <w:szCs w:val="24"/>
        </w:rPr>
        <w:t>ыс</w:t>
      </w:r>
      <w:r w:rsidR="007C407C" w:rsidRPr="007C407C">
        <w:rPr>
          <w:rFonts w:ascii="Times New Roman" w:hAnsi="Times New Roman" w:cs="Times New Roman"/>
          <w:sz w:val="24"/>
          <w:szCs w:val="24"/>
        </w:rPr>
        <w:t xml:space="preserve">.р., на разработку проекта системы отопления </w:t>
      </w:r>
      <w:r w:rsidR="007C407C" w:rsidRPr="00F60967">
        <w:rPr>
          <w:rFonts w:ascii="Times New Roman" w:hAnsi="Times New Roman" w:cs="Times New Roman"/>
          <w:sz w:val="24"/>
          <w:szCs w:val="24"/>
        </w:rPr>
        <w:t>здания Администрации-150,0 тыс.руб., на исполнение исполнительных листов- 100 тыс. руб., на уплату административного штрафа- 50 тыс. руб.)</w:t>
      </w:r>
      <w:r w:rsidR="00C86BC9" w:rsidRPr="00F60967">
        <w:rPr>
          <w:rFonts w:ascii="Times New Roman" w:hAnsi="Times New Roman" w:cs="Times New Roman"/>
          <w:sz w:val="24"/>
          <w:szCs w:val="24"/>
        </w:rPr>
        <w:t>;</w:t>
      </w:r>
    </w:p>
    <w:p w:rsidR="007C407C" w:rsidRPr="00F60967" w:rsidRDefault="007C407C" w:rsidP="00F6096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0967">
        <w:rPr>
          <w:rFonts w:ascii="Times New Roman" w:hAnsi="Times New Roman" w:cs="Times New Roman"/>
          <w:sz w:val="24"/>
          <w:szCs w:val="24"/>
        </w:rPr>
        <w:t>- Совету депутатов муниципального образования в сумме 5 тыс. руб. на услуги телефонной связи;</w:t>
      </w:r>
    </w:p>
    <w:p w:rsidR="0062381B" w:rsidRPr="00F60967" w:rsidRDefault="0062381B" w:rsidP="00F6096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0967">
        <w:rPr>
          <w:rFonts w:ascii="Times New Roman" w:hAnsi="Times New Roman" w:cs="Times New Roman"/>
          <w:sz w:val="24"/>
          <w:szCs w:val="24"/>
        </w:rPr>
        <w:t xml:space="preserve">-Управлению образования в сумме </w:t>
      </w:r>
      <w:r w:rsidR="004029D1" w:rsidRPr="00F60967">
        <w:rPr>
          <w:rFonts w:ascii="Times New Roman" w:hAnsi="Times New Roman" w:cs="Times New Roman"/>
          <w:sz w:val="24"/>
          <w:szCs w:val="24"/>
        </w:rPr>
        <w:t xml:space="preserve">10 тыс.руб. </w:t>
      </w:r>
      <w:r w:rsidR="00C86BC9" w:rsidRPr="00F60967">
        <w:rPr>
          <w:rFonts w:ascii="Times New Roman" w:hAnsi="Times New Roman" w:cs="Times New Roman"/>
          <w:sz w:val="24"/>
          <w:szCs w:val="24"/>
        </w:rPr>
        <w:t>на</w:t>
      </w:r>
      <w:r w:rsidR="004029D1" w:rsidRPr="00F60967">
        <w:rPr>
          <w:rFonts w:ascii="Times New Roman" w:hAnsi="Times New Roman" w:cs="Times New Roman"/>
          <w:sz w:val="24"/>
          <w:szCs w:val="24"/>
        </w:rPr>
        <w:t xml:space="preserve"> благоустройство территории МБОУ «Чепецкая СОШ»</w:t>
      </w:r>
      <w:r w:rsidR="002065A0" w:rsidRPr="00F60967">
        <w:rPr>
          <w:rFonts w:ascii="Times New Roman" w:hAnsi="Times New Roman" w:cs="Times New Roman"/>
          <w:sz w:val="24"/>
          <w:szCs w:val="24"/>
        </w:rPr>
        <w:t>;</w:t>
      </w:r>
    </w:p>
    <w:p w:rsidR="000F1982" w:rsidRPr="002065A0" w:rsidRDefault="000F1982" w:rsidP="00F6096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65A0">
        <w:rPr>
          <w:rFonts w:ascii="Times New Roman" w:hAnsi="Times New Roman" w:cs="Times New Roman"/>
          <w:sz w:val="24"/>
          <w:szCs w:val="24"/>
        </w:rPr>
        <w:t xml:space="preserve">-Отделу культуры в сумме </w:t>
      </w:r>
      <w:r w:rsidR="004029D1">
        <w:rPr>
          <w:rFonts w:ascii="Times New Roman" w:hAnsi="Times New Roman" w:cs="Times New Roman"/>
          <w:sz w:val="24"/>
          <w:szCs w:val="24"/>
        </w:rPr>
        <w:t>285,1</w:t>
      </w:r>
      <w:r w:rsidR="00D20245">
        <w:rPr>
          <w:rFonts w:ascii="Times New Roman" w:hAnsi="Times New Roman" w:cs="Times New Roman"/>
          <w:sz w:val="24"/>
          <w:szCs w:val="24"/>
        </w:rPr>
        <w:t xml:space="preserve"> </w:t>
      </w:r>
      <w:r w:rsidRPr="002065A0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Pr="00F60967">
        <w:rPr>
          <w:rFonts w:ascii="Times New Roman" w:hAnsi="Times New Roman" w:cs="Times New Roman"/>
          <w:sz w:val="24"/>
          <w:szCs w:val="24"/>
        </w:rPr>
        <w:t xml:space="preserve">(на </w:t>
      </w:r>
      <w:r w:rsidR="007C407C" w:rsidRPr="00F60967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F60967">
        <w:rPr>
          <w:rFonts w:ascii="Times New Roman" w:hAnsi="Times New Roman" w:cs="Times New Roman"/>
          <w:sz w:val="24"/>
          <w:szCs w:val="24"/>
        </w:rPr>
        <w:t>32</w:t>
      </w:r>
      <w:r w:rsidR="007C407C" w:rsidRPr="00F60967">
        <w:rPr>
          <w:rFonts w:ascii="Times New Roman" w:hAnsi="Times New Roman" w:cs="Times New Roman"/>
          <w:sz w:val="24"/>
          <w:szCs w:val="24"/>
        </w:rPr>
        <w:t>- Республиканских летних сельских игр- 120 тыс. руб., на материальное стимулирование участников спортивных соревнований в составе сборных команд- 150 тыс. руб.</w:t>
      </w:r>
      <w:r w:rsidR="004029D1" w:rsidRPr="00F60967">
        <w:rPr>
          <w:rFonts w:ascii="Times New Roman" w:hAnsi="Times New Roman" w:cs="Times New Roman"/>
          <w:sz w:val="24"/>
          <w:szCs w:val="24"/>
        </w:rPr>
        <w:t>, на приобретение и установку оборудования электрического щита резервного питания МБУ СМК «Олимп»- 15,1 тыс.</w:t>
      </w:r>
      <w:r w:rsidR="004029D1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  <w:r w:rsidRPr="002065A0">
        <w:rPr>
          <w:rFonts w:ascii="Times New Roman" w:hAnsi="Times New Roman" w:cs="Times New Roman"/>
          <w:sz w:val="24"/>
          <w:szCs w:val="24"/>
        </w:rPr>
        <w:t>)</w:t>
      </w:r>
      <w:r w:rsidR="00700F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5D92" w:rsidRDefault="00555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утвердить направленные распоряжением Главы муниципального образования </w:t>
      </w:r>
      <w:r w:rsidR="00D2341F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безвозмездных поступлений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</w:t>
      </w:r>
      <w:r w:rsidR="00D234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5C06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234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941,3</w:t>
      </w:r>
      <w:r w:rsidRPr="00187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тыс.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в том числе:</w:t>
      </w:r>
    </w:p>
    <w:p w:rsidR="001D1CED" w:rsidRPr="001D1CED" w:rsidRDefault="000460F8" w:rsidP="001D1CE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1CED">
        <w:rPr>
          <w:rFonts w:ascii="Times New Roman" w:eastAsia="Times New Roman" w:hAnsi="Times New Roman" w:cs="Times New Roman"/>
          <w:sz w:val="24"/>
          <w:szCs w:val="24"/>
        </w:rPr>
        <w:t>-</w:t>
      </w:r>
      <w:r w:rsidR="001D1CED" w:rsidRPr="001D1CED"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1D1CED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 w:rsidR="001D1CED" w:rsidRPr="001D1CED">
        <w:rPr>
          <w:rFonts w:ascii="Times New Roman" w:eastAsia="Times New Roman" w:hAnsi="Times New Roman" w:cs="Times New Roman"/>
          <w:sz w:val="24"/>
          <w:szCs w:val="24"/>
        </w:rPr>
        <w:t>5</w:t>
      </w:r>
      <w:r w:rsidR="001D1CED">
        <w:rPr>
          <w:rFonts w:ascii="Times New Roman" w:eastAsia="Times New Roman" w:hAnsi="Times New Roman" w:cs="Times New Roman"/>
          <w:sz w:val="24"/>
          <w:szCs w:val="24"/>
        </w:rPr>
        <w:t>9</w:t>
      </w:r>
      <w:r w:rsidR="001D1CED" w:rsidRPr="001D1CED">
        <w:rPr>
          <w:rFonts w:ascii="Times New Roman" w:eastAsia="Times New Roman" w:hAnsi="Times New Roman" w:cs="Times New Roman"/>
          <w:sz w:val="24"/>
          <w:szCs w:val="24"/>
        </w:rPr>
        <w:t xml:space="preserve">41,3 </w:t>
      </w:r>
      <w:r w:rsidRPr="001D1CED">
        <w:rPr>
          <w:rFonts w:ascii="Times New Roman" w:eastAsia="Times New Roman" w:hAnsi="Times New Roman" w:cs="Times New Roman"/>
          <w:sz w:val="24"/>
          <w:szCs w:val="24"/>
        </w:rPr>
        <w:t>тыс. руб. (на</w:t>
      </w:r>
      <w:r w:rsidR="001D1CED" w:rsidRPr="001D1CED">
        <w:rPr>
          <w:rFonts w:ascii="Times New Roman" w:hAnsi="Times New Roman" w:cs="Times New Roman"/>
          <w:sz w:val="24"/>
          <w:szCs w:val="24"/>
        </w:rPr>
        <w:t xml:space="preserve"> строительство домов в рамках исполнения мероприятий ФЦП «Комплексное развитие сельских территорий»- 5284,6 тыс. руб., на строительство вышки сотовой связи в д. Новый Унтем в рамках исполнения мероприятий ФЦП «Комплексное развитие сельских территорий»- 656,7 тыс. руб.</w:t>
      </w:r>
      <w:r w:rsidR="001D1CED">
        <w:rPr>
          <w:rFonts w:ascii="Times New Roman" w:hAnsi="Times New Roman" w:cs="Times New Roman"/>
          <w:sz w:val="24"/>
          <w:szCs w:val="24"/>
        </w:rPr>
        <w:t>)</w:t>
      </w:r>
      <w:r w:rsidR="001D1CED" w:rsidRPr="001D1CED">
        <w:rPr>
          <w:rFonts w:ascii="Times New Roman" w:hAnsi="Times New Roman" w:cs="Times New Roman"/>
          <w:sz w:val="24"/>
          <w:szCs w:val="24"/>
        </w:rPr>
        <w:t>.</w:t>
      </w:r>
    </w:p>
    <w:p w:rsidR="00660AC0" w:rsidRDefault="00472335" w:rsidP="00A9191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60AC0" w:rsidRPr="00660AC0">
        <w:rPr>
          <w:rFonts w:ascii="Times New Roman" w:hAnsi="Times New Roman" w:cs="Times New Roman"/>
          <w:sz w:val="24"/>
          <w:szCs w:val="24"/>
        </w:rPr>
        <w:t>)</w:t>
      </w:r>
      <w:r w:rsidR="00660AC0" w:rsidRPr="00660AC0">
        <w:rPr>
          <w:rFonts w:ascii="Times New Roman" w:eastAsia="Times New Roman" w:hAnsi="Times New Roman" w:cs="Times New Roman"/>
          <w:sz w:val="24"/>
          <w:szCs w:val="24"/>
        </w:rPr>
        <w:t xml:space="preserve"> увеличить бюджетные ассигнования по главному распорядителю бюджетных средств за счет увеличения межбюджетных </w:t>
      </w:r>
      <w:r w:rsidR="00FC37D7">
        <w:rPr>
          <w:rFonts w:ascii="Times New Roman" w:eastAsia="Times New Roman" w:hAnsi="Times New Roman" w:cs="Times New Roman"/>
          <w:sz w:val="24"/>
          <w:szCs w:val="24"/>
        </w:rPr>
        <w:t>трансфертов</w:t>
      </w:r>
      <w:r w:rsidR="00A91910">
        <w:rPr>
          <w:rFonts w:ascii="Times New Roman" w:hAnsi="Times New Roman" w:cs="Times New Roman"/>
          <w:sz w:val="24"/>
          <w:szCs w:val="24"/>
        </w:rPr>
        <w:t>:</w:t>
      </w:r>
    </w:p>
    <w:p w:rsidR="00472335" w:rsidRDefault="00472335" w:rsidP="0019597D">
      <w:pPr>
        <w:pStyle w:val="a7"/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Совету депутатов муниципального образования на сумму 80,9 тыс. руб.- грант по итогам деятельности;</w:t>
      </w:r>
    </w:p>
    <w:p w:rsidR="00472335" w:rsidRPr="00472335" w:rsidRDefault="00472335" w:rsidP="00472335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Управлению финансов на сумму 162,9 тыс. руб.- грант по итогам деятельности;</w:t>
      </w:r>
    </w:p>
    <w:p w:rsidR="007715E8" w:rsidRPr="00D143B1" w:rsidRDefault="007715E8" w:rsidP="00AB5F2A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3B1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в сумме </w:t>
      </w:r>
      <w:r w:rsidR="00472335">
        <w:rPr>
          <w:rFonts w:ascii="Times New Roman" w:hAnsi="Times New Roman" w:cs="Times New Roman"/>
          <w:sz w:val="24"/>
          <w:szCs w:val="24"/>
        </w:rPr>
        <w:t>22515,4</w:t>
      </w:r>
      <w:r w:rsidRPr="00D143B1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CD2EA2" w:rsidRDefault="00CD2EA2" w:rsidP="00472335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</w:t>
      </w:r>
      <w:r w:rsidR="00675600">
        <w:rPr>
          <w:rFonts w:ascii="Times New Roman" w:eastAsia="Times New Roman" w:hAnsi="Times New Roman" w:cs="Times New Roman"/>
          <w:sz w:val="24"/>
          <w:szCs w:val="24"/>
        </w:rPr>
        <w:t>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бюджетные ассигнования в сумме 29</w:t>
      </w:r>
      <w:r w:rsidR="00195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588,2 тыс. руб., в том числе на:</w:t>
      </w:r>
    </w:p>
    <w:p w:rsidR="00282ABB" w:rsidRPr="00472335" w:rsidRDefault="00CD2EA2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A91910" w:rsidRPr="00472335">
        <w:rPr>
          <w:rFonts w:ascii="Times New Roman" w:eastAsia="Times New Roman" w:hAnsi="Times New Roman" w:cs="Times New Roman"/>
          <w:sz w:val="24"/>
          <w:szCs w:val="24"/>
        </w:rPr>
        <w:t xml:space="preserve">подготовку проектов межевания земельных участков и на проведение кадастровых работ </w:t>
      </w:r>
      <w:r w:rsidR="00472335" w:rsidRPr="00472335">
        <w:rPr>
          <w:rFonts w:ascii="Times New Roman" w:eastAsia="Times New Roman" w:hAnsi="Times New Roman" w:cs="Times New Roman"/>
          <w:sz w:val="24"/>
          <w:szCs w:val="24"/>
        </w:rPr>
        <w:t>153,8</w:t>
      </w:r>
      <w:r w:rsidR="00A91910" w:rsidRPr="00472335">
        <w:rPr>
          <w:rFonts w:ascii="Times New Roman" w:eastAsia="Times New Roman" w:hAnsi="Times New Roman" w:cs="Times New Roman"/>
          <w:sz w:val="24"/>
          <w:szCs w:val="24"/>
        </w:rPr>
        <w:t xml:space="preserve"> тыс. руб.;</w:t>
      </w:r>
    </w:p>
    <w:p w:rsidR="00472335" w:rsidRPr="00472335" w:rsidRDefault="00472335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335">
        <w:rPr>
          <w:rFonts w:ascii="Times New Roman" w:eastAsia="Times New Roman" w:hAnsi="Times New Roman" w:cs="Times New Roman"/>
          <w:sz w:val="24"/>
          <w:szCs w:val="24"/>
        </w:rPr>
        <w:t>- грант по итогам деятельности- 1261,6 тыс. руб.;</w:t>
      </w:r>
    </w:p>
    <w:p w:rsidR="00472335" w:rsidRPr="00472335" w:rsidRDefault="00472335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335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335">
        <w:rPr>
          <w:rFonts w:ascii="Times New Roman" w:eastAsia="Times New Roman" w:hAnsi="Times New Roman" w:cs="Times New Roman"/>
          <w:sz w:val="24"/>
          <w:szCs w:val="24"/>
        </w:rPr>
        <w:t xml:space="preserve"> реализацию энергоэффективных технических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72335">
        <w:rPr>
          <w:rFonts w:ascii="Times New Roman" w:eastAsia="Times New Roman" w:hAnsi="Times New Roman" w:cs="Times New Roman"/>
          <w:sz w:val="24"/>
          <w:szCs w:val="24"/>
        </w:rPr>
        <w:t xml:space="preserve"> 326,6 тыс. руб.;</w:t>
      </w:r>
    </w:p>
    <w:p w:rsidR="00472335" w:rsidRPr="00472335" w:rsidRDefault="00472335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335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335">
        <w:rPr>
          <w:rFonts w:ascii="Times New Roman" w:eastAsia="Times New Roman" w:hAnsi="Times New Roman" w:cs="Times New Roman"/>
          <w:sz w:val="24"/>
          <w:szCs w:val="24"/>
        </w:rPr>
        <w:t xml:space="preserve"> расходы по переселению граждан из аварийного жилищного фонда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9597D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472335">
        <w:rPr>
          <w:rFonts w:ascii="Times New Roman" w:eastAsia="Times New Roman" w:hAnsi="Times New Roman" w:cs="Times New Roman"/>
          <w:sz w:val="24"/>
          <w:szCs w:val="24"/>
        </w:rPr>
        <w:t>846,2 тыс. руб.;</w:t>
      </w:r>
    </w:p>
    <w:p w:rsidR="00472335" w:rsidRPr="00472335" w:rsidRDefault="00472335" w:rsidP="00CD2EA2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335">
        <w:rPr>
          <w:rFonts w:ascii="Times New Roman" w:eastAsia="Times New Roman" w:hAnsi="Times New Roman" w:cs="Times New Roman"/>
          <w:sz w:val="24"/>
          <w:szCs w:val="24"/>
        </w:rPr>
        <w:t>Одновременно уменьш</w:t>
      </w:r>
      <w:r w:rsidR="00675600">
        <w:rPr>
          <w:rFonts w:ascii="Times New Roman" w:eastAsia="Times New Roman" w:hAnsi="Times New Roman" w:cs="Times New Roman"/>
          <w:sz w:val="24"/>
          <w:szCs w:val="24"/>
        </w:rPr>
        <w:t xml:space="preserve">ить </w:t>
      </w:r>
      <w:r w:rsidRPr="00472335">
        <w:rPr>
          <w:rFonts w:ascii="Times New Roman" w:eastAsia="Times New Roman" w:hAnsi="Times New Roman" w:cs="Times New Roman"/>
          <w:sz w:val="24"/>
          <w:szCs w:val="24"/>
        </w:rPr>
        <w:t>бюджетные ассигнования</w:t>
      </w:r>
      <w:r w:rsidR="00CD2EA2">
        <w:rPr>
          <w:rFonts w:ascii="Times New Roman" w:eastAsia="Times New Roman" w:hAnsi="Times New Roman" w:cs="Times New Roman"/>
          <w:sz w:val="24"/>
          <w:szCs w:val="24"/>
        </w:rPr>
        <w:t xml:space="preserve"> в сумме 7</w:t>
      </w:r>
      <w:r w:rsidR="00195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2EA2">
        <w:rPr>
          <w:rFonts w:ascii="Times New Roman" w:eastAsia="Times New Roman" w:hAnsi="Times New Roman" w:cs="Times New Roman"/>
          <w:sz w:val="24"/>
          <w:szCs w:val="24"/>
        </w:rPr>
        <w:t>072,8 тыс. руб., в том числе на:</w:t>
      </w:r>
    </w:p>
    <w:p w:rsidR="00472335" w:rsidRPr="00472335" w:rsidRDefault="00CD2EA2" w:rsidP="00472335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72335" w:rsidRPr="00472335">
        <w:rPr>
          <w:rFonts w:ascii="Times New Roman" w:eastAsia="Times New Roman" w:hAnsi="Times New Roman" w:cs="Times New Roman"/>
          <w:sz w:val="24"/>
          <w:szCs w:val="24"/>
        </w:rPr>
        <w:t xml:space="preserve"> выполнение мероприятий ФЦП «Комплексное развитие сельских территорий»</w:t>
      </w:r>
      <w:r w:rsidR="001959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2335" w:rsidRPr="00472335">
        <w:rPr>
          <w:rFonts w:ascii="Times New Roman" w:eastAsia="Times New Roman" w:hAnsi="Times New Roman" w:cs="Times New Roman"/>
          <w:sz w:val="24"/>
          <w:szCs w:val="24"/>
        </w:rPr>
        <w:t>(современный облик сельских территорий)  ассигнования в сумме 5698,8 тыс. руб.;</w:t>
      </w:r>
    </w:p>
    <w:p w:rsidR="00472335" w:rsidRPr="00472335" w:rsidRDefault="00472335" w:rsidP="00472335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335">
        <w:rPr>
          <w:rFonts w:ascii="Times New Roman" w:eastAsia="Times New Roman" w:hAnsi="Times New Roman" w:cs="Times New Roman"/>
          <w:sz w:val="24"/>
          <w:szCs w:val="24"/>
        </w:rPr>
        <w:t>- выполнение мероприятий ФЦП «Комплексное развитие сельских территорий» (строительство жилья в сельской местности)  ассигнования в сумме 1226,9 тыс. руб.;</w:t>
      </w:r>
    </w:p>
    <w:p w:rsidR="00472335" w:rsidRPr="00472335" w:rsidRDefault="00472335" w:rsidP="00472335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335">
        <w:rPr>
          <w:rFonts w:ascii="Times New Roman" w:eastAsia="Times New Roman" w:hAnsi="Times New Roman" w:cs="Times New Roman"/>
          <w:sz w:val="24"/>
          <w:szCs w:val="24"/>
        </w:rPr>
        <w:t>-</w:t>
      </w:r>
      <w:r w:rsidR="00CD2E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335">
        <w:rPr>
          <w:rFonts w:ascii="Times New Roman" w:eastAsia="Times New Roman" w:hAnsi="Times New Roman" w:cs="Times New Roman"/>
          <w:sz w:val="24"/>
          <w:szCs w:val="24"/>
        </w:rPr>
        <w:t xml:space="preserve"> строительство и реконструкцию (модернизацию) объектов питьевого водоснабжения 84,6 тыс. руб.;</w:t>
      </w:r>
    </w:p>
    <w:p w:rsidR="00472335" w:rsidRPr="00472335" w:rsidRDefault="00CD2EA2" w:rsidP="00472335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72335" w:rsidRPr="00472335">
        <w:rPr>
          <w:rFonts w:ascii="Times New Roman" w:eastAsia="Times New Roman" w:hAnsi="Times New Roman" w:cs="Times New Roman"/>
          <w:sz w:val="24"/>
          <w:szCs w:val="24"/>
        </w:rPr>
        <w:t xml:space="preserve">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учтенных объектов недвижимости 62,5 тыс. руб.</w:t>
      </w:r>
    </w:p>
    <w:p w:rsidR="00D143B1" w:rsidRPr="00D76430" w:rsidRDefault="00D143B1" w:rsidP="00CD2EA2">
      <w:pPr>
        <w:pStyle w:val="a7"/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43B1">
        <w:rPr>
          <w:rFonts w:ascii="Times New Roman" w:eastAsia="Times New Roman" w:hAnsi="Times New Roman" w:cs="Times New Roman"/>
          <w:sz w:val="24"/>
          <w:szCs w:val="24"/>
        </w:rPr>
        <w:t>Управлени</w:t>
      </w:r>
      <w:r w:rsidR="00D76430">
        <w:rPr>
          <w:rFonts w:ascii="Times New Roman" w:hAnsi="Times New Roman" w:cs="Times New Roman"/>
          <w:sz w:val="24"/>
          <w:szCs w:val="24"/>
        </w:rPr>
        <w:t>ю</w:t>
      </w:r>
      <w:r w:rsidRPr="00D143B1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Администрации муниципального образования «Муниципальный округ Кезски</w:t>
      </w:r>
      <w:r w:rsidR="0019597D">
        <w:rPr>
          <w:rFonts w:ascii="Times New Roman" w:eastAsia="Times New Roman" w:hAnsi="Times New Roman" w:cs="Times New Roman"/>
          <w:sz w:val="24"/>
          <w:szCs w:val="24"/>
        </w:rPr>
        <w:t xml:space="preserve">й район Удмуртской Республики» </w:t>
      </w:r>
      <w:r w:rsidR="00D76430">
        <w:rPr>
          <w:rFonts w:ascii="Times New Roman" w:hAnsi="Times New Roman" w:cs="Times New Roman"/>
          <w:sz w:val="24"/>
          <w:szCs w:val="24"/>
        </w:rPr>
        <w:t>у</w:t>
      </w:r>
      <w:r w:rsidRPr="00D143B1">
        <w:rPr>
          <w:rFonts w:ascii="Times New Roman" w:eastAsia="Times New Roman" w:hAnsi="Times New Roman" w:cs="Times New Roman"/>
          <w:sz w:val="24"/>
          <w:szCs w:val="24"/>
        </w:rPr>
        <w:t xml:space="preserve">величить на сумму </w:t>
      </w:r>
      <w:r w:rsidR="00CD2EA2">
        <w:rPr>
          <w:rFonts w:ascii="Times New Roman" w:eastAsia="Times New Roman" w:hAnsi="Times New Roman" w:cs="Times New Roman"/>
          <w:sz w:val="24"/>
          <w:szCs w:val="24"/>
        </w:rPr>
        <w:t>2989,3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  <w:r w:rsidR="00D76430" w:rsidRPr="00CD2E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в том числе</w:t>
      </w:r>
      <w:r w:rsidR="00CD2EA2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D2EA2" w:rsidRPr="00CD2EA2" w:rsidRDefault="0019597D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2EA2" w:rsidRPr="00CD2EA2">
        <w:rPr>
          <w:rFonts w:ascii="Times New Roman" w:eastAsia="Times New Roman" w:hAnsi="Times New Roman" w:cs="Times New Roman"/>
          <w:sz w:val="24"/>
          <w:szCs w:val="24"/>
        </w:rPr>
        <w:t>функционирование центров образования цифрового и гуманитарного профилей «Точка роста» -1127,3 тыс. руб.;</w:t>
      </w:r>
    </w:p>
    <w:p w:rsidR="00CD2EA2" w:rsidRPr="00CD2EA2" w:rsidRDefault="00CD2EA2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EA2">
        <w:rPr>
          <w:rFonts w:ascii="Times New Roman" w:eastAsia="Times New Roman" w:hAnsi="Times New Roman" w:cs="Times New Roman"/>
          <w:sz w:val="24"/>
          <w:szCs w:val="24"/>
        </w:rPr>
        <w:t>-  обеспечение деятельности советников директоров по воспитанию - 634,7 тыс. руб.;</w:t>
      </w:r>
    </w:p>
    <w:p w:rsidR="00CD2EA2" w:rsidRPr="00CD2EA2" w:rsidRDefault="00CD2EA2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EA2">
        <w:rPr>
          <w:rFonts w:ascii="Times New Roman" w:eastAsia="Times New Roman" w:hAnsi="Times New Roman" w:cs="Times New Roman"/>
          <w:sz w:val="24"/>
          <w:szCs w:val="24"/>
        </w:rPr>
        <w:t>- грант по итогам деятельности - 278,0 тыс. руб.;</w:t>
      </w:r>
    </w:p>
    <w:p w:rsidR="00CD2EA2" w:rsidRPr="00CD2EA2" w:rsidRDefault="00CD2EA2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EA2">
        <w:rPr>
          <w:rFonts w:ascii="Times New Roman" w:eastAsia="Times New Roman" w:hAnsi="Times New Roman" w:cs="Times New Roman"/>
          <w:sz w:val="24"/>
          <w:szCs w:val="24"/>
        </w:rPr>
        <w:t>- на социальную поддержку по освобождению граждан призванных на военную службу по мобилизации, от платы за присмотр и уход за детьми - 175,3 тыс. руб.;</w:t>
      </w:r>
    </w:p>
    <w:p w:rsidR="00CD2EA2" w:rsidRPr="00CD2EA2" w:rsidRDefault="00CD2EA2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EA2">
        <w:rPr>
          <w:rFonts w:ascii="Times New Roman" w:eastAsia="Times New Roman" w:hAnsi="Times New Roman" w:cs="Times New Roman"/>
          <w:sz w:val="24"/>
          <w:szCs w:val="24"/>
        </w:rPr>
        <w:t>-на реализацию проектов инициативного бюджетирования, выдвигаемых лицами с инвалидностью - 1372,9 тыс. руб.</w:t>
      </w:r>
    </w:p>
    <w:p w:rsidR="00CD2EA2" w:rsidRPr="00CD2EA2" w:rsidRDefault="0019597D" w:rsidP="00675600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Одновременно </w:t>
      </w:r>
      <w:r w:rsidR="00CD2EA2" w:rsidRPr="00CD2EA2">
        <w:rPr>
          <w:rFonts w:ascii="Times New Roman" w:eastAsia="Times New Roman" w:hAnsi="Times New Roman" w:cs="Times New Roman"/>
          <w:sz w:val="24"/>
          <w:szCs w:val="24"/>
        </w:rPr>
        <w:t>уменьш</w:t>
      </w:r>
      <w:r w:rsidR="00675600">
        <w:rPr>
          <w:rFonts w:ascii="Times New Roman" w:eastAsia="Times New Roman" w:hAnsi="Times New Roman" w:cs="Times New Roman"/>
          <w:sz w:val="24"/>
          <w:szCs w:val="24"/>
        </w:rPr>
        <w:t>ить бюджетные</w:t>
      </w:r>
      <w:r w:rsidR="00CD2EA2" w:rsidRPr="00CD2EA2">
        <w:rPr>
          <w:rFonts w:ascii="Times New Roman" w:eastAsia="Times New Roman" w:hAnsi="Times New Roman" w:cs="Times New Roman"/>
          <w:sz w:val="24"/>
          <w:szCs w:val="24"/>
        </w:rPr>
        <w:t xml:space="preserve"> ассигнования на ежемесячное денежное вознаграждение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классное руководства  в сумме </w:t>
      </w:r>
      <w:r w:rsidR="00CD2EA2" w:rsidRPr="00CD2EA2">
        <w:rPr>
          <w:rFonts w:ascii="Times New Roman" w:eastAsia="Times New Roman" w:hAnsi="Times New Roman" w:cs="Times New Roman"/>
          <w:sz w:val="24"/>
          <w:szCs w:val="24"/>
        </w:rPr>
        <w:t>598,9 тыс. руб.</w:t>
      </w:r>
    </w:p>
    <w:p w:rsidR="00D143B1" w:rsidRDefault="00D143B1" w:rsidP="00D76430">
      <w:pPr>
        <w:pStyle w:val="a7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Управлени</w:t>
      </w:r>
      <w:r w:rsidR="00D76430">
        <w:rPr>
          <w:rFonts w:ascii="Times New Roman" w:hAnsi="Times New Roman" w:cs="Times New Roman"/>
          <w:sz w:val="24"/>
          <w:szCs w:val="24"/>
        </w:rPr>
        <w:t>ю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 территориального развития Администрации муниципального образования «Муниципальный округ Кезский район Удмуртской Республики» увеличить на сумму </w:t>
      </w:r>
      <w:r w:rsidR="00675600">
        <w:rPr>
          <w:rFonts w:ascii="Times New Roman" w:eastAsia="Times New Roman" w:hAnsi="Times New Roman" w:cs="Times New Roman"/>
          <w:sz w:val="24"/>
          <w:szCs w:val="24"/>
        </w:rPr>
        <w:t xml:space="preserve">3799,6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тыс. руб.</w:t>
      </w:r>
      <w:r w:rsidR="00D76430">
        <w:rPr>
          <w:rFonts w:ascii="Times New Roman" w:hAnsi="Times New Roman" w:cs="Times New Roman"/>
          <w:sz w:val="24"/>
          <w:szCs w:val="24"/>
        </w:rPr>
        <w:t xml:space="preserve">,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в том числе:</w:t>
      </w:r>
    </w:p>
    <w:p w:rsidR="0019597D" w:rsidRDefault="00675600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Увеличить бюджетные ассигнования в сумме 720,9 тыс. руб. – грант по итогам деятельности;</w:t>
      </w:r>
    </w:p>
    <w:p w:rsidR="00675600" w:rsidRPr="0019597D" w:rsidRDefault="00675600" w:rsidP="0019597D">
      <w:pPr>
        <w:pStyle w:val="a7"/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97D">
        <w:rPr>
          <w:rFonts w:ascii="Times New Roman" w:eastAsia="Times New Roman" w:hAnsi="Times New Roman" w:cs="Times New Roman"/>
          <w:sz w:val="24"/>
          <w:szCs w:val="24"/>
        </w:rPr>
        <w:t>Уменьшить бюджетные ассигнования в сумме 4520,5 тыс. руб., в том числе на:</w:t>
      </w:r>
    </w:p>
    <w:p w:rsidR="00675600" w:rsidRPr="00675600" w:rsidRDefault="00675600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600">
        <w:rPr>
          <w:rFonts w:ascii="Times New Roman" w:eastAsia="Times New Roman" w:hAnsi="Times New Roman" w:cs="Times New Roman"/>
          <w:sz w:val="24"/>
          <w:szCs w:val="24"/>
        </w:rPr>
        <w:t>-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учтенных объектов недвижимости - 70,5 тыс. руб.;</w:t>
      </w:r>
    </w:p>
    <w:p w:rsidR="00675600" w:rsidRPr="00675600" w:rsidRDefault="00675600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600">
        <w:rPr>
          <w:rFonts w:ascii="Times New Roman" w:eastAsia="Times New Roman" w:hAnsi="Times New Roman" w:cs="Times New Roman"/>
          <w:sz w:val="24"/>
          <w:szCs w:val="24"/>
        </w:rPr>
        <w:t>- выполнение мероприятий ФЦП «Комплексное развитие сельских территорий»(мероприятия по благоустройству сельских территорий) - 675,0 тыс. руб.;</w:t>
      </w:r>
    </w:p>
    <w:p w:rsidR="00675600" w:rsidRPr="00675600" w:rsidRDefault="00675600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600">
        <w:rPr>
          <w:rFonts w:ascii="Times New Roman" w:eastAsia="Times New Roman" w:hAnsi="Times New Roman" w:cs="Times New Roman"/>
          <w:sz w:val="24"/>
          <w:szCs w:val="24"/>
        </w:rPr>
        <w:t>- ликвидацию мест несанкционированного размещения твердых бытовых отходов - 3775,0 тыс. руб.</w:t>
      </w:r>
    </w:p>
    <w:p w:rsidR="00D143B1" w:rsidRPr="00675600" w:rsidRDefault="00D143B1" w:rsidP="0019597D">
      <w:pPr>
        <w:pStyle w:val="a7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Отдел</w:t>
      </w:r>
      <w:r w:rsidR="00D76430" w:rsidRPr="0067560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 культуры, туризма, спорта и молодежной политики Администрации муниципального образования «Муниципальный округ Кезский район Удмуртской </w:t>
      </w:r>
      <w:r w:rsidRPr="00675600">
        <w:rPr>
          <w:rFonts w:ascii="Times New Roman" w:eastAsia="Times New Roman" w:hAnsi="Times New Roman" w:cs="Times New Roman"/>
          <w:sz w:val="24"/>
          <w:szCs w:val="24"/>
        </w:rPr>
        <w:t xml:space="preserve">Республики»   увеличить на сумму </w:t>
      </w:r>
      <w:r w:rsidR="00675600" w:rsidRPr="00675600">
        <w:rPr>
          <w:rFonts w:ascii="Times New Roman" w:eastAsia="Times New Roman" w:hAnsi="Times New Roman" w:cs="Times New Roman"/>
          <w:sz w:val="24"/>
          <w:szCs w:val="24"/>
        </w:rPr>
        <w:t>447,8</w:t>
      </w:r>
      <w:r w:rsidRPr="00675600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  <w:r w:rsidR="00D76430" w:rsidRPr="0067560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75600">
        <w:rPr>
          <w:rFonts w:ascii="Times New Roman" w:eastAsia="Times New Roman" w:hAnsi="Times New Roman" w:cs="Times New Roman"/>
          <w:sz w:val="24"/>
          <w:szCs w:val="24"/>
        </w:rPr>
        <w:t xml:space="preserve"> в том числе</w:t>
      </w:r>
      <w:r w:rsidR="00675600" w:rsidRPr="00675600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67560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9597D" w:rsidRDefault="00675600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97D">
        <w:rPr>
          <w:rFonts w:ascii="Times New Roman" w:eastAsia="Times New Roman" w:hAnsi="Times New Roman" w:cs="Times New Roman"/>
          <w:sz w:val="24"/>
          <w:szCs w:val="24"/>
        </w:rPr>
        <w:t>- реализацию проектов инициативного бюджетирования, выдвигаемых лицами с инвалидностью  327,2 тыс. руб.;</w:t>
      </w:r>
    </w:p>
    <w:p w:rsidR="00675600" w:rsidRPr="0019597D" w:rsidRDefault="00675600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97D">
        <w:rPr>
          <w:rFonts w:ascii="Times New Roman" w:eastAsia="Times New Roman" w:hAnsi="Times New Roman" w:cs="Times New Roman"/>
          <w:sz w:val="24"/>
          <w:szCs w:val="24"/>
        </w:rPr>
        <w:t>- грант по итогам деятельности 120,6 тыс. руб.</w:t>
      </w:r>
    </w:p>
    <w:p w:rsidR="004623B1" w:rsidRDefault="004623B1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предлагается корректировка бюджетных ассигнований по расходам вопросов местного значения между главными распорядителями бюджетных средств.</w:t>
      </w:r>
    </w:p>
    <w:p w:rsidR="001F2943" w:rsidRPr="00675600" w:rsidRDefault="001F2943" w:rsidP="0019597D">
      <w:pPr>
        <w:pStyle w:val="a7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5) предлагается </w:t>
      </w:r>
      <w:r w:rsidR="0019597D">
        <w:rPr>
          <w:rFonts w:ascii="Times New Roman" w:eastAsia="Times New Roman" w:hAnsi="Times New Roman" w:cs="Times New Roman"/>
          <w:sz w:val="24"/>
          <w:szCs w:val="24"/>
        </w:rPr>
        <w:t xml:space="preserve">увеличить расходы на обслуживание муниципального долга в размере 569,8 тыс. руб. </w:t>
      </w:r>
      <w:r>
        <w:rPr>
          <w:rFonts w:ascii="Times New Roman" w:eastAsia="Times New Roman" w:hAnsi="Times New Roman" w:cs="Times New Roman"/>
          <w:sz w:val="24"/>
          <w:szCs w:val="24"/>
        </w:rPr>
        <w:t>за счет уменьшения расходов 2024 года по оплате коммунальных услуг Администрации</w:t>
      </w:r>
      <w:r w:rsidR="0019597D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F5637" w:rsidRPr="009F5637" w:rsidRDefault="00DE1773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 бюджетных ассигнований</w:t>
      </w:r>
      <w:r w:rsidR="009C166F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предлагаемые проектом Решения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разрезе разделов классификации расх</w:t>
      </w:r>
      <w:r w:rsidR="003D4FDE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бюджета </w:t>
      </w:r>
      <w:r w:rsidR="009C166F">
        <w:rPr>
          <w:rFonts w:ascii="Times New Roman" w:eastAsia="Times New Roman" w:hAnsi="Times New Roman" w:cs="Times New Roman"/>
          <w:color w:val="000000"/>
          <w:sz w:val="24"/>
          <w:szCs w:val="24"/>
        </w:rPr>
        <w:t>на 202</w:t>
      </w:r>
      <w:r w:rsidR="00773483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9C1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представлены</w:t>
      </w:r>
      <w:r w:rsidR="003D4FDE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таблице </w:t>
      </w:r>
      <w:r w:rsidR="00B96B1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000F02" w:rsidRPr="00F64035" w:rsidRDefault="0008771B" w:rsidP="003E6BF7">
      <w:pPr>
        <w:spacing w:after="0" w:line="240" w:lineRule="auto"/>
        <w:ind w:right="-1022" w:firstLine="709"/>
        <w:rPr>
          <w:rFonts w:ascii="Times New Roman" w:eastAsia="Times New Roman" w:hAnsi="Times New Roman" w:cs="Times New Roman"/>
          <w:sz w:val="20"/>
          <w:szCs w:val="20"/>
        </w:rPr>
      </w:pPr>
      <w:r w:rsidRPr="00F6403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 w:rsidR="001E5416" w:rsidRPr="00F64035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F6403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</w:t>
      </w:r>
      <w:r w:rsidR="001E5416" w:rsidRPr="00F64035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F64035"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="00EE440F" w:rsidRPr="00F64035">
        <w:rPr>
          <w:rFonts w:ascii="Times New Roman" w:eastAsia="Times New Roman" w:hAnsi="Times New Roman" w:cs="Times New Roman"/>
          <w:sz w:val="20"/>
          <w:szCs w:val="20"/>
        </w:rPr>
        <w:t xml:space="preserve">Таблица </w:t>
      </w:r>
      <w:r w:rsidR="00B96B1B" w:rsidRPr="00F64035">
        <w:rPr>
          <w:rFonts w:ascii="Times New Roman" w:eastAsia="Times New Roman" w:hAnsi="Times New Roman" w:cs="Times New Roman"/>
          <w:sz w:val="20"/>
          <w:szCs w:val="20"/>
        </w:rPr>
        <w:t>4</w:t>
      </w:r>
      <w:r w:rsidR="00EE440F" w:rsidRPr="00F64035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B338DE" w:rsidRPr="00F64035">
        <w:rPr>
          <w:rFonts w:ascii="Times New Roman" w:eastAsia="Times New Roman" w:hAnsi="Times New Roman" w:cs="Times New Roman"/>
          <w:sz w:val="20"/>
          <w:szCs w:val="20"/>
        </w:rPr>
        <w:t xml:space="preserve">тыс. </w:t>
      </w:r>
      <w:r w:rsidR="00DE1773" w:rsidRPr="00F64035">
        <w:rPr>
          <w:rFonts w:ascii="Times New Roman" w:eastAsia="Times New Roman" w:hAnsi="Times New Roman" w:cs="Times New Roman"/>
          <w:sz w:val="20"/>
          <w:szCs w:val="20"/>
        </w:rPr>
        <w:t>руб.</w:t>
      </w:r>
      <w:r w:rsidR="00EE440F" w:rsidRPr="00F64035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W w:w="9571" w:type="dxa"/>
        <w:jc w:val="center"/>
        <w:tblCellMar>
          <w:left w:w="10" w:type="dxa"/>
          <w:right w:w="10" w:type="dxa"/>
        </w:tblCellMar>
        <w:tblLook w:val="0000"/>
      </w:tblPr>
      <w:tblGrid>
        <w:gridCol w:w="4181"/>
        <w:gridCol w:w="863"/>
        <w:gridCol w:w="1466"/>
        <w:gridCol w:w="1495"/>
        <w:gridCol w:w="1566"/>
      </w:tblGrid>
      <w:tr w:rsidR="001F6580" w:rsidTr="00A24AB6">
        <w:trPr>
          <w:trHeight w:val="1"/>
          <w:jc w:val="center"/>
        </w:trPr>
        <w:tc>
          <w:tcPr>
            <w:tcW w:w="4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 w:rsidP="00384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84CD7" w:rsidRPr="00F53717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212979" w:rsidP="00B84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о бюджете на 2023</w:t>
            </w: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="00B8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редакции от 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B84E7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E82055">
              <w:rPr>
                <w:rFonts w:ascii="Times New Roman" w:eastAsia="Times New Roman" w:hAnsi="Times New Roman" w:cs="Times New Roman"/>
                <w:sz w:val="20"/>
                <w:szCs w:val="20"/>
              </w:rPr>
              <w:t>.2023г. №3</w:t>
            </w:r>
            <w:r w:rsidR="00B84E7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 w:rsidP="008477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1F6580" w:rsidRPr="00F53717" w:rsidRDefault="001F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580" w:rsidTr="00A24AB6">
        <w:trPr>
          <w:trHeight w:val="600"/>
          <w:jc w:val="center"/>
        </w:trPr>
        <w:tc>
          <w:tcPr>
            <w:tcW w:w="4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(+,-)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Расходы бюджета, в т.ч.: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C13531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1266158,1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C13531" w:rsidRDefault="00D202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1295515,1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AF147C" w:rsidRDefault="00A05C12" w:rsidP="0080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29357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124112,5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D202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125080,1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967,6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1317,4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D20245" w:rsidP="00836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1317,4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4886,9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D20245" w:rsidP="00836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4875,7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-11,2</w:t>
            </w:r>
          </w:p>
        </w:tc>
      </w:tr>
      <w:tr w:rsidR="00B84E72" w:rsidTr="00A24AB6">
        <w:trPr>
          <w:trHeight w:val="24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95874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D202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90657,5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-5216,5</w:t>
            </w:r>
          </w:p>
        </w:tc>
      </w:tr>
      <w:tr w:rsidR="00B84E72" w:rsidTr="00A24AB6">
        <w:trPr>
          <w:trHeight w:val="20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168641,7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D20245" w:rsidP="00A05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204028,</w:t>
            </w:r>
            <w:r w:rsidR="00A05C1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35386,9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3833,1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D2024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-3775,1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607214,1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D20245" w:rsidP="00A05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60914</w:t>
            </w:r>
            <w:r w:rsidR="00A05C12">
              <w:rPr>
                <w:rFonts w:ascii="Times New Roman" w:eastAsia="Calibri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1934,8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187274,3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D20245" w:rsidP="001B4C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185688,6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 w:rsidP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-1585,7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10479,1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D2024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12262,2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1783,1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57392,9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D2024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58566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1173,1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Default="00D2024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-46,5</w:t>
            </w:r>
          </w:p>
        </w:tc>
      </w:tr>
      <w:tr w:rsidR="00B84E72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E72" w:rsidRPr="00F5371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5072,1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F53717" w:rsidRDefault="00D2024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3818,6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01CA5" w:rsidRDefault="00A05C1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-1253,5</w:t>
            </w:r>
          </w:p>
        </w:tc>
      </w:tr>
    </w:tbl>
    <w:p w:rsidR="00C6147E" w:rsidRDefault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0F02" w:rsidRPr="00C95B86" w:rsidRDefault="00D16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Представленным </w:t>
      </w:r>
      <w:r w:rsidR="00DE1773" w:rsidRPr="00C95B8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проектом Решения</w:t>
      </w:r>
      <w:r w:rsidR="00C50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расходная часть бюджета на 2023</w:t>
      </w:r>
      <w:r w:rsidR="00DE1773" w:rsidRPr="00C95B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планируется  к увеличению на </w:t>
      </w:r>
      <w:r w:rsidR="00605532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1D06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5532">
        <w:rPr>
          <w:rFonts w:ascii="Times New Roman" w:eastAsia="Times New Roman" w:hAnsi="Times New Roman" w:cs="Times New Roman"/>
          <w:color w:val="000000"/>
          <w:sz w:val="24"/>
          <w:szCs w:val="24"/>
        </w:rPr>
        <w:t>357</w:t>
      </w:r>
      <w:r w:rsidR="00D47E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773" w:rsidRPr="00C95B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тыс.руб. </w:t>
      </w:r>
    </w:p>
    <w:p w:rsidR="00000F02" w:rsidRDefault="00DE1773">
      <w:pPr>
        <w:numPr>
          <w:ilvl w:val="0"/>
          <w:numId w:val="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Увеличение расходов по </w:t>
      </w:r>
      <w:r w:rsidR="0060553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разделам из них:</w:t>
      </w:r>
    </w:p>
    <w:p w:rsidR="009A0846" w:rsidRPr="00AF147C" w:rsidRDefault="009A0846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sz w:val="24"/>
          <w:szCs w:val="24"/>
        </w:rPr>
        <w:t xml:space="preserve">- по разделу «Общегосударственные вопросы» на сумму </w:t>
      </w:r>
      <w:r w:rsidR="00CD3C05">
        <w:rPr>
          <w:rFonts w:ascii="Times New Roman" w:eastAsia="Times New Roman" w:hAnsi="Times New Roman" w:cs="Times New Roman"/>
          <w:sz w:val="24"/>
          <w:szCs w:val="24"/>
        </w:rPr>
        <w:t>967,6</w:t>
      </w:r>
      <w:r w:rsidR="00D47E29" w:rsidRPr="00AF1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147C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AF147C" w:rsidRPr="00AF147C" w:rsidRDefault="00AF147C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>- по разделу «</w:t>
      </w:r>
      <w:r w:rsidR="003A7E42">
        <w:rPr>
          <w:rFonts w:ascii="Times New Roman" w:eastAsia="Times New Roman" w:hAnsi="Times New Roman" w:cs="Times New Roman"/>
          <w:color w:val="000000"/>
          <w:sz w:val="24"/>
          <w:szCs w:val="24"/>
        </w:rPr>
        <w:t>Жилищно-коммунальное хозяйство»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A7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3A7E42">
        <w:rPr>
          <w:rFonts w:ascii="Times New Roman" w:eastAsia="Times New Roman" w:hAnsi="Times New Roman" w:cs="Times New Roman"/>
          <w:color w:val="000000"/>
          <w:sz w:val="24"/>
          <w:szCs w:val="24"/>
        </w:rPr>
        <w:t>35386,9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тыс.руб.;</w:t>
      </w:r>
    </w:p>
    <w:p w:rsidR="009A0846" w:rsidRPr="00AF147C" w:rsidRDefault="00DE1773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sz w:val="24"/>
          <w:szCs w:val="24"/>
        </w:rPr>
        <w:t xml:space="preserve">- по разделу «Образование» </w:t>
      </w:r>
      <w:r w:rsidR="003A7E4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F1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47C" w:rsidRPr="00AF147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3A7E42">
        <w:rPr>
          <w:rFonts w:ascii="Times New Roman" w:eastAsia="Times New Roman" w:hAnsi="Times New Roman" w:cs="Times New Roman"/>
          <w:sz w:val="24"/>
          <w:szCs w:val="24"/>
        </w:rPr>
        <w:t>1934,8</w:t>
      </w:r>
      <w:r w:rsidR="00D47E29" w:rsidRPr="00AF1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02E7" w:rsidRPr="00AF147C">
        <w:rPr>
          <w:rFonts w:ascii="Times New Roman" w:eastAsia="Times New Roman" w:hAnsi="Times New Roman" w:cs="Times New Roman"/>
          <w:sz w:val="24"/>
          <w:szCs w:val="24"/>
        </w:rPr>
        <w:t>тыс. руб.</w:t>
      </w:r>
      <w:r w:rsidR="00AF147C" w:rsidRPr="00AF147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147C" w:rsidRPr="00AF147C" w:rsidRDefault="00AF147C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разделу «Социальная политика»- на </w:t>
      </w:r>
      <w:r w:rsidR="003A7E42">
        <w:rPr>
          <w:rFonts w:ascii="Times New Roman" w:eastAsia="Times New Roman" w:hAnsi="Times New Roman" w:cs="Times New Roman"/>
          <w:color w:val="000000"/>
          <w:sz w:val="24"/>
          <w:szCs w:val="24"/>
        </w:rPr>
        <w:t>1783,1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F147C" w:rsidRPr="00AF147C" w:rsidRDefault="00AF147C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разделу «Физическая культура и спорт» - на </w:t>
      </w:r>
      <w:r w:rsidR="003A7E42">
        <w:rPr>
          <w:rFonts w:ascii="Times New Roman" w:eastAsia="Times New Roman" w:hAnsi="Times New Roman" w:cs="Times New Roman"/>
          <w:color w:val="000000"/>
          <w:sz w:val="24"/>
          <w:szCs w:val="24"/>
        </w:rPr>
        <w:t>1173,1 тыс. руб.</w:t>
      </w:r>
    </w:p>
    <w:p w:rsidR="00FA3690" w:rsidRDefault="00FA3690" w:rsidP="00FA3690">
      <w:pPr>
        <w:numPr>
          <w:ilvl w:val="0"/>
          <w:numId w:val="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B86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меньшение 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расходов по </w:t>
      </w:r>
      <w:r w:rsidR="0060553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разделам из них:</w:t>
      </w:r>
    </w:p>
    <w:p w:rsidR="00CD3C05" w:rsidRDefault="00CD3C05" w:rsidP="00CD3C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C05">
        <w:rPr>
          <w:rFonts w:ascii="Times New Roman" w:eastAsia="Times New Roman" w:hAnsi="Times New Roman" w:cs="Times New Roman"/>
          <w:sz w:val="24"/>
          <w:szCs w:val="24"/>
        </w:rPr>
        <w:t xml:space="preserve">- по разделу «Национальная </w:t>
      </w:r>
      <w:r w:rsidRPr="00CD3C05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безопасность и правоохранительная деятельность</w:t>
      </w:r>
      <w:r w:rsidRPr="00CD3C05">
        <w:rPr>
          <w:rFonts w:ascii="Times New Roman" w:eastAsia="Times New Roman" w:hAnsi="Times New Roman" w:cs="Times New Roman"/>
          <w:sz w:val="24"/>
          <w:szCs w:val="24"/>
        </w:rPr>
        <w:t xml:space="preserve">» на сумму </w:t>
      </w:r>
      <w:r w:rsidR="003A7E42">
        <w:rPr>
          <w:rFonts w:ascii="Times New Roman" w:eastAsia="Times New Roman" w:hAnsi="Times New Roman" w:cs="Times New Roman"/>
          <w:sz w:val="24"/>
          <w:szCs w:val="24"/>
        </w:rPr>
        <w:t>11,2</w:t>
      </w:r>
      <w:r w:rsidRPr="00CD3C05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1D06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3C05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3A7E4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A7E42" w:rsidRPr="003A7E42" w:rsidRDefault="003A7E42" w:rsidP="00CD3C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разделу «Национальная экономика»-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5216,5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FA3690" w:rsidRDefault="00FA3690" w:rsidP="00FA36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3690">
        <w:rPr>
          <w:rFonts w:ascii="Times New Roman" w:eastAsia="Times New Roman" w:hAnsi="Times New Roman" w:cs="Times New Roman"/>
          <w:sz w:val="24"/>
          <w:szCs w:val="24"/>
        </w:rPr>
        <w:t>- по разделу «</w:t>
      </w:r>
      <w:r w:rsidRPr="00FA3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Охрана окружающей среды» - </w:t>
      </w:r>
      <w:r w:rsidR="003A7E42">
        <w:rPr>
          <w:rFonts w:ascii="Times New Roman" w:eastAsia="Times New Roman" w:hAnsi="Times New Roman" w:cs="Times New Roman"/>
          <w:color w:val="000000"/>
          <w:sz w:val="24"/>
          <w:szCs w:val="24"/>
        </w:rPr>
        <w:t>на 3775,1</w:t>
      </w:r>
      <w:r w:rsidRPr="00FA3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3A7E42" w:rsidRPr="00FA3690" w:rsidRDefault="003A7E42" w:rsidP="00FA36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>- по разд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елу «Культура, кинематография» -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1585,7 тыс. руб.;</w:t>
      </w:r>
    </w:p>
    <w:p w:rsidR="00FA3690" w:rsidRPr="00FA3690" w:rsidRDefault="00AB5F2A" w:rsidP="00FA3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 разделу «</w:t>
      </w:r>
      <w:r w:rsidR="00FA3690" w:rsidRPr="00FA369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массовой информации»-</w:t>
      </w:r>
      <w:r w:rsidR="003A7E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 w:rsidR="00FA3690" w:rsidRPr="00FA3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A7E42">
        <w:rPr>
          <w:rFonts w:ascii="Times New Roman" w:eastAsia="Times New Roman" w:hAnsi="Times New Roman" w:cs="Times New Roman"/>
          <w:color w:val="000000"/>
          <w:sz w:val="24"/>
          <w:szCs w:val="24"/>
        </w:rPr>
        <w:t>46,5</w:t>
      </w:r>
      <w:r w:rsidR="00FA3690" w:rsidRPr="00FA36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</w:t>
      </w:r>
    </w:p>
    <w:p w:rsidR="003A7E42" w:rsidRDefault="003A7E42" w:rsidP="003A7E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>- по разделу «Обслуживание государст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 и муниципального долга»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1253,5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</w:t>
      </w:r>
    </w:p>
    <w:p w:rsidR="00FA3690" w:rsidRPr="00AF147C" w:rsidRDefault="00FA3690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F02" w:rsidRPr="00C95B86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B8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Расходы бюджета </w:t>
      </w:r>
      <w:r w:rsidR="00F27AB8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F27AB8" w:rsidRPr="00CF4CA6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» на финансовое обеспечение реа</w:t>
      </w:r>
      <w:r w:rsidR="00F27AB8">
        <w:rPr>
          <w:rFonts w:ascii="Times New Roman" w:eastAsia="Times New Roman" w:hAnsi="Times New Roman" w:cs="Times New Roman"/>
          <w:sz w:val="24"/>
          <w:szCs w:val="24"/>
        </w:rPr>
        <w:t xml:space="preserve">лизации муниципальных программ 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на 202</w:t>
      </w:r>
      <w:r w:rsidR="00C502E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год по срав</w:t>
      </w:r>
      <w:r w:rsidR="00C502E7">
        <w:rPr>
          <w:rFonts w:ascii="Times New Roman" w:eastAsia="Times New Roman" w:hAnsi="Times New Roman" w:cs="Times New Roman"/>
          <w:sz w:val="24"/>
          <w:szCs w:val="24"/>
        </w:rPr>
        <w:t>нению с Решением о бюджете от 22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.12.202</w:t>
      </w:r>
      <w:r w:rsidR="00C502E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C95B86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6B512E">
        <w:rPr>
          <w:rFonts w:ascii="Times New Roman" w:eastAsia="Times New Roman" w:hAnsi="Times New Roman" w:cs="Times New Roman"/>
          <w:sz w:val="24"/>
          <w:szCs w:val="24"/>
        </w:rPr>
        <w:t>276 (в редакции решения от 30</w:t>
      </w:r>
      <w:r w:rsidR="00AF147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6B512E">
        <w:rPr>
          <w:rFonts w:ascii="Times New Roman" w:eastAsia="Times New Roman" w:hAnsi="Times New Roman" w:cs="Times New Roman"/>
          <w:sz w:val="24"/>
          <w:szCs w:val="24"/>
        </w:rPr>
        <w:t>8</w:t>
      </w:r>
      <w:r w:rsidR="00AF147C">
        <w:rPr>
          <w:rFonts w:ascii="Times New Roman" w:eastAsia="Times New Roman" w:hAnsi="Times New Roman" w:cs="Times New Roman"/>
          <w:sz w:val="24"/>
          <w:szCs w:val="24"/>
        </w:rPr>
        <w:t>.2023 года №3</w:t>
      </w:r>
      <w:r w:rsidR="006B512E">
        <w:rPr>
          <w:rFonts w:ascii="Times New Roman" w:eastAsia="Times New Roman" w:hAnsi="Times New Roman" w:cs="Times New Roman"/>
          <w:sz w:val="24"/>
          <w:szCs w:val="24"/>
        </w:rPr>
        <w:t>25</w:t>
      </w:r>
      <w:r w:rsidR="00AF147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с увеличением на </w:t>
      </w:r>
      <w:r w:rsidR="006B512E">
        <w:rPr>
          <w:rFonts w:ascii="Times New Roman" w:eastAsia="Times New Roman" w:hAnsi="Times New Roman" w:cs="Times New Roman"/>
          <w:sz w:val="24"/>
          <w:szCs w:val="24"/>
        </w:rPr>
        <w:t>29</w:t>
      </w:r>
      <w:r w:rsidR="00CE0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512E">
        <w:rPr>
          <w:rFonts w:ascii="Times New Roman" w:eastAsia="Times New Roman" w:hAnsi="Times New Roman" w:cs="Times New Roman"/>
          <w:sz w:val="24"/>
          <w:szCs w:val="24"/>
        </w:rPr>
        <w:t>357</w:t>
      </w:r>
      <w:r w:rsidR="00B24F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руб.</w:t>
      </w:r>
    </w:p>
    <w:p w:rsidR="00000F02" w:rsidRPr="00C95B86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837">
        <w:rPr>
          <w:rFonts w:ascii="Times New Roman" w:eastAsia="Times New Roman" w:hAnsi="Times New Roman" w:cs="Times New Roman"/>
          <w:sz w:val="24"/>
          <w:szCs w:val="24"/>
        </w:rPr>
        <w:t>С учетом планируемых изменений «программная» часть бюджета на 202</w:t>
      </w:r>
      <w:r w:rsidR="00220B95" w:rsidRPr="0072183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21837">
        <w:rPr>
          <w:rFonts w:ascii="Times New Roman" w:eastAsia="Times New Roman" w:hAnsi="Times New Roman" w:cs="Times New Roman"/>
          <w:sz w:val="24"/>
          <w:szCs w:val="24"/>
        </w:rPr>
        <w:t xml:space="preserve"> год составит</w:t>
      </w:r>
      <w:r w:rsidR="00721837" w:rsidRPr="00721837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CE0DB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21837" w:rsidRPr="00721837">
        <w:rPr>
          <w:rFonts w:ascii="Times New Roman" w:eastAsia="Times New Roman" w:hAnsi="Times New Roman" w:cs="Times New Roman"/>
          <w:sz w:val="24"/>
          <w:szCs w:val="24"/>
        </w:rPr>
        <w:t>286</w:t>
      </w:r>
      <w:r w:rsidR="00CE0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1837" w:rsidRPr="00721837">
        <w:rPr>
          <w:rFonts w:ascii="Times New Roman" w:eastAsia="Times New Roman" w:hAnsi="Times New Roman" w:cs="Times New Roman"/>
          <w:sz w:val="24"/>
          <w:szCs w:val="24"/>
        </w:rPr>
        <w:t>801,3</w:t>
      </w:r>
      <w:r w:rsidR="00596C80" w:rsidRPr="00721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7D75" w:rsidRPr="00721837">
        <w:rPr>
          <w:rFonts w:ascii="Times New Roman" w:eastAsia="Times New Roman" w:hAnsi="Times New Roman" w:cs="Times New Roman"/>
          <w:sz w:val="24"/>
          <w:szCs w:val="24"/>
        </w:rPr>
        <w:t xml:space="preserve">тыс. </w:t>
      </w:r>
      <w:r w:rsidRPr="00721837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515020" w:rsidRPr="00721837">
        <w:rPr>
          <w:rFonts w:ascii="Times New Roman" w:eastAsia="Times New Roman" w:hAnsi="Times New Roman" w:cs="Times New Roman"/>
          <w:sz w:val="24"/>
          <w:szCs w:val="24"/>
        </w:rPr>
        <w:t xml:space="preserve">, «непрограммная»- </w:t>
      </w:r>
      <w:r w:rsidR="00721837" w:rsidRPr="00721837">
        <w:rPr>
          <w:rFonts w:ascii="Times New Roman" w:eastAsia="Times New Roman" w:hAnsi="Times New Roman" w:cs="Times New Roman"/>
          <w:sz w:val="24"/>
          <w:szCs w:val="24"/>
        </w:rPr>
        <w:t>8</w:t>
      </w:r>
      <w:r w:rsidR="00CE0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1837" w:rsidRPr="00721837">
        <w:rPr>
          <w:rFonts w:ascii="Times New Roman" w:eastAsia="Times New Roman" w:hAnsi="Times New Roman" w:cs="Times New Roman"/>
          <w:sz w:val="24"/>
          <w:szCs w:val="24"/>
        </w:rPr>
        <w:t xml:space="preserve">713,8 </w:t>
      </w:r>
      <w:r w:rsidR="00577D75" w:rsidRPr="00721837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D1578D" w:rsidRPr="00721837">
        <w:rPr>
          <w:rFonts w:ascii="Times New Roman" w:eastAsia="Times New Roman" w:hAnsi="Times New Roman" w:cs="Times New Roman"/>
          <w:sz w:val="24"/>
          <w:szCs w:val="24"/>
        </w:rPr>
        <w:t>руб.</w:t>
      </w:r>
    </w:p>
    <w:p w:rsidR="00000F02" w:rsidRPr="0092659B" w:rsidRDefault="00DE1773" w:rsidP="00400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5B86">
        <w:rPr>
          <w:rFonts w:ascii="Times New Roman" w:eastAsia="Times New Roman" w:hAnsi="Times New Roman" w:cs="Times New Roman"/>
          <w:sz w:val="24"/>
          <w:szCs w:val="24"/>
        </w:rPr>
        <w:t>Анализ распределения бюджетных ассигнований на реализацию муниципальных программ представлен в таблице</w:t>
      </w:r>
      <w:r w:rsidR="00B96B1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br/>
      </w:r>
      <w:r w:rsidR="00C95B86" w:rsidRPr="00C95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771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92659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="00C95B86" w:rsidRPr="00C95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B86" w:rsidRPr="0092659B">
        <w:rPr>
          <w:rFonts w:ascii="Times New Roman" w:eastAsia="Times New Roman" w:hAnsi="Times New Roman" w:cs="Times New Roman"/>
          <w:sz w:val="20"/>
          <w:szCs w:val="20"/>
        </w:rPr>
        <w:t xml:space="preserve">Таблица </w:t>
      </w:r>
      <w:r w:rsidR="00B96B1B" w:rsidRPr="0092659B">
        <w:rPr>
          <w:rFonts w:ascii="Times New Roman" w:eastAsia="Times New Roman" w:hAnsi="Times New Roman" w:cs="Times New Roman"/>
          <w:sz w:val="20"/>
          <w:szCs w:val="20"/>
        </w:rPr>
        <w:t>5</w:t>
      </w:r>
      <w:r w:rsidR="00D47E29" w:rsidRPr="009265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95B86" w:rsidRPr="0092659B">
        <w:rPr>
          <w:rFonts w:ascii="Times New Roman" w:eastAsia="Times New Roman" w:hAnsi="Times New Roman" w:cs="Times New Roman"/>
          <w:sz w:val="20"/>
          <w:szCs w:val="20"/>
        </w:rPr>
        <w:t>(</w:t>
      </w:r>
      <w:r w:rsidR="0092659B" w:rsidRPr="0092659B">
        <w:rPr>
          <w:rFonts w:ascii="Times New Roman" w:eastAsia="Times New Roman" w:hAnsi="Times New Roman" w:cs="Times New Roman"/>
          <w:sz w:val="20"/>
          <w:szCs w:val="20"/>
        </w:rPr>
        <w:t xml:space="preserve">тыс. </w:t>
      </w:r>
      <w:r w:rsidRPr="0092659B">
        <w:rPr>
          <w:rFonts w:ascii="Times New Roman" w:eastAsia="Times New Roman" w:hAnsi="Times New Roman" w:cs="Times New Roman"/>
          <w:sz w:val="20"/>
          <w:szCs w:val="20"/>
        </w:rPr>
        <w:t>руб.</w:t>
      </w:r>
      <w:r w:rsidR="00C95B86" w:rsidRPr="0092659B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W w:w="9571" w:type="dxa"/>
        <w:jc w:val="center"/>
        <w:tblCellMar>
          <w:left w:w="10" w:type="dxa"/>
          <w:right w:w="10" w:type="dxa"/>
        </w:tblCellMar>
        <w:tblLook w:val="0000"/>
      </w:tblPr>
      <w:tblGrid>
        <w:gridCol w:w="5273"/>
        <w:gridCol w:w="1466"/>
        <w:gridCol w:w="1466"/>
        <w:gridCol w:w="1366"/>
      </w:tblGrid>
      <w:tr w:rsidR="009C6C54" w:rsidTr="002C36D5">
        <w:trPr>
          <w:trHeight w:val="1"/>
          <w:jc w:val="center"/>
        </w:trPr>
        <w:tc>
          <w:tcPr>
            <w:tcW w:w="5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6C54" w:rsidRPr="009F5637" w:rsidRDefault="009C6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6C54" w:rsidRPr="009F5637" w:rsidRDefault="00212979" w:rsidP="0075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о бюджете на 2023</w:t>
            </w: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="00B8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редакции от 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B84E72">
              <w:rPr>
                <w:rFonts w:ascii="Times New Roman" w:eastAsia="Times New Roman" w:hAnsi="Times New Roman" w:cs="Times New Roman"/>
                <w:sz w:val="20"/>
                <w:szCs w:val="20"/>
              </w:rPr>
              <w:t>8.2023г. №325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6C54" w:rsidRPr="009F5637" w:rsidRDefault="009C6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9C6C54" w:rsidRPr="009F5637" w:rsidRDefault="009C6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0F02" w:rsidTr="002C36D5">
        <w:trPr>
          <w:trHeight w:val="525"/>
          <w:jc w:val="center"/>
        </w:trPr>
        <w:tc>
          <w:tcPr>
            <w:tcW w:w="5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(+,-)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Итого, в т.ч.: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45852" w:rsidRDefault="00B84E72" w:rsidP="004B7A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1266158,1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245852" w:rsidRDefault="004F3E00" w:rsidP="00972E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1295515,1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6266A4" w:rsidRDefault="004F3E00" w:rsidP="00626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29357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«Развитие образования и воспитания»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593095,7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595132,8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2037,2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«Сохранение здоровья и формирование здорового образа жизни населения» 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7366,8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8539,8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1173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«Развитие культуры»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60825,6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59239,9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-1585,7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«Социальная поддержка населения»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6430,8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6430,8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«Создание условий для устойчивого экономического развития»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249892,2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248225,9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-1666,2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«Безопасность»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3244,2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3233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-11,2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«Содержание и развитие муниципального хозяйства»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188110,8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 w:rsidP="00A5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216339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28228,2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«Энергосбережение и повышение энергетической эффективности»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481,1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329,9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МП «Муниципальное управление»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140236,9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139437,3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-799,6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«Управление муниципальными финансами»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10969,2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9715,7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-1253,5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МП</w:t>
            </w:r>
            <w:r w:rsidR="006E2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«Комплексные меры противодействия немедицинскому потреблению наркотических средств и их незаконному обороту в МО «Кезский район»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МП «Улучшение условий охраны труда»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</w:tr>
      <w:tr w:rsidR="00B84E72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84E72" w:rsidRPr="009F5637" w:rsidRDefault="00B84E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B84E72" w:rsidP="004B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5812,2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9F5637" w:rsidRDefault="004F3E00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8713,8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E72" w:rsidRPr="00BD2B86" w:rsidRDefault="004F3E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2901,6</w:t>
            </w:r>
          </w:p>
        </w:tc>
      </w:tr>
    </w:tbl>
    <w:p w:rsidR="00C6147E" w:rsidRDefault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1837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715">
        <w:rPr>
          <w:rFonts w:ascii="Times New Roman" w:eastAsia="Times New Roman" w:hAnsi="Times New Roman" w:cs="Times New Roman"/>
          <w:sz w:val="24"/>
          <w:szCs w:val="24"/>
        </w:rPr>
        <w:t xml:space="preserve">Проектом Решения предусматривается 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>увеличение</w:t>
      </w:r>
      <w:r w:rsidRPr="00C32715">
        <w:rPr>
          <w:rFonts w:ascii="Times New Roman" w:eastAsia="Times New Roman" w:hAnsi="Times New Roman" w:cs="Times New Roman"/>
          <w:sz w:val="24"/>
          <w:szCs w:val="24"/>
        </w:rPr>
        <w:t xml:space="preserve"> бюджетных ассигнований на 202</w:t>
      </w:r>
      <w:r w:rsidR="000B015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32715">
        <w:rPr>
          <w:rFonts w:ascii="Times New Roman" w:eastAsia="Times New Roman" w:hAnsi="Times New Roman" w:cs="Times New Roman"/>
          <w:sz w:val="24"/>
          <w:szCs w:val="24"/>
        </w:rPr>
        <w:t xml:space="preserve"> год на реализацию </w:t>
      </w:r>
      <w:r w:rsidR="0072183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3271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муниципальных программ</w:t>
      </w:r>
      <w:r w:rsidR="001E5416">
        <w:rPr>
          <w:rFonts w:ascii="Times New Roman" w:eastAsia="Times New Roman" w:hAnsi="Times New Roman" w:cs="Times New Roman"/>
          <w:sz w:val="24"/>
          <w:szCs w:val="24"/>
        </w:rPr>
        <w:t xml:space="preserve"> из 12</w:t>
      </w:r>
      <w:r w:rsidR="00CF4CA6">
        <w:rPr>
          <w:rFonts w:ascii="Times New Roman" w:eastAsia="Times New Roman" w:hAnsi="Times New Roman" w:cs="Times New Roman"/>
          <w:sz w:val="24"/>
          <w:szCs w:val="24"/>
        </w:rPr>
        <w:t xml:space="preserve"> на общую сумму </w:t>
      </w:r>
      <w:r w:rsidR="003F1147">
        <w:rPr>
          <w:rFonts w:ascii="Times New Roman" w:eastAsia="Times New Roman" w:hAnsi="Times New Roman" w:cs="Times New Roman"/>
          <w:sz w:val="24"/>
          <w:szCs w:val="24"/>
        </w:rPr>
        <w:t>31</w:t>
      </w:r>
      <w:r w:rsidR="006E2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1147">
        <w:rPr>
          <w:rFonts w:ascii="Times New Roman" w:eastAsia="Times New Roman" w:hAnsi="Times New Roman" w:cs="Times New Roman"/>
          <w:sz w:val="24"/>
          <w:szCs w:val="24"/>
        </w:rPr>
        <w:t>771,6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725A12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 xml:space="preserve">и уменьшение по </w:t>
      </w:r>
      <w:r w:rsidR="00721837">
        <w:rPr>
          <w:rFonts w:ascii="Times New Roman" w:eastAsia="Times New Roman" w:hAnsi="Times New Roman" w:cs="Times New Roman"/>
          <w:sz w:val="24"/>
          <w:szCs w:val="24"/>
        </w:rPr>
        <w:t xml:space="preserve">5 муниципальным программам на </w:t>
      </w:r>
      <w:r w:rsidR="00507744">
        <w:rPr>
          <w:rFonts w:ascii="Times New Roman" w:eastAsia="Times New Roman" w:hAnsi="Times New Roman" w:cs="Times New Roman"/>
          <w:sz w:val="24"/>
          <w:szCs w:val="24"/>
        </w:rPr>
        <w:t xml:space="preserve">общую </w:t>
      </w:r>
      <w:r w:rsidR="00721837">
        <w:rPr>
          <w:rFonts w:ascii="Times New Roman" w:eastAsia="Times New Roman" w:hAnsi="Times New Roman" w:cs="Times New Roman"/>
          <w:sz w:val="24"/>
          <w:szCs w:val="24"/>
        </w:rPr>
        <w:t xml:space="preserve">сумму </w:t>
      </w:r>
      <w:r w:rsidR="00507744">
        <w:rPr>
          <w:rFonts w:ascii="Times New Roman" w:eastAsia="Times New Roman" w:hAnsi="Times New Roman" w:cs="Times New Roman"/>
          <w:sz w:val="24"/>
          <w:szCs w:val="24"/>
        </w:rPr>
        <w:t>5</w:t>
      </w:r>
      <w:r w:rsidR="006E2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7744">
        <w:rPr>
          <w:rFonts w:ascii="Times New Roman" w:eastAsia="Times New Roman" w:hAnsi="Times New Roman" w:cs="Times New Roman"/>
          <w:sz w:val="24"/>
          <w:szCs w:val="24"/>
        </w:rPr>
        <w:t xml:space="preserve">316,2 </w:t>
      </w:r>
      <w:r w:rsidR="00721837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CF4CA6" w:rsidRDefault="007218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 xml:space="preserve">непрограммным направлениям деятельности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планируется увеличение 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6E2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901,6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6E2FBA" w:rsidRDefault="006E2F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3F96" w:rsidRDefault="00CF4CA6" w:rsidP="003317B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CA6">
        <w:rPr>
          <w:rFonts w:ascii="Times New Roman" w:hAnsi="Times New Roman" w:cs="Times New Roman"/>
          <w:sz w:val="24"/>
          <w:szCs w:val="24"/>
        </w:rPr>
        <w:t>О</w:t>
      </w:r>
      <w:r w:rsidR="00DE1773" w:rsidRPr="00CF4CA6">
        <w:rPr>
          <w:rFonts w:ascii="Times New Roman" w:hAnsi="Times New Roman" w:cs="Times New Roman"/>
          <w:sz w:val="24"/>
          <w:szCs w:val="24"/>
        </w:rPr>
        <w:t xml:space="preserve">бъем бюджетных ассигнований дорожного фонда </w:t>
      </w:r>
      <w:r w:rsidRPr="00CF4CA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Кезский район Удмуртской Республики» </w:t>
      </w:r>
      <w:r w:rsidR="00DE1773" w:rsidRPr="00CF4CA6">
        <w:rPr>
          <w:rFonts w:ascii="Times New Roman" w:hAnsi="Times New Roman" w:cs="Times New Roman"/>
          <w:sz w:val="24"/>
          <w:szCs w:val="24"/>
        </w:rPr>
        <w:t>на 202</w:t>
      </w:r>
      <w:r w:rsidR="000B0156">
        <w:rPr>
          <w:rFonts w:ascii="Times New Roman" w:hAnsi="Times New Roman" w:cs="Times New Roman"/>
          <w:sz w:val="24"/>
          <w:szCs w:val="24"/>
        </w:rPr>
        <w:t>3</w:t>
      </w:r>
      <w:r w:rsidR="00DE1773" w:rsidRPr="00CF4CA6">
        <w:rPr>
          <w:rFonts w:ascii="Times New Roman" w:hAnsi="Times New Roman" w:cs="Times New Roman"/>
          <w:sz w:val="24"/>
          <w:szCs w:val="24"/>
        </w:rPr>
        <w:t xml:space="preserve"> год </w:t>
      </w:r>
      <w:r w:rsidRPr="00CF4CA6">
        <w:rPr>
          <w:rFonts w:ascii="Times New Roman" w:hAnsi="Times New Roman" w:cs="Times New Roman"/>
          <w:sz w:val="24"/>
          <w:szCs w:val="24"/>
        </w:rPr>
        <w:t xml:space="preserve"> предлагается у</w:t>
      </w:r>
      <w:r w:rsidR="00CB3F96">
        <w:rPr>
          <w:rFonts w:ascii="Times New Roman" w:hAnsi="Times New Roman" w:cs="Times New Roman"/>
          <w:sz w:val="24"/>
          <w:szCs w:val="24"/>
        </w:rPr>
        <w:t>меньшить</w:t>
      </w:r>
      <w:r w:rsidRPr="00CF4CA6">
        <w:rPr>
          <w:rFonts w:ascii="Times New Roman" w:hAnsi="Times New Roman" w:cs="Times New Roman"/>
          <w:sz w:val="24"/>
          <w:szCs w:val="24"/>
        </w:rPr>
        <w:t xml:space="preserve"> </w:t>
      </w:r>
      <w:r w:rsidR="00CB3F96">
        <w:rPr>
          <w:rFonts w:ascii="Times New Roman" w:hAnsi="Times New Roman" w:cs="Times New Roman"/>
          <w:sz w:val="24"/>
          <w:szCs w:val="24"/>
        </w:rPr>
        <w:t xml:space="preserve">в </w:t>
      </w:r>
      <w:r w:rsidR="006E2FBA">
        <w:rPr>
          <w:rFonts w:ascii="Times New Roman" w:hAnsi="Times New Roman" w:cs="Times New Roman"/>
          <w:sz w:val="24"/>
          <w:szCs w:val="24"/>
        </w:rPr>
        <w:t>соответствии</w:t>
      </w:r>
      <w:r w:rsidR="00CB3F96">
        <w:rPr>
          <w:rFonts w:ascii="Times New Roman" w:hAnsi="Times New Roman" w:cs="Times New Roman"/>
          <w:sz w:val="24"/>
          <w:szCs w:val="24"/>
        </w:rPr>
        <w:t xml:space="preserve"> с уменьшением</w:t>
      </w:r>
      <w:r w:rsidR="003317BA">
        <w:rPr>
          <w:rFonts w:ascii="Times New Roman" w:hAnsi="Times New Roman" w:cs="Times New Roman"/>
          <w:sz w:val="24"/>
          <w:szCs w:val="24"/>
        </w:rPr>
        <w:t xml:space="preserve"> с</w:t>
      </w:r>
      <w:r w:rsidR="003317BA" w:rsidRPr="003317BA">
        <w:rPr>
          <w:rFonts w:ascii="Times New Roman" w:hAnsi="Times New Roman" w:cs="Times New Roman"/>
          <w:sz w:val="24"/>
          <w:szCs w:val="24"/>
        </w:rPr>
        <w:t xml:space="preserve">убсидии </w:t>
      </w:r>
      <w:r w:rsidR="00CB3F96" w:rsidRPr="00CB3F96">
        <w:rPr>
          <w:rFonts w:ascii="Times New Roman" w:hAnsi="Times New Roman" w:cs="Times New Roman"/>
          <w:sz w:val="24"/>
          <w:szCs w:val="24"/>
        </w:rPr>
        <w:t>бюджетам в рамках обеспечения комплексного развития сельских территорий</w:t>
      </w:r>
      <w:r w:rsidR="00CB3F96">
        <w:rPr>
          <w:rFonts w:ascii="Times New Roman" w:hAnsi="Times New Roman" w:cs="Times New Roman"/>
          <w:sz w:val="24"/>
          <w:szCs w:val="24"/>
        </w:rPr>
        <w:t>.</w:t>
      </w:r>
    </w:p>
    <w:p w:rsidR="00000F02" w:rsidRPr="004D3759" w:rsidRDefault="003317BA" w:rsidP="003317B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CF4CA6" w:rsidRPr="00CF4CA6">
        <w:rPr>
          <w:rFonts w:ascii="Times New Roman" w:hAnsi="Times New Roman" w:cs="Times New Roman"/>
          <w:sz w:val="24"/>
          <w:szCs w:val="24"/>
        </w:rPr>
        <w:t xml:space="preserve">бъем бюджетных ассигнований муниципального дорожного фонда </w:t>
      </w:r>
      <w:r w:rsidR="00AA7C7D">
        <w:rPr>
          <w:rFonts w:ascii="Times New Roman" w:hAnsi="Times New Roman" w:cs="Times New Roman"/>
          <w:sz w:val="24"/>
          <w:szCs w:val="24"/>
        </w:rPr>
        <w:t xml:space="preserve">на 2023 год </w:t>
      </w:r>
      <w:r w:rsidR="00CF4CA6" w:rsidRPr="00CF4CA6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495533">
        <w:rPr>
          <w:rFonts w:ascii="Times New Roman" w:hAnsi="Times New Roman" w:cs="Times New Roman"/>
          <w:sz w:val="24"/>
          <w:szCs w:val="24"/>
        </w:rPr>
        <w:t>85</w:t>
      </w:r>
      <w:r w:rsidR="006E2FBA">
        <w:rPr>
          <w:rFonts w:ascii="Times New Roman" w:hAnsi="Times New Roman" w:cs="Times New Roman"/>
          <w:sz w:val="24"/>
          <w:szCs w:val="24"/>
        </w:rPr>
        <w:t xml:space="preserve"> </w:t>
      </w:r>
      <w:r w:rsidR="00495533">
        <w:rPr>
          <w:rFonts w:ascii="Times New Roman" w:hAnsi="Times New Roman" w:cs="Times New Roman"/>
          <w:sz w:val="24"/>
          <w:szCs w:val="24"/>
        </w:rPr>
        <w:t>397,3</w:t>
      </w:r>
      <w:r>
        <w:rPr>
          <w:rFonts w:ascii="Times New Roman" w:hAnsi="Times New Roman" w:cs="Times New Roman"/>
          <w:sz w:val="24"/>
          <w:szCs w:val="24"/>
        </w:rPr>
        <w:t xml:space="preserve"> тыс.</w:t>
      </w:r>
      <w:r w:rsidR="00CF4CA6" w:rsidRPr="00CF4CA6">
        <w:rPr>
          <w:rFonts w:ascii="Times New Roman" w:hAnsi="Times New Roman" w:cs="Times New Roman"/>
          <w:sz w:val="24"/>
          <w:szCs w:val="24"/>
        </w:rPr>
        <w:t xml:space="preserve">руб. (приложение №13 к </w:t>
      </w:r>
      <w:r w:rsidR="00495533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CF4CA6" w:rsidRPr="00CF4CA6">
        <w:rPr>
          <w:rFonts w:ascii="Times New Roman" w:hAnsi="Times New Roman" w:cs="Times New Roman"/>
          <w:sz w:val="24"/>
          <w:szCs w:val="24"/>
        </w:rPr>
        <w:t>Решени</w:t>
      </w:r>
      <w:r w:rsidR="00495533">
        <w:rPr>
          <w:rFonts w:ascii="Times New Roman" w:hAnsi="Times New Roman" w:cs="Times New Roman"/>
          <w:sz w:val="24"/>
          <w:szCs w:val="24"/>
        </w:rPr>
        <w:t>я</w:t>
      </w:r>
      <w:r w:rsidR="00CF4CA6" w:rsidRPr="00CF4CA6">
        <w:rPr>
          <w:rFonts w:ascii="Times New Roman" w:hAnsi="Times New Roman" w:cs="Times New Roman"/>
          <w:sz w:val="24"/>
          <w:szCs w:val="24"/>
        </w:rPr>
        <w:t xml:space="preserve"> о бюджете).</w:t>
      </w:r>
    </w:p>
    <w:p w:rsidR="00000F02" w:rsidRPr="001D6DE8" w:rsidRDefault="00F134F2" w:rsidP="00C614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C911B0">
        <w:rPr>
          <w:rFonts w:ascii="Times New Roman" w:eastAsia="Times New Roman" w:hAnsi="Times New Roman" w:cs="Times New Roman"/>
          <w:b/>
          <w:sz w:val="24"/>
          <w:szCs w:val="24"/>
        </w:rPr>
        <w:t xml:space="preserve">. Дефицит бюджета </w:t>
      </w:r>
      <w:r w:rsidR="00DE1773" w:rsidRPr="001D6DE8">
        <w:rPr>
          <w:rFonts w:ascii="Times New Roman" w:eastAsia="Times New Roman" w:hAnsi="Times New Roman" w:cs="Times New Roman"/>
          <w:b/>
          <w:sz w:val="24"/>
          <w:szCs w:val="24"/>
        </w:rPr>
        <w:t>и источники его финансирования</w:t>
      </w:r>
    </w:p>
    <w:p w:rsidR="004C7DFF" w:rsidRDefault="00DE1773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DFF">
        <w:rPr>
          <w:rFonts w:ascii="Times New Roman" w:eastAsia="Times New Roman" w:hAnsi="Times New Roman" w:cs="Times New Roman"/>
          <w:sz w:val="24"/>
          <w:szCs w:val="24"/>
        </w:rPr>
        <w:t>С учетом планируемых изменений дефицит бюджета на 202</w:t>
      </w:r>
      <w:r w:rsidR="009F28C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209C7">
        <w:rPr>
          <w:rFonts w:ascii="Times New Roman" w:eastAsia="Times New Roman" w:hAnsi="Times New Roman" w:cs="Times New Roman"/>
          <w:sz w:val="24"/>
          <w:szCs w:val="24"/>
        </w:rPr>
        <w:t xml:space="preserve"> год составит </w:t>
      </w:r>
      <w:r w:rsidR="003B0734">
        <w:rPr>
          <w:rFonts w:ascii="Times New Roman" w:eastAsia="Times New Roman" w:hAnsi="Times New Roman" w:cs="Times New Roman"/>
          <w:sz w:val="24"/>
          <w:szCs w:val="24"/>
        </w:rPr>
        <w:t>48</w:t>
      </w:r>
      <w:r w:rsidR="006E2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0734">
        <w:rPr>
          <w:rFonts w:ascii="Times New Roman" w:eastAsia="Times New Roman" w:hAnsi="Times New Roman" w:cs="Times New Roman"/>
          <w:sz w:val="24"/>
          <w:szCs w:val="24"/>
        </w:rPr>
        <w:t>485</w:t>
      </w:r>
      <w:r w:rsidR="006209C7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4C7DFF">
        <w:rPr>
          <w:rFonts w:ascii="Times New Roman" w:eastAsia="Times New Roman" w:hAnsi="Times New Roman" w:cs="Times New Roman"/>
          <w:sz w:val="24"/>
          <w:szCs w:val="24"/>
        </w:rPr>
        <w:t xml:space="preserve"> руб. </w:t>
      </w:r>
      <w:r w:rsidRPr="004D59CD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C90F22" w:rsidRPr="007C5872">
        <w:rPr>
          <w:rFonts w:ascii="Times New Roman" w:eastAsia="Times New Roman" w:hAnsi="Times New Roman" w:cs="Times New Roman"/>
          <w:sz w:val="24"/>
          <w:szCs w:val="24"/>
        </w:rPr>
        <w:t>9,6</w:t>
      </w:r>
      <w:r w:rsidRPr="007C5872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4D5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7DFF" w:rsidRPr="004D59CD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4C7DFF" w:rsidRPr="004C7DFF">
        <w:rPr>
          <w:rFonts w:ascii="Times New Roman" w:eastAsia="Times New Roman" w:hAnsi="Times New Roman" w:cs="Times New Roman"/>
          <w:sz w:val="24"/>
          <w:szCs w:val="24"/>
        </w:rPr>
        <w:t xml:space="preserve"> общего годового объема доходов местного бюджета без учета объема безвозмездных поступлений, что не превышает ограничения п.3 ст. 92.1 Бюджетного кодекса РФ. </w:t>
      </w:r>
    </w:p>
    <w:p w:rsidR="00725A12" w:rsidRPr="002C0ECB" w:rsidRDefault="00725A12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ECB">
        <w:rPr>
          <w:rFonts w:ascii="Times New Roman" w:eastAsia="Times New Roman" w:hAnsi="Times New Roman" w:cs="Times New Roman"/>
          <w:sz w:val="24"/>
          <w:szCs w:val="24"/>
        </w:rPr>
        <w:t>Объем дефицита бюджета муниципального бюджета, предусмотренный в текстовой части проекта решения о бюджете, соответствует объему дефицита, отраженному в приложении 2 «Источники внутреннего финансирования дефицита бюджета муниципального образования «Муниципальный округ Кезский район Удмуртской Республики» на 2023 год к проекту Решения о бюджете.</w:t>
      </w:r>
    </w:p>
    <w:p w:rsidR="00725A12" w:rsidRDefault="00725A12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ECB">
        <w:rPr>
          <w:rFonts w:ascii="Times New Roman" w:eastAsia="Times New Roman" w:hAnsi="Times New Roman" w:cs="Times New Roman"/>
          <w:sz w:val="24"/>
          <w:szCs w:val="24"/>
        </w:rPr>
        <w:t>Источники внутреннего финансирования бюджета муниципального образования «Муниципальный округ Кезский район Удмуртской Республики»</w:t>
      </w:r>
      <w:r w:rsidR="00900CA4">
        <w:rPr>
          <w:rFonts w:ascii="Times New Roman" w:eastAsia="Times New Roman" w:hAnsi="Times New Roman" w:cs="Times New Roman"/>
          <w:sz w:val="24"/>
          <w:szCs w:val="24"/>
        </w:rPr>
        <w:t xml:space="preserve"> на 2023 год</w:t>
      </w:r>
      <w:r w:rsidRPr="002C0EC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в таблице 6.</w:t>
      </w:r>
    </w:p>
    <w:p w:rsidR="00AB5F2A" w:rsidRDefault="00AB5F2A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5A12" w:rsidRPr="006209C7" w:rsidRDefault="002C0ECB" w:rsidP="002C0EC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266AC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 w:rsidR="006209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266AC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209C7">
        <w:rPr>
          <w:rFonts w:ascii="Times New Roman" w:eastAsia="Times New Roman" w:hAnsi="Times New Roman" w:cs="Times New Roman"/>
          <w:sz w:val="20"/>
          <w:szCs w:val="20"/>
        </w:rPr>
        <w:t>Таблица 6 (</w:t>
      </w:r>
      <w:r w:rsidR="006209C7" w:rsidRPr="006209C7">
        <w:rPr>
          <w:rFonts w:ascii="Times New Roman" w:eastAsia="Times New Roman" w:hAnsi="Times New Roman" w:cs="Times New Roman"/>
          <w:sz w:val="20"/>
          <w:szCs w:val="20"/>
        </w:rPr>
        <w:t>тыс.</w:t>
      </w:r>
      <w:r w:rsidR="00725A12" w:rsidRPr="006209C7">
        <w:rPr>
          <w:rFonts w:ascii="Times New Roman" w:eastAsia="Times New Roman" w:hAnsi="Times New Roman" w:cs="Times New Roman"/>
          <w:sz w:val="20"/>
          <w:szCs w:val="20"/>
        </w:rPr>
        <w:t>руб.)</w:t>
      </w:r>
    </w:p>
    <w:tbl>
      <w:tblPr>
        <w:tblW w:w="9371" w:type="dxa"/>
        <w:tblInd w:w="93" w:type="dxa"/>
        <w:tblLook w:val="04A0"/>
      </w:tblPr>
      <w:tblGrid>
        <w:gridCol w:w="4410"/>
        <w:gridCol w:w="3260"/>
        <w:gridCol w:w="1701"/>
      </w:tblGrid>
      <w:tr w:rsidR="002C0ECB" w:rsidRPr="002C0ECB" w:rsidTr="002C0ECB">
        <w:trPr>
          <w:trHeight w:val="5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Наименование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2C0ECB" w:rsidRPr="002C0ECB" w:rsidTr="002C0ECB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ECB" w:rsidRPr="00C911B0" w:rsidRDefault="002C0ECB" w:rsidP="002C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09C7" w:rsidRPr="002C0ECB" w:rsidTr="002C0ECB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461 01 02 00 00 00 0000 000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6209C7" w:rsidRPr="002C0ECB" w:rsidTr="002C0ECB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461 01 02 00 00 14 0000 710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09C7" w:rsidRPr="002C0ECB" w:rsidTr="002C0ECB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461 01 02 00 00 14 0000 810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09C7" w:rsidRPr="002C0ECB" w:rsidTr="002C0ECB">
        <w:trPr>
          <w:trHeight w:val="7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461 01 03 00 00 00 0000 000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209C7" w:rsidRPr="002C0ECB" w:rsidTr="002C0ECB">
        <w:trPr>
          <w:trHeight w:val="9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461 01 03 01 00 14 0000 810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6209C7" w:rsidRPr="002C0ECB" w:rsidTr="002C0ECB">
        <w:trPr>
          <w:trHeight w:val="9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округов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461 01 03 01 00 14 0000 710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6209C7" w:rsidRPr="002C0ECB" w:rsidTr="002C0ECB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C87056" w:rsidP="007E6F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22791,9</w:t>
            </w:r>
          </w:p>
        </w:tc>
      </w:tr>
      <w:tr w:rsidR="006209C7" w:rsidRPr="002C0ECB" w:rsidTr="002C0ECB">
        <w:trPr>
          <w:trHeight w:val="6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461 01 05 02 01 14 0000 510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C870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7056">
              <w:rPr>
                <w:rFonts w:ascii="Times New Roman" w:hAnsi="Times New Roman" w:cs="Times New Roman"/>
                <w:sz w:val="20"/>
                <w:szCs w:val="20"/>
              </w:rPr>
              <w:t>1305789,3</w:t>
            </w:r>
          </w:p>
        </w:tc>
      </w:tr>
      <w:tr w:rsidR="006209C7" w:rsidRPr="002C0ECB" w:rsidTr="002C0ECB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461 01 05 02 01 14 0000 610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C870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87056">
              <w:rPr>
                <w:rFonts w:ascii="Times New Roman" w:hAnsi="Times New Roman" w:cs="Times New Roman"/>
                <w:sz w:val="20"/>
                <w:szCs w:val="20"/>
              </w:rPr>
              <w:t>328581,3</w:t>
            </w:r>
          </w:p>
        </w:tc>
      </w:tr>
      <w:tr w:rsidR="006209C7" w:rsidRPr="002C0ECB" w:rsidTr="002C0ECB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C87056" w:rsidP="007E6F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48485,0</w:t>
            </w:r>
          </w:p>
        </w:tc>
      </w:tr>
    </w:tbl>
    <w:p w:rsidR="002C0ECB" w:rsidRPr="004C7DFF" w:rsidRDefault="002C0ECB" w:rsidP="002C0ECB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F02" w:rsidRDefault="00DE1773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DFF">
        <w:rPr>
          <w:rFonts w:ascii="Times New Roman" w:eastAsia="Times New Roman" w:hAnsi="Times New Roman" w:cs="Times New Roman"/>
          <w:sz w:val="24"/>
          <w:szCs w:val="24"/>
        </w:rPr>
        <w:t>Источником финансирования дефицита бюджета является изменение остатков средств на счета</w:t>
      </w:r>
      <w:r w:rsidR="009605EC">
        <w:rPr>
          <w:rFonts w:ascii="Times New Roman" w:eastAsia="Times New Roman" w:hAnsi="Times New Roman" w:cs="Times New Roman"/>
          <w:sz w:val="24"/>
          <w:szCs w:val="24"/>
        </w:rPr>
        <w:t>х по учету средств бюджета</w:t>
      </w:r>
      <w:r w:rsidRPr="004C7DFF">
        <w:rPr>
          <w:rFonts w:ascii="Times New Roman" w:eastAsia="Times New Roman" w:hAnsi="Times New Roman" w:cs="Times New Roman"/>
          <w:sz w:val="24"/>
          <w:szCs w:val="24"/>
        </w:rPr>
        <w:t>. Состав источников финансирования дефицита бюджета соответствует ст. 96 БК РФ.</w:t>
      </w:r>
    </w:p>
    <w:p w:rsidR="00C8007C" w:rsidRPr="004C7DFF" w:rsidRDefault="00C8007C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84BB8" w:rsidRDefault="001B5C42" w:rsidP="00C6147E">
      <w:pPr>
        <w:spacing w:after="0" w:line="240" w:lineRule="auto"/>
        <w:ind w:left="23" w:right="40" w:firstLine="6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B84BB8" w:rsidRPr="001D6DE8">
        <w:rPr>
          <w:rFonts w:ascii="Times New Roman" w:eastAsia="Times New Roman" w:hAnsi="Times New Roman" w:cs="Times New Roman"/>
          <w:b/>
          <w:sz w:val="24"/>
          <w:szCs w:val="24"/>
        </w:rPr>
        <w:t>. Выводы</w:t>
      </w:r>
    </w:p>
    <w:p w:rsidR="003214C6" w:rsidRPr="001D6DE8" w:rsidRDefault="003214C6" w:rsidP="00C6147E">
      <w:pPr>
        <w:spacing w:after="0" w:line="240" w:lineRule="auto"/>
        <w:ind w:left="23" w:right="40" w:firstLine="6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BB8" w:rsidRDefault="006E2FBA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Основные </w:t>
      </w:r>
      <w:r w:rsidR="000D240C" w:rsidRPr="000D240C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характеристики бюджета муниципального образования «Муниципальный округ Кезский район Удмуртской </w:t>
      </w:r>
      <w:r w:rsidR="000D240C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D240C" w:rsidRPr="000D240C">
        <w:rPr>
          <w:rFonts w:ascii="Times New Roman" w:eastAsia="Times New Roman" w:hAnsi="Times New Roman" w:cs="Times New Roman"/>
          <w:sz w:val="24"/>
          <w:szCs w:val="24"/>
        </w:rPr>
        <w:t>еспублики»</w:t>
      </w:r>
      <w:r w:rsidR="00972E66">
        <w:rPr>
          <w:rFonts w:ascii="Times New Roman" w:eastAsia="Times New Roman" w:hAnsi="Times New Roman" w:cs="Times New Roman"/>
          <w:sz w:val="24"/>
          <w:szCs w:val="24"/>
        </w:rPr>
        <w:t xml:space="preserve"> на 2023</w:t>
      </w:r>
      <w:r w:rsidR="000D240C">
        <w:rPr>
          <w:rFonts w:ascii="Times New Roman" w:eastAsia="Times New Roman" w:hAnsi="Times New Roman" w:cs="Times New Roman"/>
          <w:sz w:val="24"/>
          <w:szCs w:val="24"/>
        </w:rPr>
        <w:t xml:space="preserve"> год сформированы с учетом требований Бюджетного кодекса РФ.</w:t>
      </w:r>
    </w:p>
    <w:p w:rsidR="002D7C66" w:rsidRDefault="000D240C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155147">
        <w:rPr>
          <w:rFonts w:ascii="Times New Roman" w:eastAsia="Times New Roman" w:hAnsi="Times New Roman" w:cs="Times New Roman"/>
          <w:sz w:val="24"/>
          <w:szCs w:val="24"/>
        </w:rPr>
        <w:t>Прогнозируемый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бщий объем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>доходов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бюджета муниципального образования </w:t>
      </w:r>
      <w:r w:rsidR="00972E66">
        <w:rPr>
          <w:rFonts w:ascii="Times New Roman" w:eastAsia="Times New Roman" w:hAnsi="Times New Roman" w:cs="Times New Roman"/>
          <w:sz w:val="24"/>
          <w:szCs w:val="24"/>
        </w:rPr>
        <w:t>на 2023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2D7C66">
        <w:rPr>
          <w:rFonts w:ascii="Times New Roman" w:eastAsia="Times New Roman" w:hAnsi="Times New Roman" w:cs="Times New Roman"/>
          <w:sz w:val="24"/>
          <w:szCs w:val="24"/>
        </w:rPr>
        <w:t xml:space="preserve">утверждается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1B5C42">
        <w:rPr>
          <w:rFonts w:ascii="Times New Roman" w:eastAsia="Times New Roman" w:hAnsi="Times New Roman" w:cs="Times New Roman"/>
          <w:sz w:val="24"/>
          <w:szCs w:val="24"/>
        </w:rPr>
        <w:t xml:space="preserve">сумме </w:t>
      </w:r>
      <w:r w:rsidR="00194A44">
        <w:rPr>
          <w:rFonts w:ascii="Times New Roman" w:eastAsia="Times New Roman" w:hAnsi="Times New Roman" w:cs="Times New Roman"/>
          <w:sz w:val="24"/>
          <w:szCs w:val="24"/>
        </w:rPr>
        <w:t>1 247 030,1</w:t>
      </w:r>
      <w:r w:rsidR="008D7586">
        <w:rPr>
          <w:rFonts w:ascii="Times New Roman" w:eastAsia="Times New Roman" w:hAnsi="Times New Roman" w:cs="Times New Roman"/>
          <w:sz w:val="24"/>
          <w:szCs w:val="24"/>
        </w:rPr>
        <w:t xml:space="preserve"> тыс. </w:t>
      </w:r>
      <w:r w:rsidR="002D7C66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 xml:space="preserve">, предусматривается увеличить на </w:t>
      </w:r>
      <w:r w:rsidR="00194A44">
        <w:rPr>
          <w:rFonts w:ascii="Times New Roman" w:eastAsia="Times New Roman" w:hAnsi="Times New Roman" w:cs="Times New Roman"/>
          <w:sz w:val="24"/>
          <w:szCs w:val="24"/>
        </w:rPr>
        <w:t>28 338</w:t>
      </w:r>
      <w:r w:rsidR="008D7586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 xml:space="preserve"> руб. к утвержденному показателю Решения о бюджете, в том числе объем межбюджетных трансфертов, получаемых из бюджетов бюджетной системы РФ в сумме </w:t>
      </w:r>
      <w:r w:rsidR="00194A44">
        <w:rPr>
          <w:rFonts w:ascii="Times New Roman" w:eastAsia="Times New Roman" w:hAnsi="Times New Roman" w:cs="Times New Roman"/>
          <w:sz w:val="24"/>
          <w:szCs w:val="24"/>
        </w:rPr>
        <w:t>962 807,3</w:t>
      </w:r>
      <w:r w:rsidR="008D7586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 xml:space="preserve"> руб., предусматривается увеличение на </w:t>
      </w:r>
      <w:r w:rsidR="00194A44">
        <w:rPr>
          <w:rFonts w:ascii="Times New Roman" w:eastAsia="Times New Roman" w:hAnsi="Times New Roman" w:cs="Times New Roman"/>
          <w:sz w:val="24"/>
          <w:szCs w:val="24"/>
        </w:rPr>
        <w:t xml:space="preserve">22 396,8 </w:t>
      </w:r>
      <w:r w:rsidR="008D7586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  <w:r w:rsidR="008B55A8" w:rsidRPr="008B55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>к утвержденному показателю Решения о бюджете.</w:t>
      </w:r>
    </w:p>
    <w:p w:rsidR="00C911B0" w:rsidRDefault="000D240C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>Общий объем расходов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бюджета муниципального образования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 на 202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>3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 год предлагается утвердить в сумме 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>1</w:t>
      </w:r>
      <w:r w:rsidR="00194A44">
        <w:rPr>
          <w:rFonts w:ascii="Times New Roman" w:eastAsia="Times New Roman" w:hAnsi="Times New Roman" w:cs="Times New Roman"/>
          <w:sz w:val="24"/>
          <w:szCs w:val="24"/>
        </w:rPr>
        <w:t> 295 515,1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предусматривается увеличить на</w:t>
      </w:r>
      <w:r w:rsidR="00C911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4A44">
        <w:rPr>
          <w:rFonts w:ascii="Times New Roman" w:eastAsia="Times New Roman" w:hAnsi="Times New Roman" w:cs="Times New Roman"/>
          <w:sz w:val="24"/>
          <w:szCs w:val="24"/>
        </w:rPr>
        <w:t>29 357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 к утвержденному показателю Решения о бюджете</w:t>
      </w:r>
      <w:r w:rsidR="00C911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D30B0" w:rsidRDefault="005D30B0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Основными причинами изменения расходной части бюджета является увеличение бюджетных ассигнований 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>за счет вовлечения остатков средств бюджета на начало года</w:t>
      </w:r>
      <w:r w:rsidR="0041529C">
        <w:rPr>
          <w:rFonts w:ascii="Times New Roman" w:eastAsia="Times New Roman" w:hAnsi="Times New Roman" w:cs="Times New Roman"/>
          <w:sz w:val="24"/>
          <w:szCs w:val="24"/>
        </w:rPr>
        <w:t>, увеличения доходной части бюджета за счет поступления безвозмездных поступлений</w:t>
      </w:r>
      <w:r w:rsidR="006E2F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направление их на решение вопросов местного значения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 xml:space="preserve"> и социально- значимые расходы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646E" w:rsidRDefault="00D4646E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</w:t>
      </w:r>
      <w:r w:rsidR="00024872">
        <w:rPr>
          <w:rFonts w:ascii="Times New Roman" w:eastAsia="Times New Roman" w:hAnsi="Times New Roman" w:cs="Times New Roman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координаторов программ, а также корректировки уточняющего характера.</w:t>
      </w:r>
    </w:p>
    <w:p w:rsidR="004C7DFF" w:rsidRDefault="000D240C" w:rsidP="00A77B8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FA4FBE">
        <w:rPr>
          <w:rFonts w:ascii="Times New Roman" w:eastAsia="Times New Roman" w:hAnsi="Times New Roman" w:cs="Times New Roman"/>
          <w:sz w:val="24"/>
          <w:szCs w:val="24"/>
        </w:rPr>
        <w:t>Д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>ефицит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бюджета муниципального образования </w:t>
      </w:r>
      <w:r w:rsidR="00FA4FBE">
        <w:rPr>
          <w:rFonts w:ascii="Times New Roman" w:eastAsia="Times New Roman" w:hAnsi="Times New Roman" w:cs="Times New Roman"/>
          <w:sz w:val="24"/>
          <w:szCs w:val="24"/>
        </w:rPr>
        <w:t xml:space="preserve">предлагается к утверждению в объеме </w:t>
      </w:r>
      <w:r w:rsidR="00CD2DBD">
        <w:rPr>
          <w:rFonts w:ascii="Times New Roman" w:eastAsia="Times New Roman" w:hAnsi="Times New Roman" w:cs="Times New Roman"/>
          <w:sz w:val="24"/>
          <w:szCs w:val="24"/>
        </w:rPr>
        <w:t>48 485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4FBE">
        <w:rPr>
          <w:rFonts w:ascii="Times New Roman" w:eastAsia="Times New Roman" w:hAnsi="Times New Roman" w:cs="Times New Roman"/>
          <w:sz w:val="24"/>
          <w:szCs w:val="24"/>
        </w:rPr>
        <w:t>руб.,</w:t>
      </w:r>
      <w:r w:rsidR="00E057BC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предусматривается увеличение на </w:t>
      </w:r>
      <w:r w:rsidR="00CD2DBD">
        <w:rPr>
          <w:rFonts w:ascii="Times New Roman" w:eastAsia="Times New Roman" w:hAnsi="Times New Roman" w:cs="Times New Roman"/>
          <w:sz w:val="24"/>
          <w:szCs w:val="24"/>
        </w:rPr>
        <w:t>1 019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E057BC">
        <w:rPr>
          <w:rFonts w:ascii="Times New Roman" w:eastAsia="Times New Roman" w:hAnsi="Times New Roman" w:cs="Times New Roman"/>
          <w:sz w:val="24"/>
          <w:szCs w:val="24"/>
        </w:rPr>
        <w:t xml:space="preserve"> руб. Дефицит бюджета </w:t>
      </w:r>
      <w:r w:rsidR="00E057BC" w:rsidRPr="007C5872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7C58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0F22" w:rsidRPr="007C5872">
        <w:rPr>
          <w:rFonts w:ascii="Times New Roman" w:eastAsia="Times New Roman" w:hAnsi="Times New Roman" w:cs="Times New Roman"/>
          <w:sz w:val="24"/>
          <w:szCs w:val="24"/>
        </w:rPr>
        <w:t>9,6</w:t>
      </w:r>
      <w:r w:rsidR="004D59CD" w:rsidRPr="007C5872">
        <w:rPr>
          <w:rFonts w:ascii="Times New Roman" w:eastAsia="Times New Roman" w:hAnsi="Times New Roman" w:cs="Times New Roman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общего годового объема доходов местного бюджета без учета объема безвозмездных поступлений, что не превышает ограничения п.3 ст. 92.1 Бюджетного кодекса РФ. </w:t>
      </w:r>
      <w:r w:rsidR="0032794B" w:rsidRPr="0032794B">
        <w:rPr>
          <w:rFonts w:ascii="Times New Roman" w:eastAsia="Times New Roman" w:hAnsi="Times New Roman" w:cs="Times New Roman"/>
          <w:sz w:val="24"/>
          <w:szCs w:val="24"/>
        </w:rPr>
        <w:t>Состав источников финансирования дефицита бюджета соответствует ст. 96 БК РФ.</w:t>
      </w:r>
    </w:p>
    <w:p w:rsidR="00263E3B" w:rsidRDefault="00263E3B" w:rsidP="00A77B8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263E3B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Верхний предел муниципального долга на 1 января 2024 года </w:t>
      </w:r>
      <w:r w:rsidR="00DA7CA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не изменяется,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пред</w:t>
      </w:r>
      <w:r w:rsidR="00DA7CA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лагается к утверждению в сумме </w:t>
      </w:r>
      <w:r w:rsidR="00F6104A">
        <w:rPr>
          <w:rFonts w:ascii="Times New Roman" w:eastAsia="Times New Roman" w:hAnsi="Times New Roman" w:cs="Times New Roman"/>
          <w:sz w:val="24"/>
          <w:shd w:val="clear" w:color="auto" w:fill="FFFFFF"/>
        </w:rPr>
        <w:t>106 338,4 тыс.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руб., 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>на 1 января 2025 года и на 1 января 2026 года предлагается к утверждению в сумме 106 338,4 тыс. руб.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 xml:space="preserve"> ежегодно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A7CAC" w:rsidRDefault="00DA7CAC" w:rsidP="00A77B8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>. Объем бюджетных ассигнований дорожного фо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 xml:space="preserve">нда муниципального образования 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 xml:space="preserve">предлагается </w:t>
      </w:r>
      <w:r>
        <w:rPr>
          <w:rFonts w:ascii="Times New Roman" w:eastAsia="Times New Roman" w:hAnsi="Times New Roman" w:cs="Times New Roman"/>
          <w:sz w:val="24"/>
          <w:szCs w:val="24"/>
        </w:rPr>
        <w:t>уменьшить на 674,9 тыс. руб. и утвердить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sz w:val="24"/>
          <w:szCs w:val="24"/>
        </w:rPr>
        <w:t>85 397,3</w:t>
      </w:r>
      <w:r w:rsidR="00F6104A">
        <w:rPr>
          <w:rFonts w:ascii="Times New Roman" w:hAnsi="Times New Roman" w:cs="Times New Roman"/>
          <w:sz w:val="24"/>
          <w:szCs w:val="24"/>
        </w:rPr>
        <w:t xml:space="preserve"> тыс.</w:t>
      </w:r>
      <w:r w:rsidR="008B55A8">
        <w:rPr>
          <w:rFonts w:ascii="Times New Roman" w:hAnsi="Times New Roman" w:cs="Times New Roman"/>
          <w:sz w:val="24"/>
          <w:szCs w:val="24"/>
        </w:rPr>
        <w:t xml:space="preserve"> 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>руб.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1132" w:rsidRDefault="00C87056" w:rsidP="00A77B8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03D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>Предельный объем расходов на обслуживание муниципального внутреннего долга муниципального образования «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округ 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>Кезский район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 xml:space="preserve"> Удмуртской Республики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>» в 2023 году</w:t>
      </w:r>
      <w:r w:rsidR="00FC01E7">
        <w:rPr>
          <w:rFonts w:ascii="Times New Roman" w:eastAsia="Times New Roman" w:hAnsi="Times New Roman" w:cs="Times New Roman"/>
          <w:sz w:val="24"/>
          <w:szCs w:val="24"/>
        </w:rPr>
        <w:t xml:space="preserve"> предлагается у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>меньшить</w:t>
      </w:r>
      <w:r w:rsidR="00FC01E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>1 253,5</w:t>
      </w:r>
      <w:r w:rsidR="00FC01E7">
        <w:rPr>
          <w:rFonts w:ascii="Times New Roman" w:eastAsia="Times New Roman" w:hAnsi="Times New Roman" w:cs="Times New Roman"/>
          <w:sz w:val="24"/>
          <w:szCs w:val="24"/>
        </w:rPr>
        <w:t xml:space="preserve">тыс. руб. и утвердить в размере 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>3818,6</w:t>
      </w:r>
      <w:r w:rsidR="00FC01E7">
        <w:rPr>
          <w:rFonts w:ascii="Times New Roman" w:eastAsia="Times New Roman" w:hAnsi="Times New Roman" w:cs="Times New Roman"/>
          <w:sz w:val="24"/>
          <w:szCs w:val="24"/>
        </w:rPr>
        <w:t xml:space="preserve"> тыс. руб., в 2024 году- у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>меньшить</w:t>
      </w:r>
      <w:r w:rsidR="00FC01E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>2 969,8</w:t>
      </w:r>
      <w:r w:rsidR="00FC01E7">
        <w:rPr>
          <w:rFonts w:ascii="Times New Roman" w:eastAsia="Times New Roman" w:hAnsi="Times New Roman" w:cs="Times New Roman"/>
          <w:sz w:val="24"/>
          <w:szCs w:val="24"/>
        </w:rPr>
        <w:t xml:space="preserve"> тыс. руб. и утвердить в размере 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>3755,4</w:t>
      </w:r>
      <w:r w:rsidR="00FC01E7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 xml:space="preserve">, в 2025 году </w:t>
      </w:r>
      <w:r w:rsidR="006E2FBA">
        <w:rPr>
          <w:rFonts w:ascii="Times New Roman" w:eastAsia="Times New Roman" w:hAnsi="Times New Roman" w:cs="Times New Roman"/>
          <w:sz w:val="24"/>
          <w:szCs w:val="24"/>
        </w:rPr>
        <w:t xml:space="preserve">остается без изменения и </w:t>
      </w:r>
      <w:r w:rsidR="00DA7CAC">
        <w:rPr>
          <w:rFonts w:ascii="Times New Roman" w:eastAsia="Times New Roman" w:hAnsi="Times New Roman" w:cs="Times New Roman"/>
          <w:sz w:val="24"/>
          <w:szCs w:val="24"/>
        </w:rPr>
        <w:t>утвержден в сумме 2198,7 тыс. руб.</w:t>
      </w:r>
    </w:p>
    <w:p w:rsidR="00034BD3" w:rsidRPr="000D240C" w:rsidRDefault="00A77B8B" w:rsidP="00431A1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8B">
        <w:rPr>
          <w:rFonts w:ascii="Times New Roman" w:eastAsia="Times New Roman" w:hAnsi="Times New Roman" w:cs="Times New Roman"/>
          <w:sz w:val="24"/>
          <w:szCs w:val="24"/>
        </w:rPr>
        <w:t>При анализе текстовой части проекта решения о бюджете, представленного к утверждению, нарушений не установлено.</w:t>
      </w:r>
    </w:p>
    <w:p w:rsidR="00000F02" w:rsidRDefault="00C853FE" w:rsidP="00C614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B84BB8" w:rsidRPr="001D6DE8">
        <w:rPr>
          <w:rFonts w:ascii="Times New Roman" w:eastAsia="Times New Roman" w:hAnsi="Times New Roman" w:cs="Times New Roman"/>
          <w:b/>
          <w:sz w:val="24"/>
          <w:szCs w:val="24"/>
        </w:rPr>
        <w:t>. Предложения</w:t>
      </w:r>
    </w:p>
    <w:p w:rsidR="00034BD3" w:rsidRPr="001D6DE8" w:rsidRDefault="00034BD3" w:rsidP="00C614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F02" w:rsidRPr="00EB3A5B" w:rsidRDefault="00DE1773" w:rsidP="00EB3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5216A">
        <w:rPr>
          <w:rFonts w:ascii="Times New Roman" w:eastAsia="Times New Roman" w:hAnsi="Times New Roman" w:cs="Times New Roman"/>
          <w:sz w:val="24"/>
          <w:szCs w:val="24"/>
        </w:rPr>
        <w:t xml:space="preserve">По итогам экспертизы проекта Решения 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>Совета депутатов муниципального образования</w:t>
      </w:r>
      <w:r w:rsidR="00757A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>«Муниципальный округ Кезский район Удмуртской Республики»</w:t>
      </w:r>
      <w:r w:rsidR="00757A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«О </w:t>
      </w:r>
      <w:r w:rsidR="00D20A43"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внесении изменений 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>в решение Совета депутатов муниципального образования «Муниципальный округ Кезский ра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йон Удмуртской Республики» от 22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декабря 202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</w:t>
      </w:r>
      <w:r w:rsidR="000C1A53" w:rsidRPr="000C1A53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276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«О бюджете муниципального образования</w:t>
      </w:r>
      <w:r w:rsidR="00F03D8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«Муниципальный округ </w:t>
      </w:r>
      <w:r w:rsidR="00F03D87">
        <w:rPr>
          <w:rFonts w:ascii="Times New Roman" w:eastAsia="Times New Roman" w:hAnsi="Times New Roman" w:cs="Times New Roman"/>
          <w:sz w:val="24"/>
          <w:shd w:val="clear" w:color="auto" w:fill="FFFFFF"/>
        </w:rPr>
        <w:t>К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>езский район Удмуртской Республики» на 202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и на плановый период 202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и 202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5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годов»</w:t>
      </w:r>
      <w:r w:rsidR="00757A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Pr="001B5C42">
        <w:rPr>
          <w:rFonts w:ascii="Times New Roman" w:eastAsia="Times New Roman" w:hAnsi="Times New Roman" w:cs="Times New Roman"/>
          <w:sz w:val="24"/>
          <w:szCs w:val="24"/>
        </w:rPr>
        <w:t>Конт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рольно-счетный орган предлагает </w:t>
      </w:r>
      <w:r w:rsidRPr="0015216A">
        <w:rPr>
          <w:rFonts w:ascii="Times New Roman" w:eastAsia="Times New Roman" w:hAnsi="Times New Roman" w:cs="Times New Roman"/>
          <w:sz w:val="24"/>
          <w:szCs w:val="24"/>
        </w:rPr>
        <w:t xml:space="preserve">Совету депутатов муниципального образования «Муниципальный округ Кезский район Удмуртской Республики» </w:t>
      </w:r>
      <w:r w:rsidR="002D220E">
        <w:rPr>
          <w:rFonts w:ascii="Times New Roman" w:eastAsia="Times New Roman" w:hAnsi="Times New Roman" w:cs="Times New Roman"/>
          <w:sz w:val="24"/>
          <w:szCs w:val="24"/>
        </w:rPr>
        <w:t xml:space="preserve">учесть данное заключение 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 xml:space="preserve">и принять </w:t>
      </w:r>
      <w:r w:rsidR="00061C31">
        <w:rPr>
          <w:rFonts w:ascii="Times New Roman" w:eastAsia="Times New Roman" w:hAnsi="Times New Roman" w:cs="Times New Roman"/>
          <w:sz w:val="24"/>
          <w:szCs w:val="24"/>
        </w:rPr>
        <w:t xml:space="preserve">проект </w:t>
      </w:r>
      <w:r w:rsidRPr="0015216A">
        <w:rPr>
          <w:rFonts w:ascii="Times New Roman" w:eastAsia="Times New Roman" w:hAnsi="Times New Roman" w:cs="Times New Roman"/>
          <w:sz w:val="24"/>
          <w:szCs w:val="24"/>
        </w:rPr>
        <w:t>Решени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>е к рассмотрению</w:t>
      </w:r>
      <w:r w:rsidR="002D7C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F02" w:rsidRDefault="00000F02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B5F2A" w:rsidRDefault="00AB5F2A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B5F2A" w:rsidRDefault="00AB5F2A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000F02" w:rsidRPr="00546FF2" w:rsidRDefault="00DE1773" w:rsidP="00C6147E">
      <w:pPr>
        <w:tabs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46F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Председатель </w:t>
      </w:r>
    </w:p>
    <w:p w:rsidR="00C6253D" w:rsidRPr="008B55A8" w:rsidRDefault="00DE1773" w:rsidP="008B55A8">
      <w:pPr>
        <w:tabs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46F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контрольно-счетного органа                                                Н.Л.Абра</w:t>
      </w:r>
      <w:r w:rsidR="008B55A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мкова</w:t>
      </w:r>
    </w:p>
    <w:p w:rsidR="004D62EC" w:rsidRPr="0039741F" w:rsidRDefault="004D62EC" w:rsidP="00C6147E">
      <w:pPr>
        <w:spacing w:before="100" w:beforeAutospacing="1" w:after="100" w:afterAutospacing="1" w:line="240" w:lineRule="auto"/>
        <w:ind w:right="-143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39741F">
        <w:rPr>
          <w:rFonts w:ascii="Times New Roman" w:hAnsi="Times New Roman" w:cs="Times New Roman"/>
          <w:bCs/>
          <w:kern w:val="36"/>
          <w:sz w:val="24"/>
          <w:szCs w:val="24"/>
        </w:rPr>
        <w:t>Заключение экспертно-аналитического мероприятия составлено в 2 (двух) экземплярах:</w:t>
      </w:r>
    </w:p>
    <w:tbl>
      <w:tblPr>
        <w:tblW w:w="9600" w:type="dxa"/>
        <w:tblLayout w:type="fixed"/>
        <w:tblLook w:val="04A0"/>
      </w:tblPr>
      <w:tblGrid>
        <w:gridCol w:w="1383"/>
        <w:gridCol w:w="8217"/>
      </w:tblGrid>
      <w:tr w:rsidR="004D62EC" w:rsidRPr="0039741F" w:rsidTr="00882E10">
        <w:tc>
          <w:tcPr>
            <w:tcW w:w="1384" w:type="dxa"/>
            <w:hideMark/>
          </w:tcPr>
          <w:p w:rsidR="004D62EC" w:rsidRPr="0039741F" w:rsidRDefault="004D62EC" w:rsidP="00C6147E">
            <w:pPr>
              <w:spacing w:line="240" w:lineRule="auto"/>
              <w:ind w:right="-143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39741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1 экземпляр</w:t>
            </w:r>
          </w:p>
        </w:tc>
        <w:tc>
          <w:tcPr>
            <w:tcW w:w="8222" w:type="dxa"/>
            <w:hideMark/>
          </w:tcPr>
          <w:p w:rsidR="004D62EC" w:rsidRPr="0039741F" w:rsidRDefault="004D62EC" w:rsidP="00C6147E">
            <w:pPr>
              <w:spacing w:line="240" w:lineRule="auto"/>
              <w:ind w:right="-143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39741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в дело контрольно-счетного органа муниципального образования «</w:t>
            </w:r>
            <w:r w:rsidRPr="0039741F">
              <w:rPr>
                <w:rFonts w:ascii="Times New Roman" w:hAnsi="Times New Roman" w:cs="Times New Roman"/>
                <w:sz w:val="24"/>
                <w:szCs w:val="24"/>
              </w:rPr>
              <w:t>Муниципальный округ Кезский район Удмуртской Республики</w:t>
            </w:r>
            <w:r w:rsidRPr="0039741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»;</w:t>
            </w:r>
          </w:p>
        </w:tc>
      </w:tr>
      <w:tr w:rsidR="004D62EC" w:rsidRPr="0039741F" w:rsidTr="00882E10">
        <w:tc>
          <w:tcPr>
            <w:tcW w:w="1384" w:type="dxa"/>
            <w:hideMark/>
          </w:tcPr>
          <w:p w:rsidR="004D62EC" w:rsidRPr="0039741F" w:rsidRDefault="004D62EC" w:rsidP="00C6147E">
            <w:pPr>
              <w:spacing w:line="240" w:lineRule="auto"/>
              <w:ind w:right="-1255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39741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2 экземпляр</w:t>
            </w:r>
          </w:p>
        </w:tc>
        <w:tc>
          <w:tcPr>
            <w:tcW w:w="8222" w:type="dxa"/>
            <w:hideMark/>
          </w:tcPr>
          <w:p w:rsidR="004D62EC" w:rsidRPr="0039741F" w:rsidRDefault="004D62EC" w:rsidP="00C6147E">
            <w:pPr>
              <w:spacing w:line="240" w:lineRule="auto"/>
              <w:ind w:left="-1383" w:right="-143" w:firstLine="138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Совет депутатов  муниципального образования «Муниципальный округ Кезский район Удмуртской Республики»</w:t>
            </w:r>
          </w:p>
          <w:p w:rsidR="004D62EC" w:rsidRDefault="004D62EC" w:rsidP="00C6147E">
            <w:pPr>
              <w:spacing w:line="240" w:lineRule="auto"/>
              <w:ind w:right="-143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A62FB9" w:rsidRPr="0039741F" w:rsidRDefault="00A62FB9" w:rsidP="00C6147E">
            <w:pPr>
              <w:spacing w:line="240" w:lineRule="auto"/>
              <w:ind w:right="-143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4D62EC" w:rsidRPr="0039741F" w:rsidRDefault="004D62EC" w:rsidP="00C6147E">
      <w:pPr>
        <w:spacing w:line="240" w:lineRule="auto"/>
        <w:ind w:right="-143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</w:p>
    <w:p w:rsidR="004D62EC" w:rsidRPr="0039741F" w:rsidRDefault="004D62EC" w:rsidP="00C6147E">
      <w:pPr>
        <w:pStyle w:val="40"/>
        <w:shd w:val="clear" w:color="auto" w:fill="auto"/>
        <w:spacing w:before="0" w:after="0" w:line="240" w:lineRule="auto"/>
        <w:ind w:right="-14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741F">
        <w:rPr>
          <w:rFonts w:ascii="Times New Roman" w:hAnsi="Times New Roman" w:cs="Times New Roman"/>
          <w:b/>
          <w:color w:val="000000"/>
          <w:sz w:val="24"/>
          <w:szCs w:val="24"/>
        </w:rPr>
        <w:t>РАСПИСКА</w:t>
      </w:r>
    </w:p>
    <w:p w:rsidR="004D62EC" w:rsidRDefault="004D62EC" w:rsidP="00C6147E">
      <w:pPr>
        <w:pBdr>
          <w:bottom w:val="single" w:sz="12" w:space="1" w:color="auto"/>
        </w:pBdr>
        <w:shd w:val="clear" w:color="auto" w:fill="FFFFFF"/>
        <w:tabs>
          <w:tab w:val="left" w:pos="1134"/>
        </w:tabs>
        <w:spacing w:line="240" w:lineRule="auto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A43">
        <w:rPr>
          <w:rFonts w:ascii="Times New Roman" w:hAnsi="Times New Roman" w:cs="Times New Roman"/>
          <w:color w:val="000000"/>
          <w:sz w:val="24"/>
          <w:szCs w:val="24"/>
        </w:rPr>
        <w:t xml:space="preserve">Один экземпляр Заключения от </w:t>
      </w:r>
      <w:r w:rsidR="00B84E72" w:rsidRPr="00D20A43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="00E914B9" w:rsidRPr="00D20A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4E72" w:rsidRPr="00D20A43">
        <w:rPr>
          <w:rFonts w:ascii="Times New Roman" w:hAnsi="Times New Roman" w:cs="Times New Roman"/>
          <w:color w:val="000000"/>
          <w:sz w:val="24"/>
          <w:szCs w:val="24"/>
        </w:rPr>
        <w:t>октября</w:t>
      </w:r>
      <w:r w:rsidRPr="00D20A43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A62FB9" w:rsidRPr="00D20A43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="00757A37" w:rsidRPr="00D20A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81" w:rsidRPr="00D20A43">
        <w:rPr>
          <w:rFonts w:ascii="Times New Roman" w:hAnsi="Times New Roman" w:cs="Times New Roman"/>
          <w:color w:val="000000"/>
          <w:sz w:val="24"/>
          <w:szCs w:val="24"/>
        </w:rPr>
        <w:t>года №</w:t>
      </w:r>
      <w:r w:rsidR="00B84E72" w:rsidRPr="00D20A4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20A43">
        <w:rPr>
          <w:rFonts w:ascii="Times New Roman" w:hAnsi="Times New Roman" w:cs="Times New Roman"/>
          <w:color w:val="000000"/>
          <w:sz w:val="24"/>
          <w:szCs w:val="24"/>
        </w:rPr>
        <w:t xml:space="preserve">, на </w:t>
      </w:r>
      <w:r w:rsidR="00D20A43" w:rsidRPr="00D20A4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F4AD1" w:rsidRPr="00D20A4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D20A43" w:rsidRPr="00D20A43">
        <w:rPr>
          <w:rFonts w:ascii="Times New Roman" w:hAnsi="Times New Roman" w:cs="Times New Roman"/>
          <w:color w:val="000000"/>
          <w:sz w:val="24"/>
          <w:szCs w:val="24"/>
        </w:rPr>
        <w:t>семи</w:t>
      </w:r>
      <w:r w:rsidR="007F4AD1" w:rsidRPr="00D20A4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20A43">
        <w:rPr>
          <w:rFonts w:ascii="Times New Roman" w:hAnsi="Times New Roman" w:cs="Times New Roman"/>
          <w:color w:val="000000"/>
          <w:sz w:val="24"/>
          <w:szCs w:val="24"/>
        </w:rPr>
        <w:t xml:space="preserve"> листах получил:</w:t>
      </w:r>
      <w:r w:rsidR="00A62FB9" w:rsidRPr="00D20A43">
        <w:rPr>
          <w:rFonts w:ascii="Times New Roman" w:hAnsi="Times New Roman" w:cs="Times New Roman"/>
          <w:color w:val="000000"/>
          <w:sz w:val="24"/>
          <w:szCs w:val="24"/>
        </w:rPr>
        <w:t xml:space="preserve"> председатель Совета депутатов муниципального образования «Муниципальный округ Кезский район удмуртской Республики» Миронов Дмитрий Леонидович</w:t>
      </w:r>
    </w:p>
    <w:p w:rsidR="00A62FB9" w:rsidRDefault="00A62FB9" w:rsidP="00C6147E">
      <w:pPr>
        <w:pBdr>
          <w:bottom w:val="single" w:sz="12" w:space="1" w:color="auto"/>
        </w:pBdr>
        <w:shd w:val="clear" w:color="auto" w:fill="FFFFFF"/>
        <w:tabs>
          <w:tab w:val="left" w:pos="1134"/>
        </w:tabs>
        <w:spacing w:line="240" w:lineRule="auto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F02" w:rsidRPr="006A629C" w:rsidRDefault="004D62EC" w:rsidP="00C6147E">
      <w:pPr>
        <w:shd w:val="clear" w:color="auto" w:fill="FFFFFF"/>
        <w:tabs>
          <w:tab w:val="left" w:pos="1134"/>
        </w:tabs>
        <w:spacing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39741F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отчество, должность лица, получившего заключение, подпись, дата, печать)</w:t>
      </w:r>
    </w:p>
    <w:sectPr w:rsidR="00000F02" w:rsidRPr="006A629C" w:rsidSect="007470A2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8DB" w:rsidRDefault="00EF78DB" w:rsidP="007470A2">
      <w:pPr>
        <w:spacing w:after="0" w:line="240" w:lineRule="auto"/>
      </w:pPr>
      <w:r>
        <w:separator/>
      </w:r>
    </w:p>
  </w:endnote>
  <w:endnote w:type="continuationSeparator" w:id="1">
    <w:p w:rsidR="00EF78DB" w:rsidRDefault="00EF78DB" w:rsidP="0074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90362"/>
      <w:docPartObj>
        <w:docPartGallery w:val="Page Numbers (Bottom of Page)"/>
        <w:docPartUnique/>
      </w:docPartObj>
    </w:sdtPr>
    <w:sdtContent>
      <w:p w:rsidR="00A62D6D" w:rsidRDefault="00A62D6D">
        <w:pPr>
          <w:pStyle w:val="a5"/>
          <w:jc w:val="center"/>
        </w:pPr>
        <w:fldSimple w:instr=" PAGE   \* MERGEFORMAT ">
          <w:r w:rsidR="00F06F97">
            <w:rPr>
              <w:noProof/>
            </w:rPr>
            <w:t>1</w:t>
          </w:r>
        </w:fldSimple>
      </w:p>
    </w:sdtContent>
  </w:sdt>
  <w:p w:rsidR="00A62D6D" w:rsidRDefault="00A62D6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8DB" w:rsidRDefault="00EF78DB" w:rsidP="007470A2">
      <w:pPr>
        <w:spacing w:after="0" w:line="240" w:lineRule="auto"/>
      </w:pPr>
      <w:r>
        <w:separator/>
      </w:r>
    </w:p>
  </w:footnote>
  <w:footnote w:type="continuationSeparator" w:id="1">
    <w:p w:rsidR="00EF78DB" w:rsidRDefault="00EF78DB" w:rsidP="00747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2D4"/>
    <w:multiLevelType w:val="multilevel"/>
    <w:tmpl w:val="66484D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D4780C"/>
    <w:multiLevelType w:val="hybridMultilevel"/>
    <w:tmpl w:val="8EAE3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C2710A"/>
    <w:multiLevelType w:val="multilevel"/>
    <w:tmpl w:val="B838CE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03028C"/>
    <w:multiLevelType w:val="hybridMultilevel"/>
    <w:tmpl w:val="BAB89F36"/>
    <w:lvl w:ilvl="0" w:tplc="93EAE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0F02"/>
    <w:rsid w:val="00000F02"/>
    <w:rsid w:val="00006412"/>
    <w:rsid w:val="00007E32"/>
    <w:rsid w:val="000101F2"/>
    <w:rsid w:val="00016D64"/>
    <w:rsid w:val="00017165"/>
    <w:rsid w:val="00024872"/>
    <w:rsid w:val="00030E5E"/>
    <w:rsid w:val="0003287B"/>
    <w:rsid w:val="00034BD3"/>
    <w:rsid w:val="000460F8"/>
    <w:rsid w:val="00061C31"/>
    <w:rsid w:val="00066952"/>
    <w:rsid w:val="0006732B"/>
    <w:rsid w:val="00073547"/>
    <w:rsid w:val="000736C0"/>
    <w:rsid w:val="0007425C"/>
    <w:rsid w:val="000859E4"/>
    <w:rsid w:val="0008771B"/>
    <w:rsid w:val="00093C2F"/>
    <w:rsid w:val="00095185"/>
    <w:rsid w:val="000A1DF7"/>
    <w:rsid w:val="000A403A"/>
    <w:rsid w:val="000A727A"/>
    <w:rsid w:val="000B0156"/>
    <w:rsid w:val="000B0E5E"/>
    <w:rsid w:val="000B67B9"/>
    <w:rsid w:val="000C1A53"/>
    <w:rsid w:val="000C2B8F"/>
    <w:rsid w:val="000C453A"/>
    <w:rsid w:val="000C69F0"/>
    <w:rsid w:val="000D0114"/>
    <w:rsid w:val="000D0E1C"/>
    <w:rsid w:val="000D1DCE"/>
    <w:rsid w:val="000D240C"/>
    <w:rsid w:val="000E47C4"/>
    <w:rsid w:val="000F1982"/>
    <w:rsid w:val="000F431A"/>
    <w:rsid w:val="001053D9"/>
    <w:rsid w:val="00105CA9"/>
    <w:rsid w:val="00107058"/>
    <w:rsid w:val="0011112B"/>
    <w:rsid w:val="00113BB9"/>
    <w:rsid w:val="00127023"/>
    <w:rsid w:val="00127B11"/>
    <w:rsid w:val="0013398B"/>
    <w:rsid w:val="00135195"/>
    <w:rsid w:val="00135471"/>
    <w:rsid w:val="001377A5"/>
    <w:rsid w:val="00142C02"/>
    <w:rsid w:val="00144BF4"/>
    <w:rsid w:val="00150738"/>
    <w:rsid w:val="0015216A"/>
    <w:rsid w:val="00152912"/>
    <w:rsid w:val="00155147"/>
    <w:rsid w:val="00155FF6"/>
    <w:rsid w:val="001564AF"/>
    <w:rsid w:val="00167B4A"/>
    <w:rsid w:val="001764D1"/>
    <w:rsid w:val="00181540"/>
    <w:rsid w:val="00181F78"/>
    <w:rsid w:val="001833A2"/>
    <w:rsid w:val="00187755"/>
    <w:rsid w:val="00194A44"/>
    <w:rsid w:val="0019597D"/>
    <w:rsid w:val="001A219C"/>
    <w:rsid w:val="001A345B"/>
    <w:rsid w:val="001A4B9D"/>
    <w:rsid w:val="001A7B86"/>
    <w:rsid w:val="001B2186"/>
    <w:rsid w:val="001B37F5"/>
    <w:rsid w:val="001B4CE5"/>
    <w:rsid w:val="001B5445"/>
    <w:rsid w:val="001B59F1"/>
    <w:rsid w:val="001B5C42"/>
    <w:rsid w:val="001D0629"/>
    <w:rsid w:val="001D0C1D"/>
    <w:rsid w:val="001D1CED"/>
    <w:rsid w:val="001D2AE6"/>
    <w:rsid w:val="001D3CC0"/>
    <w:rsid w:val="001D5723"/>
    <w:rsid w:val="001D6DE8"/>
    <w:rsid w:val="001D7E99"/>
    <w:rsid w:val="001E25F1"/>
    <w:rsid w:val="001E3579"/>
    <w:rsid w:val="001E5416"/>
    <w:rsid w:val="001E5D92"/>
    <w:rsid w:val="001F0732"/>
    <w:rsid w:val="001F2461"/>
    <w:rsid w:val="001F2943"/>
    <w:rsid w:val="001F6580"/>
    <w:rsid w:val="00200E42"/>
    <w:rsid w:val="00201CA5"/>
    <w:rsid w:val="00204B7C"/>
    <w:rsid w:val="002065A0"/>
    <w:rsid w:val="0021132B"/>
    <w:rsid w:val="00212417"/>
    <w:rsid w:val="00212979"/>
    <w:rsid w:val="00216403"/>
    <w:rsid w:val="00220B95"/>
    <w:rsid w:val="00243046"/>
    <w:rsid w:val="00243833"/>
    <w:rsid w:val="00245852"/>
    <w:rsid w:val="00250765"/>
    <w:rsid w:val="00253333"/>
    <w:rsid w:val="00254801"/>
    <w:rsid w:val="00263E3B"/>
    <w:rsid w:val="00266AC5"/>
    <w:rsid w:val="002717FE"/>
    <w:rsid w:val="00271C60"/>
    <w:rsid w:val="00271E5D"/>
    <w:rsid w:val="00274B29"/>
    <w:rsid w:val="002753AC"/>
    <w:rsid w:val="00282ABB"/>
    <w:rsid w:val="00282D08"/>
    <w:rsid w:val="00294ECF"/>
    <w:rsid w:val="00296136"/>
    <w:rsid w:val="00297BB4"/>
    <w:rsid w:val="002B4A4E"/>
    <w:rsid w:val="002B507D"/>
    <w:rsid w:val="002B6BBA"/>
    <w:rsid w:val="002B7ED1"/>
    <w:rsid w:val="002C0ECB"/>
    <w:rsid w:val="002C36D5"/>
    <w:rsid w:val="002C4F03"/>
    <w:rsid w:val="002C7C41"/>
    <w:rsid w:val="002D185E"/>
    <w:rsid w:val="002D220E"/>
    <w:rsid w:val="002D7C66"/>
    <w:rsid w:val="002E0104"/>
    <w:rsid w:val="002E30AE"/>
    <w:rsid w:val="002E5656"/>
    <w:rsid w:val="00300870"/>
    <w:rsid w:val="00305560"/>
    <w:rsid w:val="00306109"/>
    <w:rsid w:val="00307D67"/>
    <w:rsid w:val="0031056B"/>
    <w:rsid w:val="0031126F"/>
    <w:rsid w:val="00316B44"/>
    <w:rsid w:val="00316BC4"/>
    <w:rsid w:val="003214C6"/>
    <w:rsid w:val="00321C30"/>
    <w:rsid w:val="0032794B"/>
    <w:rsid w:val="003317BA"/>
    <w:rsid w:val="003325A9"/>
    <w:rsid w:val="00335358"/>
    <w:rsid w:val="00341F1B"/>
    <w:rsid w:val="003426DF"/>
    <w:rsid w:val="0034337B"/>
    <w:rsid w:val="00352D66"/>
    <w:rsid w:val="00355AA7"/>
    <w:rsid w:val="00356695"/>
    <w:rsid w:val="003576EC"/>
    <w:rsid w:val="0035781C"/>
    <w:rsid w:val="0037015A"/>
    <w:rsid w:val="00371132"/>
    <w:rsid w:val="00373C08"/>
    <w:rsid w:val="0038420F"/>
    <w:rsid w:val="00384CD7"/>
    <w:rsid w:val="003851A2"/>
    <w:rsid w:val="003860DD"/>
    <w:rsid w:val="003A1577"/>
    <w:rsid w:val="003A7E42"/>
    <w:rsid w:val="003B0734"/>
    <w:rsid w:val="003C14CC"/>
    <w:rsid w:val="003C2050"/>
    <w:rsid w:val="003C510B"/>
    <w:rsid w:val="003C5758"/>
    <w:rsid w:val="003C688E"/>
    <w:rsid w:val="003D1D51"/>
    <w:rsid w:val="003D4FDE"/>
    <w:rsid w:val="003D6BBD"/>
    <w:rsid w:val="003E31D4"/>
    <w:rsid w:val="003E5F3C"/>
    <w:rsid w:val="003E6BF7"/>
    <w:rsid w:val="003F0613"/>
    <w:rsid w:val="003F1147"/>
    <w:rsid w:val="003F2425"/>
    <w:rsid w:val="003F6007"/>
    <w:rsid w:val="003F64F3"/>
    <w:rsid w:val="00400F78"/>
    <w:rsid w:val="004029D1"/>
    <w:rsid w:val="004056B8"/>
    <w:rsid w:val="0041198E"/>
    <w:rsid w:val="00412382"/>
    <w:rsid w:val="00414B5B"/>
    <w:rsid w:val="00414C95"/>
    <w:rsid w:val="0041529C"/>
    <w:rsid w:val="004220E6"/>
    <w:rsid w:val="00427243"/>
    <w:rsid w:val="00431A19"/>
    <w:rsid w:val="00433967"/>
    <w:rsid w:val="00452F85"/>
    <w:rsid w:val="00454251"/>
    <w:rsid w:val="004623B1"/>
    <w:rsid w:val="00466610"/>
    <w:rsid w:val="00472335"/>
    <w:rsid w:val="00495533"/>
    <w:rsid w:val="004977FC"/>
    <w:rsid w:val="004A0E97"/>
    <w:rsid w:val="004A689D"/>
    <w:rsid w:val="004B117B"/>
    <w:rsid w:val="004B570C"/>
    <w:rsid w:val="004B5851"/>
    <w:rsid w:val="004B7ACB"/>
    <w:rsid w:val="004C43B3"/>
    <w:rsid w:val="004C50D4"/>
    <w:rsid w:val="004C6849"/>
    <w:rsid w:val="004C7DFF"/>
    <w:rsid w:val="004D3759"/>
    <w:rsid w:val="004D5898"/>
    <w:rsid w:val="004D59CD"/>
    <w:rsid w:val="004D62EC"/>
    <w:rsid w:val="004E3776"/>
    <w:rsid w:val="004E7E34"/>
    <w:rsid w:val="004F1161"/>
    <w:rsid w:val="004F3E00"/>
    <w:rsid w:val="004F69CF"/>
    <w:rsid w:val="00502B2C"/>
    <w:rsid w:val="00507744"/>
    <w:rsid w:val="005107B3"/>
    <w:rsid w:val="00512A85"/>
    <w:rsid w:val="005139D7"/>
    <w:rsid w:val="00515020"/>
    <w:rsid w:val="00515A42"/>
    <w:rsid w:val="005255E9"/>
    <w:rsid w:val="00543A2E"/>
    <w:rsid w:val="0054515B"/>
    <w:rsid w:val="00546FF2"/>
    <w:rsid w:val="00554ECA"/>
    <w:rsid w:val="00555BE4"/>
    <w:rsid w:val="00563D47"/>
    <w:rsid w:val="0057135B"/>
    <w:rsid w:val="005718C7"/>
    <w:rsid w:val="00577D75"/>
    <w:rsid w:val="00581515"/>
    <w:rsid w:val="00582255"/>
    <w:rsid w:val="005858BE"/>
    <w:rsid w:val="00590D1C"/>
    <w:rsid w:val="00596C80"/>
    <w:rsid w:val="005A11B6"/>
    <w:rsid w:val="005A6F44"/>
    <w:rsid w:val="005B297A"/>
    <w:rsid w:val="005C0675"/>
    <w:rsid w:val="005D30B0"/>
    <w:rsid w:val="005D4675"/>
    <w:rsid w:val="005D6D2D"/>
    <w:rsid w:val="005E09A1"/>
    <w:rsid w:val="005E2857"/>
    <w:rsid w:val="005E63E7"/>
    <w:rsid w:val="005E678C"/>
    <w:rsid w:val="005F1470"/>
    <w:rsid w:val="005F369A"/>
    <w:rsid w:val="005F5D3B"/>
    <w:rsid w:val="00600486"/>
    <w:rsid w:val="0060308D"/>
    <w:rsid w:val="00605532"/>
    <w:rsid w:val="00614988"/>
    <w:rsid w:val="006209C7"/>
    <w:rsid w:val="0062381B"/>
    <w:rsid w:val="00623B49"/>
    <w:rsid w:val="00625A78"/>
    <w:rsid w:val="006266A4"/>
    <w:rsid w:val="006306AA"/>
    <w:rsid w:val="00630749"/>
    <w:rsid w:val="00632A03"/>
    <w:rsid w:val="00632C27"/>
    <w:rsid w:val="006354B0"/>
    <w:rsid w:val="006573B5"/>
    <w:rsid w:val="0066056F"/>
    <w:rsid w:val="00660AC0"/>
    <w:rsid w:val="00660C5D"/>
    <w:rsid w:val="00660F22"/>
    <w:rsid w:val="0066701F"/>
    <w:rsid w:val="00675600"/>
    <w:rsid w:val="006762CC"/>
    <w:rsid w:val="00690CC9"/>
    <w:rsid w:val="00692021"/>
    <w:rsid w:val="00692494"/>
    <w:rsid w:val="00692D7B"/>
    <w:rsid w:val="00693B81"/>
    <w:rsid w:val="006A629C"/>
    <w:rsid w:val="006A7A49"/>
    <w:rsid w:val="006B512E"/>
    <w:rsid w:val="006B5521"/>
    <w:rsid w:val="006C0541"/>
    <w:rsid w:val="006C76C5"/>
    <w:rsid w:val="006C7CAE"/>
    <w:rsid w:val="006D008B"/>
    <w:rsid w:val="006E2FBA"/>
    <w:rsid w:val="006E41AB"/>
    <w:rsid w:val="006E59BE"/>
    <w:rsid w:val="006E7C81"/>
    <w:rsid w:val="00700FEC"/>
    <w:rsid w:val="00703C4E"/>
    <w:rsid w:val="00703F25"/>
    <w:rsid w:val="00705ECE"/>
    <w:rsid w:val="00706050"/>
    <w:rsid w:val="007167EA"/>
    <w:rsid w:val="00717E4B"/>
    <w:rsid w:val="00721837"/>
    <w:rsid w:val="00724307"/>
    <w:rsid w:val="00725A12"/>
    <w:rsid w:val="00725A97"/>
    <w:rsid w:val="007271E1"/>
    <w:rsid w:val="00733734"/>
    <w:rsid w:val="00736E21"/>
    <w:rsid w:val="0074622E"/>
    <w:rsid w:val="007470A2"/>
    <w:rsid w:val="00750054"/>
    <w:rsid w:val="00752F9A"/>
    <w:rsid w:val="0075456C"/>
    <w:rsid w:val="00757A37"/>
    <w:rsid w:val="00757DC7"/>
    <w:rsid w:val="007601AA"/>
    <w:rsid w:val="00763002"/>
    <w:rsid w:val="0076558B"/>
    <w:rsid w:val="00765F0F"/>
    <w:rsid w:val="007715E8"/>
    <w:rsid w:val="00773483"/>
    <w:rsid w:val="00786F8F"/>
    <w:rsid w:val="00787074"/>
    <w:rsid w:val="007919DE"/>
    <w:rsid w:val="00791E8E"/>
    <w:rsid w:val="00796280"/>
    <w:rsid w:val="00796CCD"/>
    <w:rsid w:val="007A1144"/>
    <w:rsid w:val="007A538E"/>
    <w:rsid w:val="007B047B"/>
    <w:rsid w:val="007C407C"/>
    <w:rsid w:val="007C5872"/>
    <w:rsid w:val="007C79A0"/>
    <w:rsid w:val="007E6FBB"/>
    <w:rsid w:val="007F318A"/>
    <w:rsid w:val="007F4AD1"/>
    <w:rsid w:val="00803BEE"/>
    <w:rsid w:val="00807876"/>
    <w:rsid w:val="008121FF"/>
    <w:rsid w:val="00820069"/>
    <w:rsid w:val="00820978"/>
    <w:rsid w:val="00836058"/>
    <w:rsid w:val="0084218A"/>
    <w:rsid w:val="0084520F"/>
    <w:rsid w:val="00847757"/>
    <w:rsid w:val="0085124D"/>
    <w:rsid w:val="008537CE"/>
    <w:rsid w:val="0086107A"/>
    <w:rsid w:val="00871159"/>
    <w:rsid w:val="008738F4"/>
    <w:rsid w:val="00876D1B"/>
    <w:rsid w:val="00880D3C"/>
    <w:rsid w:val="00882E10"/>
    <w:rsid w:val="00886A8C"/>
    <w:rsid w:val="008A156B"/>
    <w:rsid w:val="008A1B7C"/>
    <w:rsid w:val="008B2D8E"/>
    <w:rsid w:val="008B4110"/>
    <w:rsid w:val="008B55A8"/>
    <w:rsid w:val="008D7586"/>
    <w:rsid w:val="008E031A"/>
    <w:rsid w:val="008E3CB4"/>
    <w:rsid w:val="008E51BD"/>
    <w:rsid w:val="008E720D"/>
    <w:rsid w:val="00900018"/>
    <w:rsid w:val="00900CA4"/>
    <w:rsid w:val="00904001"/>
    <w:rsid w:val="0090725D"/>
    <w:rsid w:val="00911587"/>
    <w:rsid w:val="0091505D"/>
    <w:rsid w:val="00916AE5"/>
    <w:rsid w:val="0092581A"/>
    <w:rsid w:val="00926251"/>
    <w:rsid w:val="0092659B"/>
    <w:rsid w:val="00937B02"/>
    <w:rsid w:val="00942C85"/>
    <w:rsid w:val="00946384"/>
    <w:rsid w:val="00947116"/>
    <w:rsid w:val="0095033B"/>
    <w:rsid w:val="00957CF0"/>
    <w:rsid w:val="009605EC"/>
    <w:rsid w:val="00960749"/>
    <w:rsid w:val="00964174"/>
    <w:rsid w:val="0097140D"/>
    <w:rsid w:val="00972E66"/>
    <w:rsid w:val="009737D3"/>
    <w:rsid w:val="0098352D"/>
    <w:rsid w:val="0098383E"/>
    <w:rsid w:val="0099150F"/>
    <w:rsid w:val="00993BC6"/>
    <w:rsid w:val="00995D24"/>
    <w:rsid w:val="009A0846"/>
    <w:rsid w:val="009A3184"/>
    <w:rsid w:val="009A6E50"/>
    <w:rsid w:val="009B741D"/>
    <w:rsid w:val="009C1250"/>
    <w:rsid w:val="009C166F"/>
    <w:rsid w:val="009C6C54"/>
    <w:rsid w:val="009C777B"/>
    <w:rsid w:val="009D0598"/>
    <w:rsid w:val="009D7FD9"/>
    <w:rsid w:val="009E4F37"/>
    <w:rsid w:val="009F28CA"/>
    <w:rsid w:val="009F5637"/>
    <w:rsid w:val="00A0584C"/>
    <w:rsid w:val="00A05C12"/>
    <w:rsid w:val="00A13644"/>
    <w:rsid w:val="00A16A48"/>
    <w:rsid w:val="00A24725"/>
    <w:rsid w:val="00A24AB6"/>
    <w:rsid w:val="00A3421B"/>
    <w:rsid w:val="00A35A81"/>
    <w:rsid w:val="00A41BA2"/>
    <w:rsid w:val="00A42D25"/>
    <w:rsid w:val="00A51515"/>
    <w:rsid w:val="00A53479"/>
    <w:rsid w:val="00A615DA"/>
    <w:rsid w:val="00A62D6D"/>
    <w:rsid w:val="00A62FB9"/>
    <w:rsid w:val="00A64DDA"/>
    <w:rsid w:val="00A723D2"/>
    <w:rsid w:val="00A77B8B"/>
    <w:rsid w:val="00A812DC"/>
    <w:rsid w:val="00A81B8E"/>
    <w:rsid w:val="00A823B3"/>
    <w:rsid w:val="00A84048"/>
    <w:rsid w:val="00A84764"/>
    <w:rsid w:val="00A91910"/>
    <w:rsid w:val="00A96E0A"/>
    <w:rsid w:val="00AA1784"/>
    <w:rsid w:val="00AA4DDE"/>
    <w:rsid w:val="00AA7829"/>
    <w:rsid w:val="00AA7C7D"/>
    <w:rsid w:val="00AB0F9A"/>
    <w:rsid w:val="00AB52CF"/>
    <w:rsid w:val="00AB5350"/>
    <w:rsid w:val="00AB5F2A"/>
    <w:rsid w:val="00AC120E"/>
    <w:rsid w:val="00AC658E"/>
    <w:rsid w:val="00AD271E"/>
    <w:rsid w:val="00AD521B"/>
    <w:rsid w:val="00AE0AED"/>
    <w:rsid w:val="00AE686C"/>
    <w:rsid w:val="00AF147C"/>
    <w:rsid w:val="00AF4556"/>
    <w:rsid w:val="00AF7869"/>
    <w:rsid w:val="00AF7F44"/>
    <w:rsid w:val="00B02B0F"/>
    <w:rsid w:val="00B04062"/>
    <w:rsid w:val="00B05C11"/>
    <w:rsid w:val="00B06A94"/>
    <w:rsid w:val="00B117DD"/>
    <w:rsid w:val="00B24FF9"/>
    <w:rsid w:val="00B25F3C"/>
    <w:rsid w:val="00B27AAB"/>
    <w:rsid w:val="00B30FA4"/>
    <w:rsid w:val="00B32DC2"/>
    <w:rsid w:val="00B338DE"/>
    <w:rsid w:val="00B33E29"/>
    <w:rsid w:val="00B3503D"/>
    <w:rsid w:val="00B36533"/>
    <w:rsid w:val="00B36665"/>
    <w:rsid w:val="00B40801"/>
    <w:rsid w:val="00B43E8F"/>
    <w:rsid w:val="00B52405"/>
    <w:rsid w:val="00B54457"/>
    <w:rsid w:val="00B62581"/>
    <w:rsid w:val="00B657EA"/>
    <w:rsid w:val="00B70975"/>
    <w:rsid w:val="00B72FFE"/>
    <w:rsid w:val="00B74311"/>
    <w:rsid w:val="00B776F8"/>
    <w:rsid w:val="00B818B3"/>
    <w:rsid w:val="00B837B1"/>
    <w:rsid w:val="00B843D8"/>
    <w:rsid w:val="00B84BB8"/>
    <w:rsid w:val="00B84E72"/>
    <w:rsid w:val="00B84E8F"/>
    <w:rsid w:val="00B853E7"/>
    <w:rsid w:val="00B8541B"/>
    <w:rsid w:val="00B91A94"/>
    <w:rsid w:val="00B95CBE"/>
    <w:rsid w:val="00B96B1B"/>
    <w:rsid w:val="00BA118C"/>
    <w:rsid w:val="00BA12A1"/>
    <w:rsid w:val="00BA5739"/>
    <w:rsid w:val="00BC1313"/>
    <w:rsid w:val="00BC1CE3"/>
    <w:rsid w:val="00BC61AD"/>
    <w:rsid w:val="00BC6C76"/>
    <w:rsid w:val="00BD0CDD"/>
    <w:rsid w:val="00BD2B86"/>
    <w:rsid w:val="00BE16C1"/>
    <w:rsid w:val="00BE18BE"/>
    <w:rsid w:val="00BE289E"/>
    <w:rsid w:val="00BE794F"/>
    <w:rsid w:val="00BF072C"/>
    <w:rsid w:val="00BF07D8"/>
    <w:rsid w:val="00BF4523"/>
    <w:rsid w:val="00C0459A"/>
    <w:rsid w:val="00C05A09"/>
    <w:rsid w:val="00C13531"/>
    <w:rsid w:val="00C176DA"/>
    <w:rsid w:val="00C32715"/>
    <w:rsid w:val="00C502E7"/>
    <w:rsid w:val="00C515C8"/>
    <w:rsid w:val="00C57C8E"/>
    <w:rsid w:val="00C6147E"/>
    <w:rsid w:val="00C6253D"/>
    <w:rsid w:val="00C6587A"/>
    <w:rsid w:val="00C66D4D"/>
    <w:rsid w:val="00C72BCD"/>
    <w:rsid w:val="00C76236"/>
    <w:rsid w:val="00C770B4"/>
    <w:rsid w:val="00C8007C"/>
    <w:rsid w:val="00C80B75"/>
    <w:rsid w:val="00C82C94"/>
    <w:rsid w:val="00C82DBE"/>
    <w:rsid w:val="00C853FE"/>
    <w:rsid w:val="00C86B2C"/>
    <w:rsid w:val="00C86BC9"/>
    <w:rsid w:val="00C87056"/>
    <w:rsid w:val="00C906C9"/>
    <w:rsid w:val="00C90F22"/>
    <w:rsid w:val="00C911B0"/>
    <w:rsid w:val="00C95B86"/>
    <w:rsid w:val="00CA3E31"/>
    <w:rsid w:val="00CA5ABD"/>
    <w:rsid w:val="00CB3F96"/>
    <w:rsid w:val="00CB4D10"/>
    <w:rsid w:val="00CB598A"/>
    <w:rsid w:val="00CC2D91"/>
    <w:rsid w:val="00CC3A89"/>
    <w:rsid w:val="00CC40B2"/>
    <w:rsid w:val="00CC4C7A"/>
    <w:rsid w:val="00CC7296"/>
    <w:rsid w:val="00CD2A73"/>
    <w:rsid w:val="00CD2DBD"/>
    <w:rsid w:val="00CD2EA2"/>
    <w:rsid w:val="00CD374B"/>
    <w:rsid w:val="00CD3C05"/>
    <w:rsid w:val="00CE0DBC"/>
    <w:rsid w:val="00CF36F7"/>
    <w:rsid w:val="00CF4CA6"/>
    <w:rsid w:val="00D00131"/>
    <w:rsid w:val="00D00564"/>
    <w:rsid w:val="00D03B7A"/>
    <w:rsid w:val="00D13DF4"/>
    <w:rsid w:val="00D14311"/>
    <w:rsid w:val="00D143B1"/>
    <w:rsid w:val="00D1578D"/>
    <w:rsid w:val="00D158F5"/>
    <w:rsid w:val="00D166C6"/>
    <w:rsid w:val="00D20245"/>
    <w:rsid w:val="00D20A43"/>
    <w:rsid w:val="00D20D62"/>
    <w:rsid w:val="00D21115"/>
    <w:rsid w:val="00D2341F"/>
    <w:rsid w:val="00D241B9"/>
    <w:rsid w:val="00D257A3"/>
    <w:rsid w:val="00D314EF"/>
    <w:rsid w:val="00D452F7"/>
    <w:rsid w:val="00D4646E"/>
    <w:rsid w:val="00D46498"/>
    <w:rsid w:val="00D47A0F"/>
    <w:rsid w:val="00D47E29"/>
    <w:rsid w:val="00D52450"/>
    <w:rsid w:val="00D70654"/>
    <w:rsid w:val="00D71AA5"/>
    <w:rsid w:val="00D738AB"/>
    <w:rsid w:val="00D76430"/>
    <w:rsid w:val="00D767B6"/>
    <w:rsid w:val="00D77B7B"/>
    <w:rsid w:val="00D96FA7"/>
    <w:rsid w:val="00DA22B2"/>
    <w:rsid w:val="00DA2E08"/>
    <w:rsid w:val="00DA5701"/>
    <w:rsid w:val="00DA6C6F"/>
    <w:rsid w:val="00DA7CAC"/>
    <w:rsid w:val="00DB2899"/>
    <w:rsid w:val="00DB6BEB"/>
    <w:rsid w:val="00DC16D8"/>
    <w:rsid w:val="00DC17B5"/>
    <w:rsid w:val="00DC25AF"/>
    <w:rsid w:val="00DC2B0F"/>
    <w:rsid w:val="00DC6372"/>
    <w:rsid w:val="00DE1773"/>
    <w:rsid w:val="00DE1A1D"/>
    <w:rsid w:val="00DF75FD"/>
    <w:rsid w:val="00E01099"/>
    <w:rsid w:val="00E057BC"/>
    <w:rsid w:val="00E068A7"/>
    <w:rsid w:val="00E13091"/>
    <w:rsid w:val="00E14BC3"/>
    <w:rsid w:val="00E16494"/>
    <w:rsid w:val="00E23A73"/>
    <w:rsid w:val="00E350C7"/>
    <w:rsid w:val="00E3769C"/>
    <w:rsid w:val="00E410BE"/>
    <w:rsid w:val="00E455CB"/>
    <w:rsid w:val="00E45CC7"/>
    <w:rsid w:val="00E46F82"/>
    <w:rsid w:val="00E47654"/>
    <w:rsid w:val="00E50202"/>
    <w:rsid w:val="00E53939"/>
    <w:rsid w:val="00E542AF"/>
    <w:rsid w:val="00E549E2"/>
    <w:rsid w:val="00E567B3"/>
    <w:rsid w:val="00E6305C"/>
    <w:rsid w:val="00E635F1"/>
    <w:rsid w:val="00E664F6"/>
    <w:rsid w:val="00E6682E"/>
    <w:rsid w:val="00E705C8"/>
    <w:rsid w:val="00E7769A"/>
    <w:rsid w:val="00E82055"/>
    <w:rsid w:val="00E914B9"/>
    <w:rsid w:val="00E93286"/>
    <w:rsid w:val="00EA6689"/>
    <w:rsid w:val="00EA7F3F"/>
    <w:rsid w:val="00EB2930"/>
    <w:rsid w:val="00EB3A5B"/>
    <w:rsid w:val="00EC10CE"/>
    <w:rsid w:val="00EC3C9C"/>
    <w:rsid w:val="00EC440A"/>
    <w:rsid w:val="00EC5E3F"/>
    <w:rsid w:val="00EC6984"/>
    <w:rsid w:val="00ED3A0C"/>
    <w:rsid w:val="00EE440F"/>
    <w:rsid w:val="00EE5857"/>
    <w:rsid w:val="00EE5B2A"/>
    <w:rsid w:val="00EF197B"/>
    <w:rsid w:val="00EF2EE2"/>
    <w:rsid w:val="00EF42F6"/>
    <w:rsid w:val="00EF78DB"/>
    <w:rsid w:val="00F001DD"/>
    <w:rsid w:val="00F01047"/>
    <w:rsid w:val="00F03D87"/>
    <w:rsid w:val="00F06F97"/>
    <w:rsid w:val="00F134F2"/>
    <w:rsid w:val="00F14E17"/>
    <w:rsid w:val="00F207DF"/>
    <w:rsid w:val="00F20B46"/>
    <w:rsid w:val="00F230D5"/>
    <w:rsid w:val="00F2586C"/>
    <w:rsid w:val="00F27AB8"/>
    <w:rsid w:val="00F320A4"/>
    <w:rsid w:val="00F32EFB"/>
    <w:rsid w:val="00F332F9"/>
    <w:rsid w:val="00F34079"/>
    <w:rsid w:val="00F41268"/>
    <w:rsid w:val="00F53717"/>
    <w:rsid w:val="00F60967"/>
    <w:rsid w:val="00F6104A"/>
    <w:rsid w:val="00F625EA"/>
    <w:rsid w:val="00F64035"/>
    <w:rsid w:val="00F712F7"/>
    <w:rsid w:val="00F76FFA"/>
    <w:rsid w:val="00F829C5"/>
    <w:rsid w:val="00F848E5"/>
    <w:rsid w:val="00F946E4"/>
    <w:rsid w:val="00F94C16"/>
    <w:rsid w:val="00FA3690"/>
    <w:rsid w:val="00FA4728"/>
    <w:rsid w:val="00FA4FBE"/>
    <w:rsid w:val="00FA53C2"/>
    <w:rsid w:val="00FA6A6C"/>
    <w:rsid w:val="00FB10FF"/>
    <w:rsid w:val="00FB1765"/>
    <w:rsid w:val="00FB3DE1"/>
    <w:rsid w:val="00FC01E7"/>
    <w:rsid w:val="00FC0A50"/>
    <w:rsid w:val="00FC37D7"/>
    <w:rsid w:val="00FD0C77"/>
    <w:rsid w:val="00FD279F"/>
    <w:rsid w:val="00FD3B67"/>
    <w:rsid w:val="00FD50F4"/>
    <w:rsid w:val="00FE4337"/>
    <w:rsid w:val="00FE5018"/>
    <w:rsid w:val="00FF0296"/>
    <w:rsid w:val="00FF40AE"/>
    <w:rsid w:val="00FF4952"/>
    <w:rsid w:val="00FF5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70A2"/>
  </w:style>
  <w:style w:type="paragraph" w:styleId="a5">
    <w:name w:val="footer"/>
    <w:basedOn w:val="a"/>
    <w:link w:val="a6"/>
    <w:uiPriority w:val="99"/>
    <w:unhideWhenUsed/>
    <w:rsid w:val="0074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70A2"/>
  </w:style>
  <w:style w:type="paragraph" w:styleId="a7">
    <w:name w:val="List Paragraph"/>
    <w:basedOn w:val="a"/>
    <w:uiPriority w:val="34"/>
    <w:qFormat/>
    <w:rsid w:val="0021132B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4D62EC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D62EC"/>
    <w:pPr>
      <w:widowControl w:val="0"/>
      <w:shd w:val="clear" w:color="auto" w:fill="FFFFFF"/>
      <w:spacing w:before="240" w:after="600" w:line="302" w:lineRule="exact"/>
      <w:ind w:hanging="2040"/>
    </w:pPr>
    <w:rPr>
      <w:i/>
      <w:iCs/>
    </w:rPr>
  </w:style>
  <w:style w:type="character" w:customStyle="1" w:styleId="4">
    <w:name w:val="Основной текст (4)_"/>
    <w:basedOn w:val="a0"/>
    <w:link w:val="40"/>
    <w:locked/>
    <w:rsid w:val="004D62EC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D62EC"/>
    <w:pPr>
      <w:widowControl w:val="0"/>
      <w:shd w:val="clear" w:color="auto" w:fill="FFFFFF"/>
      <w:spacing w:before="240" w:after="720" w:line="0" w:lineRule="atLeas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ntrol-sektor@yandex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42777-F420-42EB-BA47-AB806308D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2303</TotalTime>
  <Pages>13</Pages>
  <Words>5122</Words>
  <Characters>29201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263</cp:revision>
  <cp:lastPrinted>2023-10-18T12:17:00Z</cp:lastPrinted>
  <dcterms:created xsi:type="dcterms:W3CDTF">2022-02-02T04:23:00Z</dcterms:created>
  <dcterms:modified xsi:type="dcterms:W3CDTF">2023-10-18T12:19:00Z</dcterms:modified>
</cp:coreProperties>
</file>