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97FFE" w14:textId="77777777" w:rsidR="006D4EC5" w:rsidRDefault="006D4EC5"/>
    <w:p w14:paraId="755005C4" w14:textId="77777777" w:rsidR="000F58DB" w:rsidRDefault="000F58DB"/>
    <w:p w14:paraId="19FA2FE2" w14:textId="77777777" w:rsidR="000F58DB" w:rsidRDefault="000F58DB"/>
    <w:p w14:paraId="2E0BB85C" w14:textId="77777777" w:rsidR="000F58DB" w:rsidRDefault="000F58DB"/>
    <w:p w14:paraId="12AC714C" w14:textId="77777777" w:rsidR="000F58DB" w:rsidRDefault="000F58DB"/>
    <w:p w14:paraId="7C833C35" w14:textId="77777777" w:rsidR="000F58DB" w:rsidRDefault="000F58DB"/>
    <w:p w14:paraId="51A9C805" w14:textId="77777777" w:rsidR="000F58DB" w:rsidRDefault="000F58DB"/>
    <w:p w14:paraId="796B50F0" w14:textId="77777777" w:rsidR="000F58DB" w:rsidRDefault="000F58DB"/>
    <w:p w14:paraId="250D0153" w14:textId="77777777" w:rsidR="000F58DB" w:rsidRDefault="000F58DB"/>
    <w:p w14:paraId="7EF8839F" w14:textId="77777777" w:rsidR="000F58DB" w:rsidRDefault="000F58DB"/>
    <w:p w14:paraId="1EDE6CFD" w14:textId="77777777" w:rsidR="000F58DB" w:rsidRPr="00D9313F" w:rsidRDefault="000F58DB">
      <w:pPr>
        <w:rPr>
          <w:color w:val="000000" w:themeColor="text1"/>
        </w:rPr>
      </w:pPr>
    </w:p>
    <w:p w14:paraId="5607F40F" w14:textId="77777777" w:rsidR="000F58DB" w:rsidRPr="00D9313F" w:rsidRDefault="000F58DB" w:rsidP="000F58DB">
      <w:pPr>
        <w:pStyle w:val="a3"/>
        <w:jc w:val="center"/>
        <w:rPr>
          <w:rFonts w:ascii="Times New Roman" w:hAnsi="Times New Roman" w:cs="Times New Roman"/>
          <w:b/>
          <w:color w:val="000000" w:themeColor="text1"/>
          <w:sz w:val="44"/>
          <w:szCs w:val="44"/>
        </w:rPr>
      </w:pPr>
      <w:r w:rsidRPr="00D9313F">
        <w:rPr>
          <w:rFonts w:ascii="Times New Roman" w:hAnsi="Times New Roman" w:cs="Times New Roman"/>
          <w:b/>
          <w:color w:val="000000" w:themeColor="text1"/>
          <w:sz w:val="44"/>
          <w:szCs w:val="44"/>
        </w:rPr>
        <w:t>ИТОГИ</w:t>
      </w:r>
    </w:p>
    <w:p w14:paraId="0A2ACE9A" w14:textId="77777777" w:rsidR="00F44D98" w:rsidRPr="00D9313F" w:rsidRDefault="00F44D98" w:rsidP="000F58DB">
      <w:pPr>
        <w:pStyle w:val="a3"/>
        <w:jc w:val="center"/>
        <w:rPr>
          <w:rFonts w:ascii="Times New Roman" w:hAnsi="Times New Roman" w:cs="Times New Roman"/>
          <w:b/>
          <w:color w:val="000000" w:themeColor="text1"/>
          <w:sz w:val="44"/>
          <w:szCs w:val="44"/>
        </w:rPr>
      </w:pPr>
      <w:r w:rsidRPr="00D9313F">
        <w:rPr>
          <w:rFonts w:ascii="Times New Roman" w:hAnsi="Times New Roman" w:cs="Times New Roman"/>
          <w:b/>
          <w:color w:val="000000" w:themeColor="text1"/>
          <w:sz w:val="44"/>
          <w:szCs w:val="44"/>
        </w:rPr>
        <w:t xml:space="preserve">исполнения Прогноза </w:t>
      </w:r>
    </w:p>
    <w:p w14:paraId="274493AF" w14:textId="77777777" w:rsidR="000F58DB" w:rsidRPr="00D9313F" w:rsidRDefault="000F58DB" w:rsidP="000F58DB">
      <w:pPr>
        <w:pStyle w:val="a3"/>
        <w:jc w:val="center"/>
        <w:rPr>
          <w:rFonts w:ascii="Times New Roman" w:hAnsi="Times New Roman" w:cs="Times New Roman"/>
          <w:b/>
          <w:color w:val="000000" w:themeColor="text1"/>
          <w:sz w:val="44"/>
          <w:szCs w:val="44"/>
        </w:rPr>
      </w:pPr>
      <w:r w:rsidRPr="00D9313F">
        <w:rPr>
          <w:rFonts w:ascii="Times New Roman" w:hAnsi="Times New Roman" w:cs="Times New Roman"/>
          <w:b/>
          <w:color w:val="000000" w:themeColor="text1"/>
          <w:sz w:val="44"/>
          <w:szCs w:val="44"/>
        </w:rPr>
        <w:t xml:space="preserve">социально-экономического развития муниципального образования </w:t>
      </w:r>
    </w:p>
    <w:p w14:paraId="0CE25AB9" w14:textId="7D876792" w:rsidR="000F58DB" w:rsidRPr="00D9313F" w:rsidRDefault="000F58DB" w:rsidP="000F58DB">
      <w:pPr>
        <w:pStyle w:val="a3"/>
        <w:jc w:val="center"/>
        <w:rPr>
          <w:rFonts w:ascii="Times New Roman" w:hAnsi="Times New Roman" w:cs="Times New Roman"/>
          <w:b/>
          <w:color w:val="000000" w:themeColor="text1"/>
          <w:sz w:val="44"/>
          <w:szCs w:val="44"/>
        </w:rPr>
      </w:pPr>
      <w:r w:rsidRPr="00D9313F">
        <w:rPr>
          <w:rFonts w:ascii="Times New Roman" w:hAnsi="Times New Roman" w:cs="Times New Roman"/>
          <w:b/>
          <w:color w:val="000000" w:themeColor="text1"/>
          <w:sz w:val="44"/>
          <w:szCs w:val="44"/>
        </w:rPr>
        <w:t>«</w:t>
      </w:r>
      <w:r w:rsidR="000A6F85">
        <w:rPr>
          <w:rFonts w:ascii="Times New Roman" w:hAnsi="Times New Roman" w:cs="Times New Roman"/>
          <w:b/>
          <w:color w:val="000000" w:themeColor="text1"/>
          <w:sz w:val="44"/>
          <w:szCs w:val="44"/>
        </w:rPr>
        <w:t xml:space="preserve">Муниципальный округ </w:t>
      </w:r>
      <w:r w:rsidRPr="00D9313F">
        <w:rPr>
          <w:rFonts w:ascii="Times New Roman" w:hAnsi="Times New Roman" w:cs="Times New Roman"/>
          <w:b/>
          <w:color w:val="000000" w:themeColor="text1"/>
          <w:sz w:val="44"/>
          <w:szCs w:val="44"/>
        </w:rPr>
        <w:t>Кезский район</w:t>
      </w:r>
      <w:r w:rsidR="000A6F85">
        <w:rPr>
          <w:rFonts w:ascii="Times New Roman" w:hAnsi="Times New Roman" w:cs="Times New Roman"/>
          <w:b/>
          <w:color w:val="000000" w:themeColor="text1"/>
          <w:sz w:val="44"/>
          <w:szCs w:val="44"/>
        </w:rPr>
        <w:t xml:space="preserve"> Удмуртской Республики</w:t>
      </w:r>
      <w:r w:rsidRPr="00D9313F">
        <w:rPr>
          <w:rFonts w:ascii="Times New Roman" w:hAnsi="Times New Roman" w:cs="Times New Roman"/>
          <w:b/>
          <w:color w:val="000000" w:themeColor="text1"/>
          <w:sz w:val="44"/>
          <w:szCs w:val="44"/>
        </w:rPr>
        <w:t>»</w:t>
      </w:r>
      <w:r w:rsidR="00F44D98" w:rsidRPr="00D9313F">
        <w:rPr>
          <w:rFonts w:ascii="Times New Roman" w:hAnsi="Times New Roman" w:cs="Times New Roman"/>
          <w:b/>
          <w:color w:val="000000" w:themeColor="text1"/>
          <w:sz w:val="44"/>
          <w:szCs w:val="44"/>
        </w:rPr>
        <w:t xml:space="preserve"> на 20</w:t>
      </w:r>
      <w:r w:rsidR="00D9313F" w:rsidRPr="00D9313F">
        <w:rPr>
          <w:rFonts w:ascii="Times New Roman" w:hAnsi="Times New Roman" w:cs="Times New Roman"/>
          <w:b/>
          <w:color w:val="000000" w:themeColor="text1"/>
          <w:sz w:val="44"/>
          <w:szCs w:val="44"/>
        </w:rPr>
        <w:t>22</w:t>
      </w:r>
      <w:r w:rsidR="00F44D98" w:rsidRPr="00D9313F">
        <w:rPr>
          <w:rFonts w:ascii="Times New Roman" w:hAnsi="Times New Roman" w:cs="Times New Roman"/>
          <w:b/>
          <w:color w:val="000000" w:themeColor="text1"/>
          <w:sz w:val="44"/>
          <w:szCs w:val="44"/>
        </w:rPr>
        <w:t>-20</w:t>
      </w:r>
      <w:r w:rsidR="00D9313F" w:rsidRPr="00D9313F">
        <w:rPr>
          <w:rFonts w:ascii="Times New Roman" w:hAnsi="Times New Roman" w:cs="Times New Roman"/>
          <w:b/>
          <w:color w:val="000000" w:themeColor="text1"/>
          <w:sz w:val="44"/>
          <w:szCs w:val="44"/>
        </w:rPr>
        <w:t>24</w:t>
      </w:r>
      <w:r w:rsidR="00F44D98" w:rsidRPr="00D9313F">
        <w:rPr>
          <w:rFonts w:ascii="Times New Roman" w:hAnsi="Times New Roman" w:cs="Times New Roman"/>
          <w:b/>
          <w:color w:val="000000" w:themeColor="text1"/>
          <w:sz w:val="44"/>
          <w:szCs w:val="44"/>
        </w:rPr>
        <w:t xml:space="preserve"> годы </w:t>
      </w:r>
    </w:p>
    <w:p w14:paraId="62BF1CE2" w14:textId="4C928854" w:rsidR="000F58DB" w:rsidRPr="00D9313F" w:rsidRDefault="000F58DB" w:rsidP="000F58DB">
      <w:pPr>
        <w:pStyle w:val="a3"/>
        <w:jc w:val="center"/>
        <w:rPr>
          <w:rFonts w:ascii="Times New Roman" w:hAnsi="Times New Roman" w:cs="Times New Roman"/>
          <w:b/>
          <w:color w:val="000000" w:themeColor="text1"/>
          <w:sz w:val="44"/>
          <w:szCs w:val="44"/>
        </w:rPr>
      </w:pPr>
      <w:r w:rsidRPr="00D9313F">
        <w:rPr>
          <w:rFonts w:ascii="Times New Roman" w:hAnsi="Times New Roman" w:cs="Times New Roman"/>
          <w:b/>
          <w:color w:val="000000" w:themeColor="text1"/>
          <w:sz w:val="44"/>
          <w:szCs w:val="44"/>
        </w:rPr>
        <w:t>за 9 месяцев 20</w:t>
      </w:r>
      <w:r w:rsidR="00D9313F" w:rsidRPr="00D9313F">
        <w:rPr>
          <w:rFonts w:ascii="Times New Roman" w:hAnsi="Times New Roman" w:cs="Times New Roman"/>
          <w:b/>
          <w:color w:val="000000" w:themeColor="text1"/>
          <w:sz w:val="44"/>
          <w:szCs w:val="44"/>
        </w:rPr>
        <w:t>22</w:t>
      </w:r>
      <w:r w:rsidRPr="00D9313F">
        <w:rPr>
          <w:rFonts w:ascii="Times New Roman" w:hAnsi="Times New Roman" w:cs="Times New Roman"/>
          <w:b/>
          <w:color w:val="000000" w:themeColor="text1"/>
          <w:sz w:val="44"/>
          <w:szCs w:val="44"/>
        </w:rPr>
        <w:t xml:space="preserve"> года </w:t>
      </w:r>
    </w:p>
    <w:p w14:paraId="58C3F459" w14:textId="77777777" w:rsidR="000F58DB" w:rsidRPr="00D9313F" w:rsidRDefault="000F58DB" w:rsidP="000F58DB">
      <w:pPr>
        <w:pStyle w:val="a3"/>
        <w:jc w:val="center"/>
        <w:rPr>
          <w:rFonts w:ascii="Times New Roman" w:hAnsi="Times New Roman" w:cs="Times New Roman"/>
          <w:b/>
          <w:color w:val="000000" w:themeColor="text1"/>
          <w:sz w:val="44"/>
          <w:szCs w:val="44"/>
        </w:rPr>
      </w:pPr>
    </w:p>
    <w:p w14:paraId="7081E9E6" w14:textId="77777777" w:rsidR="000F58DB" w:rsidRPr="00D9313F" w:rsidRDefault="000F58DB" w:rsidP="000F58DB">
      <w:pPr>
        <w:pStyle w:val="a3"/>
        <w:jc w:val="center"/>
        <w:rPr>
          <w:rFonts w:ascii="Times New Roman" w:hAnsi="Times New Roman" w:cs="Times New Roman"/>
          <w:b/>
          <w:color w:val="000000" w:themeColor="text1"/>
          <w:sz w:val="44"/>
          <w:szCs w:val="44"/>
        </w:rPr>
      </w:pPr>
    </w:p>
    <w:p w14:paraId="42F70827" w14:textId="77777777" w:rsidR="000F58DB" w:rsidRPr="00BB19E6" w:rsidRDefault="000F58DB" w:rsidP="000F58DB">
      <w:pPr>
        <w:pStyle w:val="a3"/>
        <w:jc w:val="center"/>
        <w:rPr>
          <w:rFonts w:ascii="Times New Roman" w:hAnsi="Times New Roman" w:cs="Times New Roman"/>
          <w:b/>
          <w:sz w:val="44"/>
          <w:szCs w:val="44"/>
        </w:rPr>
      </w:pPr>
    </w:p>
    <w:p w14:paraId="1A0093B7" w14:textId="77777777" w:rsidR="000F58DB" w:rsidRPr="00BB19E6" w:rsidRDefault="000F58DB" w:rsidP="000F58DB">
      <w:pPr>
        <w:pStyle w:val="a3"/>
        <w:jc w:val="center"/>
        <w:rPr>
          <w:rFonts w:ascii="Times New Roman" w:hAnsi="Times New Roman" w:cs="Times New Roman"/>
          <w:b/>
          <w:sz w:val="44"/>
          <w:szCs w:val="44"/>
        </w:rPr>
      </w:pPr>
    </w:p>
    <w:p w14:paraId="232F9B44" w14:textId="77777777" w:rsidR="000F58DB" w:rsidRPr="00BB19E6" w:rsidRDefault="000F58DB" w:rsidP="000F58DB">
      <w:pPr>
        <w:pStyle w:val="a3"/>
        <w:jc w:val="center"/>
        <w:rPr>
          <w:rFonts w:ascii="Times New Roman" w:hAnsi="Times New Roman" w:cs="Times New Roman"/>
          <w:b/>
          <w:sz w:val="44"/>
          <w:szCs w:val="44"/>
        </w:rPr>
      </w:pPr>
    </w:p>
    <w:p w14:paraId="746433A0" w14:textId="77777777" w:rsidR="000F58DB" w:rsidRPr="00BB19E6" w:rsidRDefault="000F58DB" w:rsidP="000F58DB">
      <w:pPr>
        <w:pStyle w:val="a3"/>
        <w:jc w:val="center"/>
        <w:rPr>
          <w:rFonts w:ascii="Times New Roman" w:hAnsi="Times New Roman" w:cs="Times New Roman"/>
          <w:b/>
          <w:sz w:val="44"/>
          <w:szCs w:val="44"/>
        </w:rPr>
      </w:pPr>
    </w:p>
    <w:p w14:paraId="431D7C9B" w14:textId="77777777" w:rsidR="000F58DB" w:rsidRPr="00BB19E6" w:rsidRDefault="000F58DB" w:rsidP="000F58DB">
      <w:pPr>
        <w:pStyle w:val="a3"/>
        <w:jc w:val="center"/>
        <w:rPr>
          <w:rFonts w:ascii="Times New Roman" w:hAnsi="Times New Roman" w:cs="Times New Roman"/>
          <w:b/>
          <w:sz w:val="44"/>
          <w:szCs w:val="44"/>
        </w:rPr>
      </w:pPr>
    </w:p>
    <w:p w14:paraId="4ED20CB7" w14:textId="77777777" w:rsidR="000F58DB" w:rsidRPr="00BB19E6" w:rsidRDefault="000F58DB" w:rsidP="000F58DB">
      <w:pPr>
        <w:pStyle w:val="a3"/>
        <w:jc w:val="center"/>
        <w:rPr>
          <w:rFonts w:ascii="Times New Roman" w:hAnsi="Times New Roman" w:cs="Times New Roman"/>
          <w:b/>
          <w:sz w:val="44"/>
          <w:szCs w:val="44"/>
        </w:rPr>
      </w:pPr>
    </w:p>
    <w:p w14:paraId="6B3EA577" w14:textId="77777777" w:rsidR="000F58DB" w:rsidRPr="00BB19E6" w:rsidRDefault="000F58DB" w:rsidP="000F58DB">
      <w:pPr>
        <w:pStyle w:val="a3"/>
        <w:jc w:val="center"/>
        <w:rPr>
          <w:rFonts w:ascii="Times New Roman" w:hAnsi="Times New Roman" w:cs="Times New Roman"/>
          <w:b/>
          <w:sz w:val="44"/>
          <w:szCs w:val="44"/>
        </w:rPr>
      </w:pPr>
    </w:p>
    <w:p w14:paraId="5D5EB007" w14:textId="77777777" w:rsidR="000F58DB" w:rsidRPr="00BB19E6" w:rsidRDefault="000F58DB" w:rsidP="000F58DB">
      <w:pPr>
        <w:pStyle w:val="a3"/>
        <w:jc w:val="center"/>
        <w:rPr>
          <w:rFonts w:ascii="Times New Roman" w:hAnsi="Times New Roman" w:cs="Times New Roman"/>
          <w:b/>
          <w:sz w:val="44"/>
          <w:szCs w:val="44"/>
        </w:rPr>
      </w:pPr>
    </w:p>
    <w:p w14:paraId="1493E8AB" w14:textId="77777777" w:rsidR="00BB19E6" w:rsidRPr="00BB19E6" w:rsidRDefault="000F58DB" w:rsidP="000F58DB">
      <w:pPr>
        <w:pStyle w:val="a3"/>
        <w:jc w:val="center"/>
        <w:rPr>
          <w:rFonts w:ascii="Times New Roman" w:hAnsi="Times New Roman" w:cs="Times New Roman"/>
          <w:b/>
          <w:sz w:val="24"/>
          <w:szCs w:val="24"/>
        </w:rPr>
      </w:pPr>
      <w:r w:rsidRPr="00BB19E6">
        <w:rPr>
          <w:rFonts w:ascii="Times New Roman" w:hAnsi="Times New Roman" w:cs="Times New Roman"/>
          <w:b/>
          <w:sz w:val="24"/>
          <w:szCs w:val="24"/>
        </w:rPr>
        <w:t>п. Кез</w:t>
      </w:r>
    </w:p>
    <w:p w14:paraId="0FD1C505" w14:textId="77777777" w:rsidR="008F26CB" w:rsidRPr="0025132A" w:rsidRDefault="000F58DB" w:rsidP="0064295D">
      <w:pPr>
        <w:pStyle w:val="2"/>
        <w:rPr>
          <w:color w:val="000000" w:themeColor="text1"/>
          <w:sz w:val="24"/>
          <w:szCs w:val="24"/>
          <w:lang w:eastAsia="ar-SA"/>
        </w:rPr>
      </w:pPr>
      <w:bookmarkStart w:id="0" w:name="_Ref87261733"/>
      <w:bookmarkStart w:id="1" w:name="_Toc87273385"/>
      <w:r w:rsidRPr="0025132A">
        <w:rPr>
          <w:color w:val="000000" w:themeColor="text1"/>
          <w:sz w:val="24"/>
          <w:szCs w:val="24"/>
          <w:lang w:eastAsia="ar-SA"/>
        </w:rPr>
        <w:lastRenderedPageBreak/>
        <w:t>Основные показатели социально-экономического развития</w:t>
      </w:r>
      <w:bookmarkEnd w:id="0"/>
      <w:bookmarkEnd w:id="1"/>
    </w:p>
    <w:p w14:paraId="7D80166C" w14:textId="4EC0C41D" w:rsidR="000F58DB" w:rsidRPr="0025132A" w:rsidRDefault="000F58DB" w:rsidP="0064295D">
      <w:pPr>
        <w:pStyle w:val="2"/>
        <w:rPr>
          <w:color w:val="000000" w:themeColor="text1"/>
          <w:lang w:eastAsia="ar-SA"/>
        </w:rPr>
      </w:pPr>
      <w:bookmarkStart w:id="2" w:name="_Toc87273386"/>
      <w:r w:rsidRPr="0025132A">
        <w:rPr>
          <w:color w:val="000000" w:themeColor="text1"/>
          <w:sz w:val="24"/>
          <w:szCs w:val="24"/>
          <w:lang w:eastAsia="ar-SA"/>
        </w:rPr>
        <w:t xml:space="preserve">Кезского района </w:t>
      </w:r>
      <w:proofErr w:type="gramStart"/>
      <w:r w:rsidRPr="0025132A">
        <w:rPr>
          <w:color w:val="000000" w:themeColor="text1"/>
          <w:sz w:val="24"/>
          <w:szCs w:val="24"/>
          <w:lang w:eastAsia="ar-SA"/>
        </w:rPr>
        <w:t>за  9</w:t>
      </w:r>
      <w:proofErr w:type="gramEnd"/>
      <w:r w:rsidRPr="0025132A">
        <w:rPr>
          <w:color w:val="000000" w:themeColor="text1"/>
          <w:sz w:val="24"/>
          <w:szCs w:val="24"/>
          <w:lang w:eastAsia="ar-SA"/>
        </w:rPr>
        <w:t xml:space="preserve"> месяцев 20</w:t>
      </w:r>
      <w:r w:rsidR="00061CC9" w:rsidRPr="0025132A">
        <w:rPr>
          <w:color w:val="000000" w:themeColor="text1"/>
          <w:sz w:val="24"/>
          <w:szCs w:val="24"/>
          <w:lang w:eastAsia="ar-SA"/>
        </w:rPr>
        <w:t>2</w:t>
      </w:r>
      <w:r w:rsidR="00D9313F" w:rsidRPr="0025132A">
        <w:rPr>
          <w:color w:val="000000" w:themeColor="text1"/>
          <w:sz w:val="24"/>
          <w:szCs w:val="24"/>
          <w:lang w:eastAsia="ar-SA"/>
        </w:rPr>
        <w:t>2</w:t>
      </w:r>
      <w:r w:rsidRPr="0025132A">
        <w:rPr>
          <w:color w:val="000000" w:themeColor="text1"/>
          <w:sz w:val="24"/>
          <w:szCs w:val="24"/>
          <w:lang w:eastAsia="ar-SA"/>
        </w:rPr>
        <w:t xml:space="preserve"> года</w:t>
      </w:r>
      <w:bookmarkEnd w:id="2"/>
    </w:p>
    <w:p w14:paraId="35E9239F" w14:textId="1284F5A2" w:rsidR="000F58DB" w:rsidRPr="0025132A" w:rsidRDefault="00145873" w:rsidP="000F58DB">
      <w:pPr>
        <w:pStyle w:val="Default"/>
        <w:jc w:val="both"/>
        <w:rPr>
          <w:color w:val="000000" w:themeColor="text1"/>
        </w:rPr>
      </w:pPr>
      <w:r w:rsidRPr="0025132A">
        <w:rPr>
          <w:color w:val="000000" w:themeColor="text1"/>
          <w:sz w:val="23"/>
          <w:szCs w:val="23"/>
        </w:rPr>
        <w:tab/>
      </w:r>
      <w:r w:rsidR="000F58DB" w:rsidRPr="0025132A">
        <w:rPr>
          <w:color w:val="000000" w:themeColor="text1"/>
        </w:rPr>
        <w:t xml:space="preserve">В течение </w:t>
      </w:r>
      <w:r w:rsidR="009B267A" w:rsidRPr="0025132A">
        <w:rPr>
          <w:color w:val="000000" w:themeColor="text1"/>
        </w:rPr>
        <w:t xml:space="preserve">отчетного периода </w:t>
      </w:r>
      <w:proofErr w:type="gramStart"/>
      <w:r w:rsidR="000F58DB" w:rsidRPr="0025132A">
        <w:rPr>
          <w:color w:val="000000" w:themeColor="text1"/>
        </w:rPr>
        <w:t>20</w:t>
      </w:r>
      <w:r w:rsidR="00343FB0" w:rsidRPr="0025132A">
        <w:rPr>
          <w:color w:val="000000" w:themeColor="text1"/>
        </w:rPr>
        <w:t>2</w:t>
      </w:r>
      <w:r w:rsidR="00D9313F" w:rsidRPr="0025132A">
        <w:rPr>
          <w:color w:val="000000" w:themeColor="text1"/>
        </w:rPr>
        <w:t>2</w:t>
      </w:r>
      <w:r w:rsidR="000F58DB" w:rsidRPr="0025132A">
        <w:rPr>
          <w:color w:val="000000" w:themeColor="text1"/>
        </w:rPr>
        <w:t xml:space="preserve">  года</w:t>
      </w:r>
      <w:proofErr w:type="gramEnd"/>
      <w:r w:rsidR="000F58DB" w:rsidRPr="0025132A">
        <w:rPr>
          <w:color w:val="000000" w:themeColor="text1"/>
        </w:rPr>
        <w:t xml:space="preserve"> работа Администрации муниципального образования «</w:t>
      </w:r>
      <w:r w:rsidR="000A6F85">
        <w:rPr>
          <w:color w:val="000000" w:themeColor="text1"/>
        </w:rPr>
        <w:t xml:space="preserve">Муниципальный округ </w:t>
      </w:r>
      <w:r w:rsidR="000F58DB" w:rsidRPr="0025132A">
        <w:rPr>
          <w:color w:val="000000" w:themeColor="text1"/>
        </w:rPr>
        <w:t>Кезский район</w:t>
      </w:r>
      <w:r w:rsidR="000A6F85">
        <w:rPr>
          <w:color w:val="000000" w:themeColor="text1"/>
        </w:rPr>
        <w:t xml:space="preserve"> Удмуртской Республики</w:t>
      </w:r>
      <w:r w:rsidR="000F58DB" w:rsidRPr="0025132A">
        <w:rPr>
          <w:color w:val="000000" w:themeColor="text1"/>
        </w:rPr>
        <w:t>» была направлена на реализацию Плана по реализации Стратегии социально-экономического развития на 2015-2025 годы и муниципальных программ, которые действуют во всех сферах экономики района.</w:t>
      </w:r>
    </w:p>
    <w:p w14:paraId="4C08644D" w14:textId="5C52CD18" w:rsidR="000F58DB" w:rsidRPr="0025132A" w:rsidRDefault="000F58DB" w:rsidP="000F58DB">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Объем отгруженных товаров собственного производства </w:t>
      </w:r>
      <w:proofErr w:type="gramStart"/>
      <w:r w:rsidRPr="0025132A">
        <w:rPr>
          <w:rFonts w:ascii="Times New Roman" w:hAnsi="Times New Roman" w:cs="Times New Roman"/>
          <w:color w:val="000000" w:themeColor="text1"/>
          <w:sz w:val="24"/>
          <w:szCs w:val="24"/>
        </w:rPr>
        <w:t xml:space="preserve">за  </w:t>
      </w:r>
      <w:r w:rsidR="000870B3" w:rsidRPr="0025132A">
        <w:rPr>
          <w:rFonts w:ascii="Times New Roman" w:hAnsi="Times New Roman" w:cs="Times New Roman"/>
          <w:color w:val="000000" w:themeColor="text1"/>
          <w:sz w:val="24"/>
          <w:szCs w:val="24"/>
        </w:rPr>
        <w:t>9</w:t>
      </w:r>
      <w:proofErr w:type="gramEnd"/>
      <w:r w:rsidR="000870B3" w:rsidRPr="0025132A">
        <w:rPr>
          <w:rFonts w:ascii="Times New Roman" w:hAnsi="Times New Roman" w:cs="Times New Roman"/>
          <w:color w:val="000000" w:themeColor="text1"/>
          <w:sz w:val="24"/>
          <w:szCs w:val="24"/>
        </w:rPr>
        <w:t xml:space="preserve"> месяцев </w:t>
      </w:r>
      <w:r w:rsidRPr="0025132A">
        <w:rPr>
          <w:rFonts w:ascii="Times New Roman" w:hAnsi="Times New Roman" w:cs="Times New Roman"/>
          <w:color w:val="000000" w:themeColor="text1"/>
          <w:sz w:val="24"/>
          <w:szCs w:val="24"/>
        </w:rPr>
        <w:t xml:space="preserve">  20</w:t>
      </w:r>
      <w:r w:rsidR="007C54C7" w:rsidRPr="0025132A">
        <w:rPr>
          <w:rFonts w:ascii="Times New Roman" w:hAnsi="Times New Roman" w:cs="Times New Roman"/>
          <w:color w:val="000000" w:themeColor="text1"/>
          <w:sz w:val="24"/>
          <w:szCs w:val="24"/>
        </w:rPr>
        <w:t>22</w:t>
      </w:r>
      <w:r w:rsidRPr="0025132A">
        <w:rPr>
          <w:rFonts w:ascii="Times New Roman" w:hAnsi="Times New Roman" w:cs="Times New Roman"/>
          <w:color w:val="000000" w:themeColor="text1"/>
          <w:sz w:val="24"/>
          <w:szCs w:val="24"/>
        </w:rPr>
        <w:t xml:space="preserve">  года достиг </w:t>
      </w:r>
      <w:r w:rsidR="007C54C7" w:rsidRPr="0025132A">
        <w:rPr>
          <w:rFonts w:ascii="Times New Roman" w:hAnsi="Times New Roman" w:cs="Times New Roman"/>
          <w:color w:val="000000" w:themeColor="text1"/>
          <w:sz w:val="24"/>
          <w:szCs w:val="24"/>
        </w:rPr>
        <w:t xml:space="preserve">6402,23 </w:t>
      </w:r>
      <w:r w:rsidRPr="0025132A">
        <w:rPr>
          <w:rFonts w:ascii="Times New Roman" w:hAnsi="Times New Roman" w:cs="Times New Roman"/>
          <w:color w:val="000000" w:themeColor="text1"/>
          <w:sz w:val="24"/>
          <w:szCs w:val="24"/>
        </w:rPr>
        <w:t xml:space="preserve">млн. рублей, что составляет </w:t>
      </w:r>
      <w:r w:rsidR="007C54C7" w:rsidRPr="0025132A">
        <w:rPr>
          <w:rFonts w:ascii="Times New Roman" w:hAnsi="Times New Roman" w:cs="Times New Roman"/>
          <w:color w:val="000000" w:themeColor="text1"/>
          <w:sz w:val="24"/>
          <w:szCs w:val="24"/>
        </w:rPr>
        <w:t>135,8</w:t>
      </w:r>
      <w:r w:rsidRPr="0025132A">
        <w:rPr>
          <w:rFonts w:ascii="Times New Roman" w:hAnsi="Times New Roman" w:cs="Times New Roman"/>
          <w:color w:val="000000" w:themeColor="text1"/>
          <w:sz w:val="24"/>
          <w:szCs w:val="24"/>
        </w:rPr>
        <w:t>% в действующих ценах к соответствующему уровню 20</w:t>
      </w:r>
      <w:r w:rsidR="007C54C7" w:rsidRPr="0025132A">
        <w:rPr>
          <w:rFonts w:ascii="Times New Roman" w:hAnsi="Times New Roman" w:cs="Times New Roman"/>
          <w:color w:val="000000" w:themeColor="text1"/>
          <w:sz w:val="24"/>
          <w:szCs w:val="24"/>
        </w:rPr>
        <w:t>21</w:t>
      </w:r>
      <w:r w:rsidR="00343FB0"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года.</w:t>
      </w:r>
      <w:r w:rsidRPr="0025132A">
        <w:rPr>
          <w:rFonts w:ascii="Times New Roman" w:hAnsi="Times New Roman" w:cs="Times New Roman"/>
          <w:color w:val="000000" w:themeColor="text1"/>
          <w:sz w:val="23"/>
          <w:szCs w:val="23"/>
        </w:rPr>
        <w:t xml:space="preserve"> </w:t>
      </w:r>
    </w:p>
    <w:p w14:paraId="78FCBA22" w14:textId="73DC2DAD" w:rsidR="000F58DB" w:rsidRPr="0025132A" w:rsidRDefault="000F58DB" w:rsidP="000F58DB">
      <w:pPr>
        <w:pStyle w:val="a3"/>
        <w:jc w:val="both"/>
        <w:rPr>
          <w:rFonts w:ascii="Times New Roman" w:hAnsi="Times New Roman" w:cs="Times New Roman"/>
          <w:color w:val="000000" w:themeColor="text1"/>
          <w:sz w:val="24"/>
          <w:szCs w:val="24"/>
          <w:lang w:eastAsia="ar-SA"/>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lang w:eastAsia="ar-SA"/>
        </w:rPr>
        <w:t xml:space="preserve">Основные показатели социально-экономического развития Кезского </w:t>
      </w:r>
      <w:proofErr w:type="gramStart"/>
      <w:r w:rsidRPr="0025132A">
        <w:rPr>
          <w:rFonts w:ascii="Times New Roman" w:hAnsi="Times New Roman" w:cs="Times New Roman"/>
          <w:color w:val="000000" w:themeColor="text1"/>
          <w:sz w:val="24"/>
          <w:szCs w:val="24"/>
          <w:lang w:eastAsia="ar-SA"/>
        </w:rPr>
        <w:t>района  за</w:t>
      </w:r>
      <w:proofErr w:type="gramEnd"/>
      <w:r w:rsidRPr="0025132A">
        <w:rPr>
          <w:rFonts w:ascii="Times New Roman" w:hAnsi="Times New Roman" w:cs="Times New Roman"/>
          <w:color w:val="000000" w:themeColor="text1"/>
          <w:sz w:val="24"/>
          <w:szCs w:val="24"/>
          <w:lang w:eastAsia="ar-SA"/>
        </w:rPr>
        <w:t xml:space="preserve">  </w:t>
      </w:r>
      <w:r w:rsidR="00D26244" w:rsidRPr="0025132A">
        <w:rPr>
          <w:rFonts w:ascii="Times New Roman" w:hAnsi="Times New Roman" w:cs="Times New Roman"/>
          <w:color w:val="000000" w:themeColor="text1"/>
          <w:sz w:val="24"/>
          <w:szCs w:val="24"/>
          <w:lang w:eastAsia="ar-SA"/>
        </w:rPr>
        <w:t xml:space="preserve">9 месяцев </w:t>
      </w:r>
      <w:r w:rsidRPr="0025132A">
        <w:rPr>
          <w:rFonts w:ascii="Times New Roman" w:hAnsi="Times New Roman" w:cs="Times New Roman"/>
          <w:color w:val="000000" w:themeColor="text1"/>
          <w:sz w:val="24"/>
          <w:szCs w:val="24"/>
          <w:lang w:eastAsia="ar-SA"/>
        </w:rPr>
        <w:t xml:space="preserve">  20</w:t>
      </w:r>
      <w:r w:rsidR="00A264E7" w:rsidRPr="0025132A">
        <w:rPr>
          <w:rFonts w:ascii="Times New Roman" w:hAnsi="Times New Roman" w:cs="Times New Roman"/>
          <w:color w:val="000000" w:themeColor="text1"/>
          <w:sz w:val="24"/>
          <w:szCs w:val="24"/>
          <w:lang w:eastAsia="ar-SA"/>
        </w:rPr>
        <w:t>2</w:t>
      </w:r>
      <w:r w:rsidR="007C54C7" w:rsidRPr="0025132A">
        <w:rPr>
          <w:rFonts w:ascii="Times New Roman" w:hAnsi="Times New Roman" w:cs="Times New Roman"/>
          <w:color w:val="000000" w:themeColor="text1"/>
          <w:sz w:val="24"/>
          <w:szCs w:val="24"/>
          <w:lang w:eastAsia="ar-SA"/>
        </w:rPr>
        <w:t>2</w:t>
      </w:r>
      <w:r w:rsidRPr="0025132A">
        <w:rPr>
          <w:rFonts w:ascii="Times New Roman" w:hAnsi="Times New Roman" w:cs="Times New Roman"/>
          <w:color w:val="000000" w:themeColor="text1"/>
          <w:sz w:val="24"/>
          <w:szCs w:val="24"/>
          <w:lang w:eastAsia="ar-SA"/>
        </w:rPr>
        <w:t xml:space="preserve"> года  представлены в таблице  №1. </w:t>
      </w:r>
    </w:p>
    <w:p w14:paraId="6C087FC0" w14:textId="77777777" w:rsidR="00364144" w:rsidRPr="0025132A" w:rsidRDefault="00364144" w:rsidP="00364144">
      <w:pPr>
        <w:pStyle w:val="a3"/>
        <w:jc w:val="center"/>
        <w:rPr>
          <w:rFonts w:ascii="Times New Roman" w:hAnsi="Times New Roman" w:cs="Times New Roman"/>
          <w:b/>
          <w:bCs/>
          <w:color w:val="000000" w:themeColor="text1"/>
          <w:sz w:val="24"/>
          <w:szCs w:val="24"/>
        </w:rPr>
      </w:pPr>
    </w:p>
    <w:p w14:paraId="275DBC02" w14:textId="1B4CCAB0" w:rsidR="00364144" w:rsidRPr="0025132A" w:rsidRDefault="000F58DB" w:rsidP="00364144">
      <w:pPr>
        <w:pStyle w:val="a3"/>
        <w:jc w:val="center"/>
        <w:rPr>
          <w:rFonts w:ascii="Times New Roman" w:hAnsi="Times New Roman" w:cs="Times New Roman"/>
          <w:b/>
          <w:bCs/>
          <w:color w:val="000000" w:themeColor="text1"/>
          <w:sz w:val="24"/>
          <w:szCs w:val="24"/>
        </w:rPr>
      </w:pPr>
      <w:r w:rsidRPr="0025132A">
        <w:rPr>
          <w:rFonts w:ascii="Times New Roman" w:hAnsi="Times New Roman" w:cs="Times New Roman"/>
          <w:b/>
          <w:bCs/>
          <w:color w:val="000000" w:themeColor="text1"/>
          <w:sz w:val="24"/>
          <w:szCs w:val="24"/>
        </w:rPr>
        <w:t>Динамика основных показателей социально-экономического развития</w:t>
      </w:r>
    </w:p>
    <w:p w14:paraId="127D943A" w14:textId="77CF0190" w:rsidR="000F58DB" w:rsidRPr="0025132A" w:rsidRDefault="000F58DB" w:rsidP="00364144">
      <w:pPr>
        <w:pStyle w:val="a3"/>
        <w:jc w:val="center"/>
        <w:rPr>
          <w:rFonts w:ascii="Times New Roman" w:hAnsi="Times New Roman" w:cs="Times New Roman"/>
          <w:b/>
          <w:bCs/>
          <w:color w:val="000000" w:themeColor="text1"/>
          <w:sz w:val="24"/>
          <w:szCs w:val="24"/>
        </w:rPr>
      </w:pPr>
      <w:r w:rsidRPr="0025132A">
        <w:rPr>
          <w:rFonts w:ascii="Times New Roman" w:hAnsi="Times New Roman" w:cs="Times New Roman"/>
          <w:b/>
          <w:bCs/>
          <w:color w:val="000000" w:themeColor="text1"/>
          <w:sz w:val="24"/>
          <w:szCs w:val="24"/>
        </w:rPr>
        <w:t xml:space="preserve">Кезского района за </w:t>
      </w:r>
      <w:r w:rsidR="00145873" w:rsidRPr="0025132A">
        <w:rPr>
          <w:rFonts w:ascii="Times New Roman" w:hAnsi="Times New Roman" w:cs="Times New Roman"/>
          <w:b/>
          <w:bCs/>
          <w:color w:val="000000" w:themeColor="text1"/>
          <w:sz w:val="24"/>
          <w:szCs w:val="24"/>
        </w:rPr>
        <w:t xml:space="preserve">9 </w:t>
      </w:r>
      <w:proofErr w:type="gramStart"/>
      <w:r w:rsidR="00145873" w:rsidRPr="0025132A">
        <w:rPr>
          <w:rFonts w:ascii="Times New Roman" w:hAnsi="Times New Roman" w:cs="Times New Roman"/>
          <w:b/>
          <w:bCs/>
          <w:color w:val="000000" w:themeColor="text1"/>
          <w:sz w:val="24"/>
          <w:szCs w:val="24"/>
        </w:rPr>
        <w:t xml:space="preserve">месяцев </w:t>
      </w:r>
      <w:r w:rsidRPr="0025132A">
        <w:rPr>
          <w:rFonts w:ascii="Times New Roman" w:hAnsi="Times New Roman" w:cs="Times New Roman"/>
          <w:b/>
          <w:bCs/>
          <w:color w:val="000000" w:themeColor="text1"/>
          <w:sz w:val="24"/>
          <w:szCs w:val="24"/>
        </w:rPr>
        <w:t xml:space="preserve"> 20</w:t>
      </w:r>
      <w:r w:rsidR="00367475" w:rsidRPr="0025132A">
        <w:rPr>
          <w:rFonts w:ascii="Times New Roman" w:hAnsi="Times New Roman" w:cs="Times New Roman"/>
          <w:b/>
          <w:bCs/>
          <w:color w:val="000000" w:themeColor="text1"/>
          <w:sz w:val="24"/>
          <w:szCs w:val="24"/>
        </w:rPr>
        <w:t>22</w:t>
      </w:r>
      <w:proofErr w:type="gramEnd"/>
      <w:r w:rsidRPr="0025132A">
        <w:rPr>
          <w:rFonts w:ascii="Times New Roman" w:hAnsi="Times New Roman" w:cs="Times New Roman"/>
          <w:b/>
          <w:bCs/>
          <w:color w:val="000000" w:themeColor="text1"/>
          <w:sz w:val="24"/>
          <w:szCs w:val="24"/>
        </w:rPr>
        <w:t xml:space="preserve">  года</w:t>
      </w:r>
    </w:p>
    <w:tbl>
      <w:tblPr>
        <w:tblW w:w="10489" w:type="dxa"/>
        <w:tblInd w:w="-497" w:type="dxa"/>
        <w:tblLayout w:type="fixed"/>
        <w:tblCellMar>
          <w:left w:w="70" w:type="dxa"/>
          <w:right w:w="70" w:type="dxa"/>
        </w:tblCellMar>
        <w:tblLook w:val="0000" w:firstRow="0" w:lastRow="0" w:firstColumn="0" w:lastColumn="0" w:noHBand="0" w:noVBand="0"/>
      </w:tblPr>
      <w:tblGrid>
        <w:gridCol w:w="425"/>
        <w:gridCol w:w="4111"/>
        <w:gridCol w:w="992"/>
        <w:gridCol w:w="993"/>
        <w:gridCol w:w="1135"/>
        <w:gridCol w:w="991"/>
        <w:gridCol w:w="992"/>
        <w:gridCol w:w="850"/>
      </w:tblGrid>
      <w:tr w:rsidR="0025132A" w:rsidRPr="0025132A" w14:paraId="7B6C863A" w14:textId="77777777" w:rsidTr="00B41F90">
        <w:trPr>
          <w:cantSplit/>
          <w:trHeight w:val="479"/>
          <w:tblHeader/>
        </w:trPr>
        <w:tc>
          <w:tcPr>
            <w:tcW w:w="425" w:type="dxa"/>
            <w:vMerge w:val="restart"/>
            <w:tcBorders>
              <w:top w:val="single" w:sz="4" w:space="0" w:color="000000"/>
              <w:left w:val="single" w:sz="4" w:space="0" w:color="000000"/>
            </w:tcBorders>
          </w:tcPr>
          <w:p w14:paraId="76AC41DE" w14:textId="77777777" w:rsidR="006B331A" w:rsidRPr="0025132A" w:rsidRDefault="006B331A" w:rsidP="00C770D1">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w:t>
            </w:r>
          </w:p>
          <w:p w14:paraId="4967E8D2" w14:textId="77777777" w:rsidR="006B331A" w:rsidRPr="0025132A" w:rsidRDefault="006B331A" w:rsidP="00C770D1">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п/п</w:t>
            </w:r>
          </w:p>
        </w:tc>
        <w:tc>
          <w:tcPr>
            <w:tcW w:w="4111" w:type="dxa"/>
            <w:vMerge w:val="restart"/>
            <w:tcBorders>
              <w:top w:val="single" w:sz="4" w:space="0" w:color="000000"/>
              <w:left w:val="single" w:sz="4" w:space="0" w:color="000000"/>
            </w:tcBorders>
            <w:vAlign w:val="center"/>
          </w:tcPr>
          <w:p w14:paraId="325B8DD7" w14:textId="77777777" w:rsidR="006B331A" w:rsidRPr="0025132A" w:rsidRDefault="006B331A" w:rsidP="00C770D1">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Показатели</w:t>
            </w:r>
          </w:p>
        </w:tc>
        <w:tc>
          <w:tcPr>
            <w:tcW w:w="992" w:type="dxa"/>
            <w:vMerge w:val="restart"/>
            <w:tcBorders>
              <w:top w:val="single" w:sz="4" w:space="0" w:color="000000"/>
              <w:left w:val="single" w:sz="4" w:space="0" w:color="000000"/>
            </w:tcBorders>
          </w:tcPr>
          <w:p w14:paraId="7D5D4ADE" w14:textId="77777777" w:rsidR="006B331A" w:rsidRPr="0025132A" w:rsidRDefault="006B331A" w:rsidP="00C770D1">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Ед. изм.</w:t>
            </w:r>
          </w:p>
        </w:tc>
        <w:tc>
          <w:tcPr>
            <w:tcW w:w="993" w:type="dxa"/>
            <w:vMerge w:val="restart"/>
            <w:tcBorders>
              <w:top w:val="single" w:sz="4" w:space="0" w:color="000000"/>
              <w:left w:val="single" w:sz="4" w:space="0" w:color="000000"/>
            </w:tcBorders>
          </w:tcPr>
          <w:p w14:paraId="7F0E17B6" w14:textId="5E3B0A69" w:rsidR="006B331A" w:rsidRPr="0025132A" w:rsidRDefault="00367475" w:rsidP="006B331A">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 мес.</w:t>
            </w:r>
            <w:r w:rsidR="00B41F90" w:rsidRPr="0025132A">
              <w:rPr>
                <w:rFonts w:ascii="Times New Roman" w:hAnsi="Times New Roman" w:cs="Times New Roman"/>
                <w:color w:val="000000" w:themeColor="text1"/>
                <w:sz w:val="20"/>
                <w:szCs w:val="20"/>
              </w:rPr>
              <w:t xml:space="preserve"> </w:t>
            </w:r>
            <w:r w:rsidRPr="0025132A">
              <w:rPr>
                <w:rFonts w:ascii="Times New Roman" w:hAnsi="Times New Roman" w:cs="Times New Roman"/>
                <w:color w:val="000000" w:themeColor="text1"/>
                <w:sz w:val="20"/>
                <w:szCs w:val="20"/>
              </w:rPr>
              <w:t>2021 г.</w:t>
            </w:r>
          </w:p>
        </w:tc>
        <w:tc>
          <w:tcPr>
            <w:tcW w:w="1135" w:type="dxa"/>
            <w:vMerge w:val="restart"/>
            <w:tcBorders>
              <w:top w:val="single" w:sz="4" w:space="0" w:color="000000"/>
              <w:left w:val="single" w:sz="4" w:space="0" w:color="000000"/>
              <w:right w:val="single" w:sz="4" w:space="0" w:color="000000"/>
            </w:tcBorders>
          </w:tcPr>
          <w:p w14:paraId="5AB0A511" w14:textId="12C3B398" w:rsidR="006B331A" w:rsidRPr="0025132A" w:rsidRDefault="001F6C1A" w:rsidP="00302EED">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Прогноз 202</w:t>
            </w:r>
            <w:r w:rsidR="00367475" w:rsidRPr="0025132A">
              <w:rPr>
                <w:rFonts w:ascii="Times New Roman" w:hAnsi="Times New Roman" w:cs="Times New Roman"/>
                <w:color w:val="000000" w:themeColor="text1"/>
                <w:sz w:val="20"/>
                <w:szCs w:val="20"/>
              </w:rPr>
              <w:t>2</w:t>
            </w:r>
            <w:r w:rsidRPr="0025132A">
              <w:rPr>
                <w:rFonts w:ascii="Times New Roman" w:hAnsi="Times New Roman" w:cs="Times New Roman"/>
                <w:color w:val="000000" w:themeColor="text1"/>
                <w:sz w:val="20"/>
                <w:szCs w:val="20"/>
              </w:rPr>
              <w:t xml:space="preserve"> г.</w:t>
            </w:r>
          </w:p>
        </w:tc>
        <w:tc>
          <w:tcPr>
            <w:tcW w:w="991" w:type="dxa"/>
            <w:vMerge w:val="restart"/>
            <w:tcBorders>
              <w:top w:val="single" w:sz="4" w:space="0" w:color="000000"/>
              <w:left w:val="single" w:sz="4" w:space="0" w:color="000000"/>
            </w:tcBorders>
          </w:tcPr>
          <w:p w14:paraId="45B95212" w14:textId="2AACEC08" w:rsidR="006B331A" w:rsidRPr="0025132A" w:rsidRDefault="00367475" w:rsidP="00C770D1">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 мес. 2022 г.</w:t>
            </w:r>
          </w:p>
        </w:tc>
        <w:tc>
          <w:tcPr>
            <w:tcW w:w="1842" w:type="dxa"/>
            <w:gridSpan w:val="2"/>
            <w:tcBorders>
              <w:top w:val="single" w:sz="4" w:space="0" w:color="000000"/>
              <w:left w:val="single" w:sz="4" w:space="0" w:color="000000"/>
              <w:bottom w:val="single" w:sz="4" w:space="0" w:color="auto"/>
              <w:right w:val="single" w:sz="4" w:space="0" w:color="auto"/>
            </w:tcBorders>
          </w:tcPr>
          <w:p w14:paraId="718E4EA8" w14:textId="77777777" w:rsidR="006B331A" w:rsidRPr="0025132A" w:rsidRDefault="006B331A" w:rsidP="00C770D1">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Темп роста, %</w:t>
            </w:r>
          </w:p>
        </w:tc>
      </w:tr>
      <w:tr w:rsidR="0025132A" w:rsidRPr="0025132A" w14:paraId="510245F3" w14:textId="77777777" w:rsidTr="00B41F90">
        <w:trPr>
          <w:cantSplit/>
          <w:trHeight w:val="363"/>
          <w:tblHeader/>
        </w:trPr>
        <w:tc>
          <w:tcPr>
            <w:tcW w:w="425" w:type="dxa"/>
            <w:vMerge/>
            <w:tcBorders>
              <w:left w:val="single" w:sz="4" w:space="0" w:color="000000"/>
              <w:bottom w:val="single" w:sz="4" w:space="0" w:color="000000"/>
            </w:tcBorders>
          </w:tcPr>
          <w:p w14:paraId="0D666160" w14:textId="77777777" w:rsidR="006B331A" w:rsidRPr="0025132A" w:rsidRDefault="006B331A" w:rsidP="00C770D1">
            <w:pPr>
              <w:pStyle w:val="a3"/>
              <w:jc w:val="center"/>
              <w:rPr>
                <w:rFonts w:ascii="Times New Roman" w:hAnsi="Times New Roman" w:cs="Times New Roman"/>
                <w:color w:val="000000" w:themeColor="text1"/>
                <w:sz w:val="20"/>
                <w:szCs w:val="20"/>
              </w:rPr>
            </w:pPr>
          </w:p>
        </w:tc>
        <w:tc>
          <w:tcPr>
            <w:tcW w:w="4111" w:type="dxa"/>
            <w:vMerge/>
            <w:tcBorders>
              <w:left w:val="single" w:sz="4" w:space="0" w:color="000000"/>
              <w:bottom w:val="single" w:sz="4" w:space="0" w:color="000000"/>
            </w:tcBorders>
            <w:vAlign w:val="center"/>
          </w:tcPr>
          <w:p w14:paraId="2BB24E8F" w14:textId="77777777" w:rsidR="006B331A" w:rsidRPr="0025132A" w:rsidRDefault="006B331A" w:rsidP="00C770D1">
            <w:pPr>
              <w:pStyle w:val="a3"/>
              <w:jc w:val="center"/>
              <w:rPr>
                <w:rFonts w:ascii="Times New Roman" w:hAnsi="Times New Roman" w:cs="Times New Roman"/>
                <w:color w:val="000000" w:themeColor="text1"/>
                <w:sz w:val="20"/>
                <w:szCs w:val="20"/>
              </w:rPr>
            </w:pPr>
          </w:p>
        </w:tc>
        <w:tc>
          <w:tcPr>
            <w:tcW w:w="992" w:type="dxa"/>
            <w:vMerge/>
            <w:tcBorders>
              <w:left w:val="single" w:sz="4" w:space="0" w:color="000000"/>
              <w:bottom w:val="single" w:sz="4" w:space="0" w:color="000000"/>
            </w:tcBorders>
          </w:tcPr>
          <w:p w14:paraId="727C7DA4" w14:textId="77777777" w:rsidR="006B331A" w:rsidRPr="0025132A" w:rsidRDefault="006B331A" w:rsidP="00C770D1">
            <w:pPr>
              <w:pStyle w:val="a3"/>
              <w:jc w:val="center"/>
              <w:rPr>
                <w:rFonts w:ascii="Times New Roman" w:hAnsi="Times New Roman" w:cs="Times New Roman"/>
                <w:color w:val="000000" w:themeColor="text1"/>
                <w:sz w:val="20"/>
                <w:szCs w:val="20"/>
              </w:rPr>
            </w:pPr>
          </w:p>
        </w:tc>
        <w:tc>
          <w:tcPr>
            <w:tcW w:w="993" w:type="dxa"/>
            <w:vMerge/>
            <w:tcBorders>
              <w:left w:val="single" w:sz="4" w:space="0" w:color="000000"/>
              <w:bottom w:val="single" w:sz="4" w:space="0" w:color="auto"/>
            </w:tcBorders>
          </w:tcPr>
          <w:p w14:paraId="2CECF789" w14:textId="77777777" w:rsidR="006B331A" w:rsidRPr="0025132A" w:rsidRDefault="006B331A" w:rsidP="006B331A">
            <w:pPr>
              <w:pStyle w:val="a3"/>
              <w:jc w:val="center"/>
              <w:rPr>
                <w:rFonts w:ascii="Times New Roman" w:hAnsi="Times New Roman" w:cs="Times New Roman"/>
                <w:color w:val="000000" w:themeColor="text1"/>
                <w:sz w:val="20"/>
                <w:szCs w:val="20"/>
              </w:rPr>
            </w:pPr>
          </w:p>
        </w:tc>
        <w:tc>
          <w:tcPr>
            <w:tcW w:w="1135" w:type="dxa"/>
            <w:vMerge/>
            <w:tcBorders>
              <w:left w:val="single" w:sz="4" w:space="0" w:color="000000"/>
              <w:bottom w:val="single" w:sz="4" w:space="0" w:color="auto"/>
              <w:right w:val="single" w:sz="4" w:space="0" w:color="000000"/>
            </w:tcBorders>
          </w:tcPr>
          <w:p w14:paraId="19E11F75" w14:textId="77777777" w:rsidR="006B331A" w:rsidRPr="0025132A" w:rsidRDefault="006B331A" w:rsidP="00302EED">
            <w:pPr>
              <w:pStyle w:val="a3"/>
              <w:jc w:val="center"/>
              <w:rPr>
                <w:rFonts w:ascii="Times New Roman" w:hAnsi="Times New Roman" w:cs="Times New Roman"/>
                <w:color w:val="000000" w:themeColor="text1"/>
                <w:sz w:val="20"/>
                <w:szCs w:val="20"/>
              </w:rPr>
            </w:pPr>
          </w:p>
        </w:tc>
        <w:tc>
          <w:tcPr>
            <w:tcW w:w="991" w:type="dxa"/>
            <w:vMerge/>
            <w:tcBorders>
              <w:left w:val="single" w:sz="4" w:space="0" w:color="000000"/>
              <w:bottom w:val="single" w:sz="4" w:space="0" w:color="auto"/>
            </w:tcBorders>
          </w:tcPr>
          <w:p w14:paraId="6C80996D" w14:textId="77777777" w:rsidR="006B331A" w:rsidRPr="0025132A" w:rsidRDefault="006B331A" w:rsidP="00C770D1">
            <w:pPr>
              <w:pStyle w:val="a3"/>
              <w:jc w:val="center"/>
              <w:rPr>
                <w:rFonts w:ascii="Times New Roman" w:hAnsi="Times New Roman" w:cs="Times New Roman"/>
                <w:color w:val="000000" w:themeColor="text1"/>
                <w:sz w:val="20"/>
                <w:szCs w:val="20"/>
              </w:rPr>
            </w:pPr>
          </w:p>
        </w:tc>
        <w:tc>
          <w:tcPr>
            <w:tcW w:w="992" w:type="dxa"/>
            <w:tcBorders>
              <w:top w:val="single" w:sz="4" w:space="0" w:color="000000"/>
              <w:left w:val="single" w:sz="4" w:space="0" w:color="000000"/>
              <w:bottom w:val="single" w:sz="4" w:space="0" w:color="auto"/>
            </w:tcBorders>
          </w:tcPr>
          <w:p w14:paraId="1C8AE735" w14:textId="77777777" w:rsidR="006B331A" w:rsidRPr="0025132A" w:rsidRDefault="006B331A" w:rsidP="00A264E7">
            <w:pPr>
              <w:pStyle w:val="a3"/>
              <w:jc w:val="center"/>
              <w:rPr>
                <w:rFonts w:ascii="Times New Roman" w:hAnsi="Times New Roman" w:cs="Times New Roman"/>
                <w:color w:val="000000" w:themeColor="text1"/>
                <w:sz w:val="18"/>
                <w:szCs w:val="18"/>
              </w:rPr>
            </w:pPr>
            <w:r w:rsidRPr="0025132A">
              <w:rPr>
                <w:rFonts w:ascii="Times New Roman" w:hAnsi="Times New Roman" w:cs="Times New Roman"/>
                <w:color w:val="000000" w:themeColor="text1"/>
                <w:sz w:val="18"/>
                <w:szCs w:val="18"/>
              </w:rPr>
              <w:t>гр6/гр.</w:t>
            </w:r>
            <w:r w:rsidR="00A264E7" w:rsidRPr="0025132A">
              <w:rPr>
                <w:rFonts w:ascii="Times New Roman" w:hAnsi="Times New Roman" w:cs="Times New Roman"/>
                <w:color w:val="000000" w:themeColor="text1"/>
                <w:sz w:val="18"/>
                <w:szCs w:val="18"/>
              </w:rPr>
              <w:t>4</w:t>
            </w:r>
            <w:r w:rsidRPr="0025132A">
              <w:rPr>
                <w:rFonts w:ascii="Times New Roman" w:hAnsi="Times New Roman" w:cs="Times New Roman"/>
                <w:color w:val="000000" w:themeColor="text1"/>
                <w:sz w:val="18"/>
                <w:szCs w:val="18"/>
              </w:rPr>
              <w:t>*100</w:t>
            </w:r>
          </w:p>
        </w:tc>
        <w:tc>
          <w:tcPr>
            <w:tcW w:w="850" w:type="dxa"/>
            <w:tcBorders>
              <w:top w:val="single" w:sz="4" w:space="0" w:color="000000"/>
              <w:left w:val="single" w:sz="4" w:space="0" w:color="000000"/>
              <w:bottom w:val="single" w:sz="4" w:space="0" w:color="auto"/>
              <w:right w:val="single" w:sz="4" w:space="0" w:color="auto"/>
            </w:tcBorders>
          </w:tcPr>
          <w:p w14:paraId="17D4926E" w14:textId="77777777" w:rsidR="006B331A" w:rsidRPr="0025132A" w:rsidRDefault="006B331A" w:rsidP="00C770D1">
            <w:pPr>
              <w:pStyle w:val="a3"/>
              <w:jc w:val="center"/>
              <w:rPr>
                <w:rFonts w:ascii="Times New Roman" w:hAnsi="Times New Roman" w:cs="Times New Roman"/>
                <w:color w:val="000000" w:themeColor="text1"/>
                <w:sz w:val="18"/>
                <w:szCs w:val="18"/>
              </w:rPr>
            </w:pPr>
            <w:r w:rsidRPr="0025132A">
              <w:rPr>
                <w:rFonts w:ascii="Times New Roman" w:hAnsi="Times New Roman" w:cs="Times New Roman"/>
                <w:color w:val="000000" w:themeColor="text1"/>
                <w:sz w:val="18"/>
                <w:szCs w:val="18"/>
              </w:rPr>
              <w:t>гр.6/гр.5*100</w:t>
            </w:r>
          </w:p>
        </w:tc>
      </w:tr>
      <w:tr w:rsidR="0025132A" w:rsidRPr="0025132A" w14:paraId="6E8143C1" w14:textId="77777777" w:rsidTr="00B41F90">
        <w:trPr>
          <w:cantSplit/>
          <w:trHeight w:val="179"/>
          <w:tblHeader/>
        </w:trPr>
        <w:tc>
          <w:tcPr>
            <w:tcW w:w="425" w:type="dxa"/>
            <w:tcBorders>
              <w:left w:val="single" w:sz="4" w:space="0" w:color="000000"/>
              <w:bottom w:val="single" w:sz="4" w:space="0" w:color="000000"/>
            </w:tcBorders>
            <w:vAlign w:val="center"/>
          </w:tcPr>
          <w:p w14:paraId="5F4259C3" w14:textId="77777777" w:rsidR="006B331A" w:rsidRPr="0025132A" w:rsidRDefault="006B331A" w:rsidP="00C770D1">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w:t>
            </w:r>
          </w:p>
        </w:tc>
        <w:tc>
          <w:tcPr>
            <w:tcW w:w="4111" w:type="dxa"/>
            <w:tcBorders>
              <w:left w:val="single" w:sz="4" w:space="0" w:color="000000"/>
              <w:bottom w:val="single" w:sz="4" w:space="0" w:color="000000"/>
            </w:tcBorders>
            <w:vAlign w:val="center"/>
          </w:tcPr>
          <w:p w14:paraId="0F7A698E" w14:textId="77777777" w:rsidR="006B331A" w:rsidRPr="0025132A" w:rsidRDefault="006B331A" w:rsidP="00C770D1">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2</w:t>
            </w:r>
          </w:p>
        </w:tc>
        <w:tc>
          <w:tcPr>
            <w:tcW w:w="992" w:type="dxa"/>
            <w:tcBorders>
              <w:left w:val="single" w:sz="4" w:space="0" w:color="000000"/>
              <w:bottom w:val="single" w:sz="4" w:space="0" w:color="000000"/>
            </w:tcBorders>
            <w:vAlign w:val="center"/>
          </w:tcPr>
          <w:p w14:paraId="66302CA6" w14:textId="77777777" w:rsidR="006B331A" w:rsidRPr="0025132A" w:rsidRDefault="006B331A" w:rsidP="00C770D1">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3</w:t>
            </w:r>
          </w:p>
        </w:tc>
        <w:tc>
          <w:tcPr>
            <w:tcW w:w="993" w:type="dxa"/>
            <w:tcBorders>
              <w:left w:val="single" w:sz="4" w:space="0" w:color="000000"/>
              <w:bottom w:val="single" w:sz="4" w:space="0" w:color="auto"/>
            </w:tcBorders>
            <w:vAlign w:val="center"/>
          </w:tcPr>
          <w:p w14:paraId="612DC1C2" w14:textId="77777777" w:rsidR="006B331A" w:rsidRPr="0025132A" w:rsidRDefault="00A264E7" w:rsidP="006B331A">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4</w:t>
            </w:r>
          </w:p>
        </w:tc>
        <w:tc>
          <w:tcPr>
            <w:tcW w:w="1135" w:type="dxa"/>
            <w:tcBorders>
              <w:left w:val="single" w:sz="4" w:space="0" w:color="000000"/>
              <w:bottom w:val="single" w:sz="4" w:space="0" w:color="auto"/>
              <w:right w:val="single" w:sz="4" w:space="0" w:color="000000"/>
            </w:tcBorders>
            <w:vAlign w:val="center"/>
          </w:tcPr>
          <w:p w14:paraId="336F0712" w14:textId="77777777" w:rsidR="006B331A" w:rsidRPr="0025132A" w:rsidRDefault="00A264E7" w:rsidP="00302EED">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5</w:t>
            </w:r>
          </w:p>
        </w:tc>
        <w:tc>
          <w:tcPr>
            <w:tcW w:w="991" w:type="dxa"/>
            <w:tcBorders>
              <w:left w:val="single" w:sz="4" w:space="0" w:color="000000"/>
              <w:bottom w:val="single" w:sz="4" w:space="0" w:color="auto"/>
            </w:tcBorders>
            <w:vAlign w:val="center"/>
          </w:tcPr>
          <w:p w14:paraId="456EFDFA" w14:textId="77777777" w:rsidR="006B331A" w:rsidRPr="0025132A" w:rsidRDefault="00A264E7" w:rsidP="00C770D1">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6</w:t>
            </w:r>
          </w:p>
        </w:tc>
        <w:tc>
          <w:tcPr>
            <w:tcW w:w="992" w:type="dxa"/>
            <w:tcBorders>
              <w:top w:val="single" w:sz="4" w:space="0" w:color="000000"/>
              <w:left w:val="single" w:sz="4" w:space="0" w:color="000000"/>
              <w:bottom w:val="single" w:sz="4" w:space="0" w:color="auto"/>
            </w:tcBorders>
            <w:vAlign w:val="center"/>
          </w:tcPr>
          <w:p w14:paraId="4E1241C0" w14:textId="77777777" w:rsidR="006B331A" w:rsidRPr="0025132A" w:rsidRDefault="006B331A" w:rsidP="00C770D1">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7</w:t>
            </w:r>
          </w:p>
        </w:tc>
        <w:tc>
          <w:tcPr>
            <w:tcW w:w="850" w:type="dxa"/>
            <w:tcBorders>
              <w:top w:val="single" w:sz="4" w:space="0" w:color="000000"/>
              <w:left w:val="single" w:sz="4" w:space="0" w:color="000000"/>
              <w:bottom w:val="single" w:sz="4" w:space="0" w:color="auto"/>
              <w:right w:val="single" w:sz="4" w:space="0" w:color="auto"/>
            </w:tcBorders>
            <w:vAlign w:val="center"/>
          </w:tcPr>
          <w:p w14:paraId="2D714C1A" w14:textId="77777777" w:rsidR="006B331A" w:rsidRPr="0025132A" w:rsidRDefault="006B331A" w:rsidP="00C770D1">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8</w:t>
            </w:r>
          </w:p>
        </w:tc>
      </w:tr>
      <w:tr w:rsidR="0025132A" w:rsidRPr="0025132A" w14:paraId="14DA3233" w14:textId="77777777" w:rsidTr="00B41F90">
        <w:trPr>
          <w:trHeight w:val="480"/>
        </w:trPr>
        <w:tc>
          <w:tcPr>
            <w:tcW w:w="425" w:type="dxa"/>
            <w:tcBorders>
              <w:left w:val="single" w:sz="4" w:space="0" w:color="000000"/>
              <w:bottom w:val="single" w:sz="4" w:space="0" w:color="000000"/>
            </w:tcBorders>
            <w:vAlign w:val="center"/>
          </w:tcPr>
          <w:p w14:paraId="701139CC"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w:t>
            </w:r>
          </w:p>
        </w:tc>
        <w:tc>
          <w:tcPr>
            <w:tcW w:w="4111" w:type="dxa"/>
            <w:tcBorders>
              <w:left w:val="single" w:sz="4" w:space="0" w:color="000000"/>
              <w:bottom w:val="single" w:sz="4" w:space="0" w:color="000000"/>
            </w:tcBorders>
            <w:vAlign w:val="center"/>
          </w:tcPr>
          <w:p w14:paraId="5FE33C85" w14:textId="77777777"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Отгружено товаров собственного производства, выполнено работ, услуг собственными силами по кругу крупных и средних организаций.</w:t>
            </w:r>
          </w:p>
        </w:tc>
        <w:tc>
          <w:tcPr>
            <w:tcW w:w="992" w:type="dxa"/>
            <w:tcBorders>
              <w:left w:val="single" w:sz="4" w:space="0" w:color="000000"/>
              <w:bottom w:val="single" w:sz="4" w:space="0" w:color="000000"/>
            </w:tcBorders>
            <w:vAlign w:val="center"/>
          </w:tcPr>
          <w:p w14:paraId="2B95AC6F"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млн. руб.</w:t>
            </w:r>
          </w:p>
        </w:tc>
        <w:tc>
          <w:tcPr>
            <w:tcW w:w="993" w:type="dxa"/>
            <w:tcBorders>
              <w:left w:val="single" w:sz="4" w:space="0" w:color="000000"/>
              <w:bottom w:val="single" w:sz="4" w:space="0" w:color="000000"/>
            </w:tcBorders>
            <w:vAlign w:val="center"/>
          </w:tcPr>
          <w:p w14:paraId="2804EA4E" w14:textId="471D6C9B"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4714,45</w:t>
            </w:r>
          </w:p>
        </w:tc>
        <w:tc>
          <w:tcPr>
            <w:tcW w:w="1135" w:type="dxa"/>
            <w:tcBorders>
              <w:left w:val="single" w:sz="4" w:space="0" w:color="000000"/>
              <w:bottom w:val="single" w:sz="4" w:space="0" w:color="000000"/>
              <w:right w:val="single" w:sz="4" w:space="0" w:color="000000"/>
            </w:tcBorders>
            <w:vAlign w:val="center"/>
          </w:tcPr>
          <w:p w14:paraId="5F9D6CDA" w14:textId="5E0B125E" w:rsidR="00367475" w:rsidRPr="0025132A" w:rsidRDefault="00367475"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8691</w:t>
            </w:r>
          </w:p>
        </w:tc>
        <w:tc>
          <w:tcPr>
            <w:tcW w:w="991" w:type="dxa"/>
            <w:tcBorders>
              <w:left w:val="single" w:sz="4" w:space="0" w:color="000000"/>
              <w:bottom w:val="single" w:sz="4" w:space="0" w:color="000000"/>
            </w:tcBorders>
            <w:vAlign w:val="center"/>
          </w:tcPr>
          <w:p w14:paraId="3565E214" w14:textId="28E6A982"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6402,23</w:t>
            </w:r>
          </w:p>
        </w:tc>
        <w:tc>
          <w:tcPr>
            <w:tcW w:w="992" w:type="dxa"/>
            <w:tcBorders>
              <w:top w:val="single" w:sz="4" w:space="0" w:color="auto"/>
              <w:left w:val="single" w:sz="4" w:space="0" w:color="000000"/>
              <w:bottom w:val="single" w:sz="4" w:space="0" w:color="000000"/>
            </w:tcBorders>
            <w:vAlign w:val="center"/>
          </w:tcPr>
          <w:p w14:paraId="209EEEE9" w14:textId="5D7D9AEC"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135,8</w:t>
            </w:r>
          </w:p>
        </w:tc>
        <w:tc>
          <w:tcPr>
            <w:tcW w:w="850" w:type="dxa"/>
            <w:tcBorders>
              <w:top w:val="single" w:sz="4" w:space="0" w:color="auto"/>
              <w:left w:val="single" w:sz="4" w:space="0" w:color="000000"/>
              <w:bottom w:val="single" w:sz="4" w:space="0" w:color="000000"/>
              <w:right w:val="single" w:sz="4" w:space="0" w:color="auto"/>
            </w:tcBorders>
            <w:vAlign w:val="center"/>
          </w:tcPr>
          <w:p w14:paraId="0C402BBA" w14:textId="090B5E9C"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73,7</w:t>
            </w:r>
          </w:p>
        </w:tc>
      </w:tr>
      <w:tr w:rsidR="0025132A" w:rsidRPr="0025132A" w14:paraId="0D9B7D90" w14:textId="77777777" w:rsidTr="00B41F90">
        <w:trPr>
          <w:trHeight w:val="480"/>
        </w:trPr>
        <w:tc>
          <w:tcPr>
            <w:tcW w:w="425" w:type="dxa"/>
            <w:tcBorders>
              <w:left w:val="single" w:sz="4" w:space="0" w:color="000000"/>
              <w:bottom w:val="single" w:sz="4" w:space="0" w:color="000000"/>
            </w:tcBorders>
            <w:vAlign w:val="center"/>
          </w:tcPr>
          <w:p w14:paraId="11C487C7"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2</w:t>
            </w:r>
          </w:p>
        </w:tc>
        <w:tc>
          <w:tcPr>
            <w:tcW w:w="4111" w:type="dxa"/>
            <w:tcBorders>
              <w:left w:val="single" w:sz="4" w:space="0" w:color="000000"/>
              <w:bottom w:val="single" w:sz="4" w:space="0" w:color="000000"/>
            </w:tcBorders>
            <w:vAlign w:val="center"/>
          </w:tcPr>
          <w:p w14:paraId="3B998814" w14:textId="77777777"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 xml:space="preserve">Выручка от реализации </w:t>
            </w:r>
            <w:proofErr w:type="gramStart"/>
            <w:r w:rsidRPr="0025132A">
              <w:rPr>
                <w:rFonts w:ascii="Times New Roman" w:hAnsi="Times New Roman" w:cs="Times New Roman"/>
                <w:color w:val="000000" w:themeColor="text1"/>
                <w:sz w:val="20"/>
                <w:szCs w:val="20"/>
              </w:rPr>
              <w:t>сельскохозяйственной  продукции</w:t>
            </w:r>
            <w:proofErr w:type="gramEnd"/>
          </w:p>
        </w:tc>
        <w:tc>
          <w:tcPr>
            <w:tcW w:w="992" w:type="dxa"/>
            <w:tcBorders>
              <w:left w:val="single" w:sz="4" w:space="0" w:color="000000"/>
              <w:bottom w:val="single" w:sz="4" w:space="0" w:color="000000"/>
            </w:tcBorders>
            <w:vAlign w:val="center"/>
          </w:tcPr>
          <w:p w14:paraId="0C06363E"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млн. руб.</w:t>
            </w:r>
          </w:p>
        </w:tc>
        <w:tc>
          <w:tcPr>
            <w:tcW w:w="993" w:type="dxa"/>
            <w:tcBorders>
              <w:left w:val="single" w:sz="4" w:space="0" w:color="000000"/>
              <w:bottom w:val="single" w:sz="4" w:space="0" w:color="000000"/>
            </w:tcBorders>
            <w:vAlign w:val="center"/>
          </w:tcPr>
          <w:p w14:paraId="655BAD3B" w14:textId="4B261156" w:rsidR="00367475" w:rsidRPr="0025132A" w:rsidRDefault="00F05B83"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697</w:t>
            </w:r>
          </w:p>
        </w:tc>
        <w:tc>
          <w:tcPr>
            <w:tcW w:w="1135" w:type="dxa"/>
            <w:tcBorders>
              <w:left w:val="single" w:sz="4" w:space="0" w:color="000000"/>
              <w:bottom w:val="single" w:sz="4" w:space="0" w:color="000000"/>
              <w:right w:val="single" w:sz="4" w:space="0" w:color="000000"/>
            </w:tcBorders>
            <w:vAlign w:val="center"/>
          </w:tcPr>
          <w:p w14:paraId="09119FEE" w14:textId="66534D46" w:rsidR="00367475" w:rsidRPr="0025132A" w:rsidRDefault="00367475"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936,3</w:t>
            </w:r>
          </w:p>
        </w:tc>
        <w:tc>
          <w:tcPr>
            <w:tcW w:w="991" w:type="dxa"/>
            <w:tcBorders>
              <w:left w:val="single" w:sz="4" w:space="0" w:color="000000"/>
              <w:bottom w:val="single" w:sz="4" w:space="0" w:color="000000"/>
            </w:tcBorders>
            <w:vAlign w:val="center"/>
          </w:tcPr>
          <w:p w14:paraId="04312BBB" w14:textId="7875AF99" w:rsidR="00367475" w:rsidRPr="0025132A" w:rsidRDefault="00F05B83"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928</w:t>
            </w:r>
          </w:p>
        </w:tc>
        <w:tc>
          <w:tcPr>
            <w:tcW w:w="992" w:type="dxa"/>
            <w:tcBorders>
              <w:left w:val="single" w:sz="4" w:space="0" w:color="000000"/>
              <w:bottom w:val="single" w:sz="4" w:space="0" w:color="000000"/>
            </w:tcBorders>
            <w:vAlign w:val="center"/>
          </w:tcPr>
          <w:p w14:paraId="6D67563C" w14:textId="7BC93EAF" w:rsidR="00367475" w:rsidRPr="0025132A" w:rsidRDefault="00F05B83"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133</w:t>
            </w:r>
          </w:p>
        </w:tc>
        <w:tc>
          <w:tcPr>
            <w:tcW w:w="850" w:type="dxa"/>
            <w:tcBorders>
              <w:left w:val="single" w:sz="4" w:space="0" w:color="000000"/>
              <w:bottom w:val="single" w:sz="4" w:space="0" w:color="000000"/>
              <w:right w:val="single" w:sz="4" w:space="0" w:color="auto"/>
            </w:tcBorders>
            <w:vAlign w:val="center"/>
          </w:tcPr>
          <w:p w14:paraId="30642991" w14:textId="7AF379C6" w:rsidR="00367475" w:rsidRPr="0025132A" w:rsidRDefault="00F05B83"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99,1</w:t>
            </w:r>
          </w:p>
        </w:tc>
      </w:tr>
      <w:tr w:rsidR="0025132A" w:rsidRPr="0025132A" w14:paraId="23E0B6FC" w14:textId="77777777" w:rsidTr="00B41F90">
        <w:trPr>
          <w:trHeight w:val="480"/>
        </w:trPr>
        <w:tc>
          <w:tcPr>
            <w:tcW w:w="425" w:type="dxa"/>
            <w:tcBorders>
              <w:left w:val="single" w:sz="4" w:space="0" w:color="000000"/>
              <w:bottom w:val="single" w:sz="4" w:space="0" w:color="000000"/>
            </w:tcBorders>
            <w:vAlign w:val="center"/>
          </w:tcPr>
          <w:p w14:paraId="212CC7A5"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3</w:t>
            </w:r>
          </w:p>
        </w:tc>
        <w:tc>
          <w:tcPr>
            <w:tcW w:w="4111" w:type="dxa"/>
            <w:tcBorders>
              <w:left w:val="single" w:sz="4" w:space="0" w:color="000000"/>
              <w:bottom w:val="single" w:sz="4" w:space="0" w:color="000000"/>
            </w:tcBorders>
            <w:vAlign w:val="center"/>
          </w:tcPr>
          <w:p w14:paraId="4DF3BF9C" w14:textId="77777777"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Инвестиции в основной капитал по крупным и средним предприятиям</w:t>
            </w:r>
          </w:p>
        </w:tc>
        <w:tc>
          <w:tcPr>
            <w:tcW w:w="992" w:type="dxa"/>
            <w:tcBorders>
              <w:left w:val="single" w:sz="4" w:space="0" w:color="000000"/>
              <w:bottom w:val="single" w:sz="4" w:space="0" w:color="000000"/>
            </w:tcBorders>
            <w:vAlign w:val="center"/>
          </w:tcPr>
          <w:p w14:paraId="1B0AA621" w14:textId="77777777" w:rsidR="00367475" w:rsidRPr="0025132A" w:rsidRDefault="00367475" w:rsidP="00367475">
            <w:pPr>
              <w:pStyle w:val="a3"/>
              <w:jc w:val="center"/>
              <w:rPr>
                <w:rFonts w:ascii="Times New Roman" w:hAnsi="Times New Roman" w:cs="Times New Roman"/>
                <w:color w:val="000000" w:themeColor="text1"/>
                <w:sz w:val="20"/>
                <w:szCs w:val="20"/>
              </w:rPr>
            </w:pPr>
            <w:proofErr w:type="spellStart"/>
            <w:r w:rsidRPr="0025132A">
              <w:rPr>
                <w:rFonts w:ascii="Times New Roman" w:hAnsi="Times New Roman" w:cs="Times New Roman"/>
                <w:color w:val="000000" w:themeColor="text1"/>
                <w:sz w:val="20"/>
                <w:szCs w:val="20"/>
              </w:rPr>
              <w:t>млн.руб</w:t>
            </w:r>
            <w:proofErr w:type="spellEnd"/>
            <w:r w:rsidRPr="0025132A">
              <w:rPr>
                <w:rFonts w:ascii="Times New Roman" w:hAnsi="Times New Roman" w:cs="Times New Roman"/>
                <w:color w:val="000000" w:themeColor="text1"/>
                <w:sz w:val="20"/>
                <w:szCs w:val="20"/>
              </w:rPr>
              <w:t>.</w:t>
            </w:r>
          </w:p>
        </w:tc>
        <w:tc>
          <w:tcPr>
            <w:tcW w:w="993" w:type="dxa"/>
            <w:tcBorders>
              <w:left w:val="single" w:sz="4" w:space="0" w:color="000000"/>
              <w:bottom w:val="single" w:sz="4" w:space="0" w:color="000000"/>
            </w:tcBorders>
            <w:vAlign w:val="center"/>
          </w:tcPr>
          <w:p w14:paraId="02940D65" w14:textId="03F5CC09"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olor w:val="000000" w:themeColor="text1"/>
                <w:sz w:val="20"/>
                <w:szCs w:val="20"/>
              </w:rPr>
              <w:t>8</w:t>
            </w:r>
            <w:r w:rsidR="00402042" w:rsidRPr="0025132A">
              <w:rPr>
                <w:rFonts w:ascii="Times New Roman" w:hAnsi="Times New Roman"/>
                <w:color w:val="000000" w:themeColor="text1"/>
                <w:sz w:val="20"/>
                <w:szCs w:val="20"/>
              </w:rPr>
              <w:t>69</w:t>
            </w:r>
          </w:p>
        </w:tc>
        <w:tc>
          <w:tcPr>
            <w:tcW w:w="1135" w:type="dxa"/>
            <w:tcBorders>
              <w:left w:val="single" w:sz="4" w:space="0" w:color="000000"/>
              <w:bottom w:val="single" w:sz="4" w:space="0" w:color="000000"/>
              <w:right w:val="single" w:sz="4" w:space="0" w:color="000000"/>
            </w:tcBorders>
            <w:vAlign w:val="center"/>
          </w:tcPr>
          <w:p w14:paraId="04D28129" w14:textId="72158E7A" w:rsidR="00367475" w:rsidRPr="0025132A" w:rsidRDefault="00367475"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600</w:t>
            </w:r>
          </w:p>
        </w:tc>
        <w:tc>
          <w:tcPr>
            <w:tcW w:w="991" w:type="dxa"/>
            <w:tcBorders>
              <w:left w:val="single" w:sz="4" w:space="0" w:color="000000"/>
              <w:bottom w:val="single" w:sz="4" w:space="0" w:color="000000"/>
            </w:tcBorders>
            <w:vAlign w:val="center"/>
          </w:tcPr>
          <w:p w14:paraId="1AB1AE7B" w14:textId="0889C4E0" w:rsidR="00367475" w:rsidRPr="0025132A" w:rsidRDefault="00402042"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439,1</w:t>
            </w:r>
          </w:p>
        </w:tc>
        <w:tc>
          <w:tcPr>
            <w:tcW w:w="992" w:type="dxa"/>
            <w:tcBorders>
              <w:left w:val="single" w:sz="4" w:space="0" w:color="000000"/>
              <w:bottom w:val="single" w:sz="4" w:space="0" w:color="000000"/>
            </w:tcBorders>
            <w:vAlign w:val="center"/>
          </w:tcPr>
          <w:p w14:paraId="2D7F7214" w14:textId="76A3CA56" w:rsidR="00367475" w:rsidRPr="0025132A" w:rsidRDefault="00574241"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51</w:t>
            </w:r>
          </w:p>
        </w:tc>
        <w:tc>
          <w:tcPr>
            <w:tcW w:w="850" w:type="dxa"/>
            <w:tcBorders>
              <w:left w:val="single" w:sz="4" w:space="0" w:color="000000"/>
              <w:bottom w:val="single" w:sz="4" w:space="0" w:color="000000"/>
              <w:right w:val="single" w:sz="4" w:space="0" w:color="auto"/>
            </w:tcBorders>
            <w:vAlign w:val="center"/>
          </w:tcPr>
          <w:p w14:paraId="0D4825D9" w14:textId="13467FEC" w:rsidR="00367475" w:rsidRPr="0025132A" w:rsidRDefault="00574241"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73</w:t>
            </w:r>
          </w:p>
        </w:tc>
      </w:tr>
      <w:tr w:rsidR="0025132A" w:rsidRPr="0025132A" w14:paraId="7DB88D16" w14:textId="77777777" w:rsidTr="00B41F90">
        <w:trPr>
          <w:trHeight w:val="603"/>
        </w:trPr>
        <w:tc>
          <w:tcPr>
            <w:tcW w:w="425" w:type="dxa"/>
            <w:tcBorders>
              <w:left w:val="single" w:sz="4" w:space="0" w:color="000000"/>
              <w:bottom w:val="single" w:sz="4" w:space="0" w:color="000000"/>
            </w:tcBorders>
            <w:vAlign w:val="center"/>
          </w:tcPr>
          <w:p w14:paraId="7ED8A5C4"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4</w:t>
            </w:r>
          </w:p>
        </w:tc>
        <w:tc>
          <w:tcPr>
            <w:tcW w:w="4111" w:type="dxa"/>
            <w:tcBorders>
              <w:left w:val="single" w:sz="4" w:space="0" w:color="000000"/>
              <w:bottom w:val="single" w:sz="4" w:space="0" w:color="000000"/>
            </w:tcBorders>
            <w:vAlign w:val="center"/>
          </w:tcPr>
          <w:p w14:paraId="585C4BF2" w14:textId="77777777"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Фонд оплаты труда по крупным и средним предприятиям</w:t>
            </w:r>
          </w:p>
        </w:tc>
        <w:tc>
          <w:tcPr>
            <w:tcW w:w="992" w:type="dxa"/>
            <w:tcBorders>
              <w:left w:val="single" w:sz="4" w:space="0" w:color="000000"/>
              <w:bottom w:val="single" w:sz="4" w:space="0" w:color="000000"/>
            </w:tcBorders>
            <w:vAlign w:val="center"/>
          </w:tcPr>
          <w:p w14:paraId="67DA6F2F"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млн. руб.</w:t>
            </w:r>
            <w:r w:rsidRPr="0025132A">
              <w:rPr>
                <w:rFonts w:ascii="Times New Roman" w:hAnsi="Times New Roman" w:cs="Times New Roman"/>
                <w:color w:val="000000" w:themeColor="text1"/>
                <w:sz w:val="20"/>
                <w:szCs w:val="20"/>
              </w:rPr>
              <w:br/>
            </w:r>
          </w:p>
        </w:tc>
        <w:tc>
          <w:tcPr>
            <w:tcW w:w="993" w:type="dxa"/>
            <w:tcBorders>
              <w:left w:val="single" w:sz="4" w:space="0" w:color="000000"/>
              <w:bottom w:val="single" w:sz="4" w:space="0" w:color="000000"/>
            </w:tcBorders>
            <w:vAlign w:val="center"/>
          </w:tcPr>
          <w:p w14:paraId="41E849F9" w14:textId="0144CD78" w:rsidR="00367475" w:rsidRPr="0025132A" w:rsidRDefault="00827ADF"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981,2</w:t>
            </w:r>
          </w:p>
        </w:tc>
        <w:tc>
          <w:tcPr>
            <w:tcW w:w="1135" w:type="dxa"/>
            <w:tcBorders>
              <w:left w:val="single" w:sz="4" w:space="0" w:color="000000"/>
              <w:bottom w:val="single" w:sz="4" w:space="0" w:color="000000"/>
              <w:right w:val="single" w:sz="4" w:space="0" w:color="000000"/>
            </w:tcBorders>
            <w:vAlign w:val="center"/>
          </w:tcPr>
          <w:p w14:paraId="076A9E84" w14:textId="323CB486" w:rsidR="00367475" w:rsidRPr="0025132A" w:rsidRDefault="00367475"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1391</w:t>
            </w:r>
          </w:p>
        </w:tc>
        <w:tc>
          <w:tcPr>
            <w:tcW w:w="991" w:type="dxa"/>
            <w:tcBorders>
              <w:left w:val="single" w:sz="4" w:space="0" w:color="000000"/>
              <w:bottom w:val="single" w:sz="4" w:space="0" w:color="000000"/>
            </w:tcBorders>
            <w:vAlign w:val="center"/>
          </w:tcPr>
          <w:p w14:paraId="204FE541" w14:textId="370815A8" w:rsidR="00367475" w:rsidRPr="0025132A" w:rsidRDefault="00854884"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948,8</w:t>
            </w:r>
          </w:p>
        </w:tc>
        <w:tc>
          <w:tcPr>
            <w:tcW w:w="992" w:type="dxa"/>
            <w:tcBorders>
              <w:left w:val="single" w:sz="4" w:space="0" w:color="000000"/>
              <w:bottom w:val="single" w:sz="4" w:space="0" w:color="000000"/>
            </w:tcBorders>
            <w:vAlign w:val="center"/>
          </w:tcPr>
          <w:p w14:paraId="341AA40A" w14:textId="221CF476" w:rsidR="00367475" w:rsidRPr="0025132A" w:rsidRDefault="00827ADF"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96,7</w:t>
            </w:r>
          </w:p>
        </w:tc>
        <w:tc>
          <w:tcPr>
            <w:tcW w:w="850" w:type="dxa"/>
            <w:tcBorders>
              <w:left w:val="single" w:sz="4" w:space="0" w:color="000000"/>
              <w:bottom w:val="single" w:sz="4" w:space="0" w:color="000000"/>
              <w:right w:val="single" w:sz="4" w:space="0" w:color="auto"/>
            </w:tcBorders>
            <w:vAlign w:val="center"/>
          </w:tcPr>
          <w:p w14:paraId="7D13DAA9" w14:textId="55CBEACD" w:rsidR="00367475" w:rsidRPr="0025132A" w:rsidRDefault="00827ADF"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68,2</w:t>
            </w:r>
          </w:p>
        </w:tc>
      </w:tr>
      <w:tr w:rsidR="0025132A" w:rsidRPr="0025132A" w14:paraId="0DC6B22B" w14:textId="77777777" w:rsidTr="00B41F90">
        <w:trPr>
          <w:trHeight w:val="954"/>
        </w:trPr>
        <w:tc>
          <w:tcPr>
            <w:tcW w:w="425" w:type="dxa"/>
            <w:tcBorders>
              <w:left w:val="single" w:sz="4" w:space="0" w:color="000000"/>
              <w:bottom w:val="single" w:sz="4" w:space="0" w:color="auto"/>
            </w:tcBorders>
            <w:vAlign w:val="center"/>
          </w:tcPr>
          <w:p w14:paraId="2C098366"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5</w:t>
            </w:r>
          </w:p>
        </w:tc>
        <w:tc>
          <w:tcPr>
            <w:tcW w:w="4111" w:type="dxa"/>
            <w:tcBorders>
              <w:left w:val="single" w:sz="4" w:space="0" w:color="000000"/>
              <w:bottom w:val="single" w:sz="4" w:space="0" w:color="auto"/>
            </w:tcBorders>
            <w:vAlign w:val="center"/>
          </w:tcPr>
          <w:p w14:paraId="0402A405" w14:textId="4D535202"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 xml:space="preserve">Среднемесячная         </w:t>
            </w:r>
            <w:proofErr w:type="gramStart"/>
            <w:r w:rsidRPr="0025132A">
              <w:rPr>
                <w:rFonts w:ascii="Times New Roman" w:hAnsi="Times New Roman" w:cs="Times New Roman"/>
                <w:color w:val="000000" w:themeColor="text1"/>
                <w:sz w:val="20"/>
                <w:szCs w:val="20"/>
              </w:rPr>
              <w:t>заработная</w:t>
            </w:r>
            <w:r w:rsidR="00F05B83" w:rsidRPr="0025132A">
              <w:rPr>
                <w:rFonts w:ascii="Times New Roman" w:hAnsi="Times New Roman" w:cs="Times New Roman"/>
                <w:color w:val="000000" w:themeColor="text1"/>
                <w:sz w:val="20"/>
                <w:szCs w:val="20"/>
              </w:rPr>
              <w:t xml:space="preserve"> </w:t>
            </w:r>
            <w:r w:rsidRPr="0025132A">
              <w:rPr>
                <w:rFonts w:ascii="Times New Roman" w:hAnsi="Times New Roman" w:cs="Times New Roman"/>
                <w:color w:val="000000" w:themeColor="text1"/>
                <w:sz w:val="20"/>
                <w:szCs w:val="20"/>
              </w:rPr>
              <w:t xml:space="preserve"> плата</w:t>
            </w:r>
            <w:proofErr w:type="gramEnd"/>
            <w:r w:rsidRPr="0025132A">
              <w:rPr>
                <w:rFonts w:ascii="Times New Roman" w:hAnsi="Times New Roman" w:cs="Times New Roman"/>
                <w:color w:val="000000" w:themeColor="text1"/>
                <w:sz w:val="20"/>
                <w:szCs w:val="20"/>
              </w:rPr>
              <w:t xml:space="preserve"> одного работника   по крупным и средним предприятиям</w:t>
            </w:r>
          </w:p>
        </w:tc>
        <w:tc>
          <w:tcPr>
            <w:tcW w:w="992" w:type="dxa"/>
            <w:tcBorders>
              <w:left w:val="single" w:sz="4" w:space="0" w:color="000000"/>
              <w:bottom w:val="single" w:sz="4" w:space="0" w:color="auto"/>
            </w:tcBorders>
            <w:vAlign w:val="center"/>
          </w:tcPr>
          <w:p w14:paraId="745AFDA0"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руб.</w:t>
            </w:r>
          </w:p>
        </w:tc>
        <w:tc>
          <w:tcPr>
            <w:tcW w:w="993" w:type="dxa"/>
            <w:tcBorders>
              <w:left w:val="single" w:sz="4" w:space="0" w:color="000000"/>
              <w:bottom w:val="single" w:sz="4" w:space="0" w:color="auto"/>
            </w:tcBorders>
            <w:vAlign w:val="center"/>
          </w:tcPr>
          <w:p w14:paraId="61C0CA99" w14:textId="0FC63487" w:rsidR="00367475" w:rsidRPr="0025132A" w:rsidRDefault="00DC5C6B" w:rsidP="00367475">
            <w:pPr>
              <w:pStyle w:val="a3"/>
              <w:jc w:val="center"/>
              <w:rPr>
                <w:rFonts w:ascii="Times New Roman" w:hAnsi="Times New Roman" w:cs="Times New Roman"/>
                <w:color w:val="000000" w:themeColor="text1"/>
                <w:sz w:val="20"/>
                <w:szCs w:val="20"/>
              </w:rPr>
            </w:pPr>
            <w:r w:rsidRPr="0025132A">
              <w:rPr>
                <w:rFonts w:ascii="Times New Roman" w:hAnsi="Times New Roman"/>
                <w:color w:val="000000" w:themeColor="text1"/>
                <w:sz w:val="20"/>
                <w:szCs w:val="20"/>
              </w:rPr>
              <w:t>29584,8</w:t>
            </w:r>
          </w:p>
        </w:tc>
        <w:tc>
          <w:tcPr>
            <w:tcW w:w="1135" w:type="dxa"/>
            <w:tcBorders>
              <w:left w:val="single" w:sz="4" w:space="0" w:color="000000"/>
              <w:bottom w:val="single" w:sz="4" w:space="0" w:color="auto"/>
              <w:right w:val="single" w:sz="4" w:space="0" w:color="000000"/>
            </w:tcBorders>
            <w:vAlign w:val="center"/>
          </w:tcPr>
          <w:p w14:paraId="3C2949F1" w14:textId="3155851D" w:rsidR="00367475" w:rsidRPr="0025132A" w:rsidRDefault="00367475"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32200</w:t>
            </w:r>
          </w:p>
        </w:tc>
        <w:tc>
          <w:tcPr>
            <w:tcW w:w="991" w:type="dxa"/>
            <w:tcBorders>
              <w:left w:val="single" w:sz="4" w:space="0" w:color="000000"/>
              <w:bottom w:val="single" w:sz="4" w:space="0" w:color="auto"/>
            </w:tcBorders>
            <w:vAlign w:val="center"/>
          </w:tcPr>
          <w:p w14:paraId="17066DC8" w14:textId="1956CB12" w:rsidR="00367475" w:rsidRPr="0025132A" w:rsidRDefault="00AF7819"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33323</w:t>
            </w:r>
          </w:p>
        </w:tc>
        <w:tc>
          <w:tcPr>
            <w:tcW w:w="992" w:type="dxa"/>
            <w:tcBorders>
              <w:left w:val="single" w:sz="4" w:space="0" w:color="000000"/>
              <w:bottom w:val="single" w:sz="4" w:space="0" w:color="auto"/>
            </w:tcBorders>
            <w:vAlign w:val="center"/>
          </w:tcPr>
          <w:p w14:paraId="6CAE5337" w14:textId="1AFEC277" w:rsidR="00367475" w:rsidRPr="0025132A" w:rsidRDefault="00827ADF"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112,6</w:t>
            </w:r>
          </w:p>
        </w:tc>
        <w:tc>
          <w:tcPr>
            <w:tcW w:w="850" w:type="dxa"/>
            <w:tcBorders>
              <w:left w:val="single" w:sz="4" w:space="0" w:color="000000"/>
              <w:bottom w:val="single" w:sz="4" w:space="0" w:color="auto"/>
              <w:right w:val="single" w:sz="4" w:space="0" w:color="auto"/>
            </w:tcBorders>
            <w:vAlign w:val="center"/>
          </w:tcPr>
          <w:p w14:paraId="76BB62B5" w14:textId="1AFD70A3" w:rsidR="00367475" w:rsidRPr="0025132A" w:rsidRDefault="00827ADF"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103,5</w:t>
            </w:r>
          </w:p>
        </w:tc>
      </w:tr>
      <w:tr w:rsidR="0025132A" w:rsidRPr="0025132A" w14:paraId="6920DA2A" w14:textId="77777777" w:rsidTr="00B41F90">
        <w:trPr>
          <w:trHeight w:val="480"/>
        </w:trPr>
        <w:tc>
          <w:tcPr>
            <w:tcW w:w="425" w:type="dxa"/>
            <w:tcBorders>
              <w:left w:val="single" w:sz="4" w:space="0" w:color="000000"/>
              <w:bottom w:val="single" w:sz="4" w:space="0" w:color="000000"/>
            </w:tcBorders>
            <w:vAlign w:val="center"/>
          </w:tcPr>
          <w:p w14:paraId="1AADCB34"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6</w:t>
            </w:r>
          </w:p>
        </w:tc>
        <w:tc>
          <w:tcPr>
            <w:tcW w:w="4111" w:type="dxa"/>
            <w:tcBorders>
              <w:left w:val="single" w:sz="4" w:space="0" w:color="000000"/>
              <w:bottom w:val="single" w:sz="4" w:space="0" w:color="000000"/>
            </w:tcBorders>
            <w:vAlign w:val="center"/>
          </w:tcPr>
          <w:p w14:paraId="18594A7B" w14:textId="77777777"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Среднесписочная численность работников по крупным и средним предприятиям</w:t>
            </w:r>
          </w:p>
        </w:tc>
        <w:tc>
          <w:tcPr>
            <w:tcW w:w="992" w:type="dxa"/>
            <w:tcBorders>
              <w:left w:val="single" w:sz="4" w:space="0" w:color="000000"/>
              <w:bottom w:val="single" w:sz="4" w:space="0" w:color="000000"/>
            </w:tcBorders>
            <w:vAlign w:val="center"/>
          </w:tcPr>
          <w:p w14:paraId="348B1A30" w14:textId="77777777" w:rsidR="00367475" w:rsidRPr="0025132A" w:rsidRDefault="00367475" w:rsidP="00367475">
            <w:pPr>
              <w:pStyle w:val="a3"/>
              <w:jc w:val="center"/>
              <w:rPr>
                <w:rFonts w:ascii="Times New Roman" w:hAnsi="Times New Roman" w:cs="Times New Roman"/>
                <w:color w:val="000000" w:themeColor="text1"/>
                <w:sz w:val="20"/>
                <w:szCs w:val="20"/>
              </w:rPr>
            </w:pPr>
          </w:p>
          <w:p w14:paraId="5778848B"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чел.</w:t>
            </w:r>
          </w:p>
        </w:tc>
        <w:tc>
          <w:tcPr>
            <w:tcW w:w="993" w:type="dxa"/>
            <w:tcBorders>
              <w:left w:val="single" w:sz="4" w:space="0" w:color="000000"/>
              <w:bottom w:val="single" w:sz="4" w:space="0" w:color="000000"/>
            </w:tcBorders>
            <w:vAlign w:val="center"/>
          </w:tcPr>
          <w:p w14:paraId="4581B1EC" w14:textId="56D69D5C" w:rsidR="00367475" w:rsidRPr="0025132A" w:rsidRDefault="00854884"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3685</w:t>
            </w:r>
          </w:p>
        </w:tc>
        <w:tc>
          <w:tcPr>
            <w:tcW w:w="1135" w:type="dxa"/>
            <w:tcBorders>
              <w:left w:val="single" w:sz="4" w:space="0" w:color="000000"/>
              <w:bottom w:val="single" w:sz="4" w:space="0" w:color="000000"/>
              <w:right w:val="single" w:sz="4" w:space="0" w:color="000000"/>
            </w:tcBorders>
            <w:vAlign w:val="center"/>
          </w:tcPr>
          <w:p w14:paraId="1B937404" w14:textId="2957155D" w:rsidR="00367475" w:rsidRPr="0025132A" w:rsidRDefault="00367475"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3600</w:t>
            </w:r>
          </w:p>
        </w:tc>
        <w:tc>
          <w:tcPr>
            <w:tcW w:w="991" w:type="dxa"/>
            <w:tcBorders>
              <w:left w:val="single" w:sz="4" w:space="0" w:color="000000"/>
              <w:bottom w:val="single" w:sz="4" w:space="0" w:color="000000"/>
            </w:tcBorders>
            <w:vAlign w:val="center"/>
          </w:tcPr>
          <w:p w14:paraId="02D689A9" w14:textId="08280A32" w:rsidR="00367475" w:rsidRPr="0025132A" w:rsidRDefault="00AF7819"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3559</w:t>
            </w:r>
          </w:p>
        </w:tc>
        <w:tc>
          <w:tcPr>
            <w:tcW w:w="992" w:type="dxa"/>
            <w:tcBorders>
              <w:left w:val="single" w:sz="4" w:space="0" w:color="000000"/>
              <w:bottom w:val="single" w:sz="4" w:space="0" w:color="000000"/>
            </w:tcBorders>
            <w:vAlign w:val="center"/>
          </w:tcPr>
          <w:p w14:paraId="7B6BC174" w14:textId="5AF93AF7" w:rsidR="00367475" w:rsidRPr="0025132A" w:rsidRDefault="00827ADF"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96</w:t>
            </w:r>
          </w:p>
        </w:tc>
        <w:tc>
          <w:tcPr>
            <w:tcW w:w="850" w:type="dxa"/>
            <w:tcBorders>
              <w:left w:val="single" w:sz="4" w:space="0" w:color="000000"/>
              <w:bottom w:val="single" w:sz="4" w:space="0" w:color="000000"/>
              <w:right w:val="single" w:sz="4" w:space="0" w:color="auto"/>
            </w:tcBorders>
            <w:vAlign w:val="center"/>
          </w:tcPr>
          <w:p w14:paraId="6FE96DA9" w14:textId="1A099D9F" w:rsidR="00367475" w:rsidRPr="0025132A" w:rsidRDefault="00827ADF"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99</w:t>
            </w:r>
          </w:p>
        </w:tc>
      </w:tr>
      <w:tr w:rsidR="0025132A" w:rsidRPr="0025132A" w14:paraId="61261C3A" w14:textId="77777777" w:rsidTr="00B41F90">
        <w:trPr>
          <w:trHeight w:val="600"/>
        </w:trPr>
        <w:tc>
          <w:tcPr>
            <w:tcW w:w="425" w:type="dxa"/>
            <w:tcBorders>
              <w:left w:val="single" w:sz="4" w:space="0" w:color="000000"/>
              <w:bottom w:val="single" w:sz="4" w:space="0" w:color="000000"/>
            </w:tcBorders>
            <w:vAlign w:val="center"/>
          </w:tcPr>
          <w:p w14:paraId="2C5E5B25"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7</w:t>
            </w:r>
          </w:p>
        </w:tc>
        <w:tc>
          <w:tcPr>
            <w:tcW w:w="4111" w:type="dxa"/>
            <w:tcBorders>
              <w:left w:val="single" w:sz="4" w:space="0" w:color="000000"/>
              <w:bottom w:val="single" w:sz="4" w:space="0" w:color="000000"/>
            </w:tcBorders>
            <w:vAlign w:val="center"/>
          </w:tcPr>
          <w:p w14:paraId="3ADB64C5" w14:textId="77777777"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Численность зарегистрированных</w:t>
            </w:r>
            <w:r w:rsidRPr="0025132A">
              <w:rPr>
                <w:rFonts w:ascii="Times New Roman" w:hAnsi="Times New Roman" w:cs="Times New Roman"/>
                <w:color w:val="000000" w:themeColor="text1"/>
                <w:sz w:val="20"/>
                <w:szCs w:val="20"/>
              </w:rPr>
              <w:br/>
              <w:t>безработных     на конец периода</w:t>
            </w:r>
          </w:p>
        </w:tc>
        <w:tc>
          <w:tcPr>
            <w:tcW w:w="992" w:type="dxa"/>
            <w:tcBorders>
              <w:left w:val="single" w:sz="4" w:space="0" w:color="000000"/>
              <w:bottom w:val="single" w:sz="4" w:space="0" w:color="000000"/>
            </w:tcBorders>
            <w:vAlign w:val="center"/>
          </w:tcPr>
          <w:p w14:paraId="0DB5BA9A"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чел.</w:t>
            </w:r>
          </w:p>
        </w:tc>
        <w:tc>
          <w:tcPr>
            <w:tcW w:w="993" w:type="dxa"/>
            <w:tcBorders>
              <w:left w:val="single" w:sz="4" w:space="0" w:color="000000"/>
              <w:bottom w:val="single" w:sz="4" w:space="0" w:color="000000"/>
            </w:tcBorders>
            <w:vAlign w:val="center"/>
          </w:tcPr>
          <w:p w14:paraId="0FC4620B" w14:textId="08E84905"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102</w:t>
            </w:r>
          </w:p>
        </w:tc>
        <w:tc>
          <w:tcPr>
            <w:tcW w:w="1135" w:type="dxa"/>
            <w:tcBorders>
              <w:left w:val="single" w:sz="4" w:space="0" w:color="000000"/>
              <w:bottom w:val="single" w:sz="4" w:space="0" w:color="000000"/>
              <w:right w:val="single" w:sz="4" w:space="0" w:color="000000"/>
            </w:tcBorders>
            <w:vAlign w:val="center"/>
          </w:tcPr>
          <w:p w14:paraId="7BF1E708" w14:textId="16204B04" w:rsidR="00367475" w:rsidRPr="0025132A" w:rsidRDefault="00367475"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129</w:t>
            </w:r>
          </w:p>
        </w:tc>
        <w:tc>
          <w:tcPr>
            <w:tcW w:w="991" w:type="dxa"/>
            <w:tcBorders>
              <w:left w:val="single" w:sz="4" w:space="0" w:color="000000"/>
              <w:bottom w:val="single" w:sz="4" w:space="0" w:color="000000"/>
            </w:tcBorders>
            <w:vAlign w:val="center"/>
          </w:tcPr>
          <w:p w14:paraId="0A39101A" w14:textId="1392E8BC" w:rsidR="00367475" w:rsidRPr="0025132A" w:rsidRDefault="00237FBB"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93</w:t>
            </w:r>
          </w:p>
        </w:tc>
        <w:tc>
          <w:tcPr>
            <w:tcW w:w="992" w:type="dxa"/>
            <w:tcBorders>
              <w:left w:val="single" w:sz="4" w:space="0" w:color="000000"/>
              <w:bottom w:val="single" w:sz="4" w:space="0" w:color="000000"/>
            </w:tcBorders>
            <w:vAlign w:val="center"/>
          </w:tcPr>
          <w:p w14:paraId="4A2B6207" w14:textId="76FDD53A" w:rsidR="00367475" w:rsidRPr="0025132A" w:rsidRDefault="00237FBB"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91</w:t>
            </w:r>
          </w:p>
        </w:tc>
        <w:tc>
          <w:tcPr>
            <w:tcW w:w="850" w:type="dxa"/>
            <w:tcBorders>
              <w:left w:val="single" w:sz="4" w:space="0" w:color="000000"/>
              <w:bottom w:val="single" w:sz="4" w:space="0" w:color="000000"/>
              <w:right w:val="single" w:sz="4" w:space="0" w:color="auto"/>
            </w:tcBorders>
            <w:vAlign w:val="center"/>
          </w:tcPr>
          <w:p w14:paraId="7D5C834D" w14:textId="233E497D" w:rsidR="00367475" w:rsidRPr="0025132A" w:rsidRDefault="00902F22"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72</w:t>
            </w:r>
          </w:p>
        </w:tc>
      </w:tr>
      <w:tr w:rsidR="0025132A" w:rsidRPr="0025132A" w14:paraId="3736B0FA" w14:textId="77777777" w:rsidTr="00B41F90">
        <w:trPr>
          <w:trHeight w:val="541"/>
        </w:trPr>
        <w:tc>
          <w:tcPr>
            <w:tcW w:w="425" w:type="dxa"/>
            <w:tcBorders>
              <w:left w:val="single" w:sz="4" w:space="0" w:color="000000"/>
              <w:bottom w:val="single" w:sz="4" w:space="0" w:color="000000"/>
            </w:tcBorders>
            <w:vAlign w:val="center"/>
          </w:tcPr>
          <w:p w14:paraId="0E15D5A2"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8</w:t>
            </w:r>
          </w:p>
        </w:tc>
        <w:tc>
          <w:tcPr>
            <w:tcW w:w="4111" w:type="dxa"/>
            <w:tcBorders>
              <w:left w:val="single" w:sz="4" w:space="0" w:color="000000"/>
              <w:bottom w:val="single" w:sz="4" w:space="0" w:color="000000"/>
            </w:tcBorders>
            <w:vAlign w:val="center"/>
          </w:tcPr>
          <w:p w14:paraId="76B1654A" w14:textId="77777777"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 xml:space="preserve">Уровень зарегистрированной  </w:t>
            </w:r>
            <w:r w:rsidRPr="0025132A">
              <w:rPr>
                <w:rFonts w:ascii="Times New Roman" w:hAnsi="Times New Roman" w:cs="Times New Roman"/>
                <w:color w:val="000000" w:themeColor="text1"/>
                <w:sz w:val="20"/>
                <w:szCs w:val="20"/>
              </w:rPr>
              <w:br/>
              <w:t>безработицы   от трудоспособного населения</w:t>
            </w:r>
          </w:p>
        </w:tc>
        <w:tc>
          <w:tcPr>
            <w:tcW w:w="992" w:type="dxa"/>
            <w:tcBorders>
              <w:left w:val="single" w:sz="4" w:space="0" w:color="000000"/>
              <w:bottom w:val="single" w:sz="4" w:space="0" w:color="000000"/>
            </w:tcBorders>
            <w:vAlign w:val="center"/>
          </w:tcPr>
          <w:p w14:paraId="0E87C5FE"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w:t>
            </w:r>
          </w:p>
        </w:tc>
        <w:tc>
          <w:tcPr>
            <w:tcW w:w="993" w:type="dxa"/>
            <w:tcBorders>
              <w:left w:val="single" w:sz="4" w:space="0" w:color="000000"/>
              <w:bottom w:val="single" w:sz="4" w:space="0" w:color="000000"/>
            </w:tcBorders>
            <w:vAlign w:val="center"/>
          </w:tcPr>
          <w:p w14:paraId="09C3495D" w14:textId="524606AD"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1,12</w:t>
            </w:r>
          </w:p>
        </w:tc>
        <w:tc>
          <w:tcPr>
            <w:tcW w:w="1135" w:type="dxa"/>
            <w:tcBorders>
              <w:left w:val="single" w:sz="4" w:space="0" w:color="000000"/>
              <w:bottom w:val="single" w:sz="4" w:space="0" w:color="000000"/>
              <w:right w:val="single" w:sz="4" w:space="0" w:color="000000"/>
            </w:tcBorders>
            <w:vAlign w:val="center"/>
          </w:tcPr>
          <w:p w14:paraId="23E22F15" w14:textId="79928A61" w:rsidR="00367475" w:rsidRPr="0025132A" w:rsidRDefault="00367475"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1,44</w:t>
            </w:r>
          </w:p>
        </w:tc>
        <w:tc>
          <w:tcPr>
            <w:tcW w:w="991" w:type="dxa"/>
            <w:tcBorders>
              <w:left w:val="single" w:sz="4" w:space="0" w:color="000000"/>
              <w:bottom w:val="single" w:sz="4" w:space="0" w:color="000000"/>
            </w:tcBorders>
            <w:vAlign w:val="center"/>
          </w:tcPr>
          <w:p w14:paraId="3734F83E" w14:textId="31AE7744" w:rsidR="00367475" w:rsidRPr="0025132A" w:rsidRDefault="00237FBB"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1,04</w:t>
            </w:r>
          </w:p>
        </w:tc>
        <w:tc>
          <w:tcPr>
            <w:tcW w:w="992" w:type="dxa"/>
            <w:tcBorders>
              <w:left w:val="single" w:sz="4" w:space="0" w:color="000000"/>
              <w:bottom w:val="single" w:sz="4" w:space="0" w:color="000000"/>
            </w:tcBorders>
            <w:vAlign w:val="center"/>
          </w:tcPr>
          <w:p w14:paraId="06244489" w14:textId="3F60D5A3" w:rsidR="00367475" w:rsidRPr="0025132A" w:rsidRDefault="00902F22"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93</w:t>
            </w:r>
          </w:p>
        </w:tc>
        <w:tc>
          <w:tcPr>
            <w:tcW w:w="850" w:type="dxa"/>
            <w:tcBorders>
              <w:left w:val="single" w:sz="4" w:space="0" w:color="000000"/>
              <w:bottom w:val="single" w:sz="4" w:space="0" w:color="000000"/>
              <w:right w:val="single" w:sz="4" w:space="0" w:color="auto"/>
            </w:tcBorders>
            <w:vAlign w:val="center"/>
          </w:tcPr>
          <w:p w14:paraId="3865DF5C" w14:textId="2A0782CC" w:rsidR="00367475" w:rsidRPr="0025132A" w:rsidRDefault="00902F22"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72</w:t>
            </w:r>
          </w:p>
        </w:tc>
      </w:tr>
      <w:tr w:rsidR="0025132A" w:rsidRPr="0025132A" w14:paraId="28D3C648" w14:textId="77777777" w:rsidTr="00B41F90">
        <w:trPr>
          <w:trHeight w:val="549"/>
        </w:trPr>
        <w:tc>
          <w:tcPr>
            <w:tcW w:w="425" w:type="dxa"/>
            <w:tcBorders>
              <w:left w:val="single" w:sz="4" w:space="0" w:color="000000"/>
              <w:bottom w:val="single" w:sz="4" w:space="0" w:color="auto"/>
            </w:tcBorders>
            <w:vAlign w:val="center"/>
          </w:tcPr>
          <w:p w14:paraId="48303785"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w:t>
            </w:r>
          </w:p>
        </w:tc>
        <w:tc>
          <w:tcPr>
            <w:tcW w:w="4111" w:type="dxa"/>
            <w:tcBorders>
              <w:left w:val="single" w:sz="4" w:space="0" w:color="000000"/>
              <w:bottom w:val="single" w:sz="4" w:space="0" w:color="auto"/>
            </w:tcBorders>
            <w:vAlign w:val="center"/>
          </w:tcPr>
          <w:p w14:paraId="7CCEB4D7" w14:textId="77777777"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Налоговые и неналоговые доходы на душу населения</w:t>
            </w:r>
          </w:p>
        </w:tc>
        <w:tc>
          <w:tcPr>
            <w:tcW w:w="992" w:type="dxa"/>
            <w:tcBorders>
              <w:left w:val="single" w:sz="4" w:space="0" w:color="000000"/>
              <w:bottom w:val="single" w:sz="4" w:space="0" w:color="auto"/>
            </w:tcBorders>
            <w:vAlign w:val="center"/>
          </w:tcPr>
          <w:p w14:paraId="20FC9FE8"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руб.</w:t>
            </w:r>
          </w:p>
        </w:tc>
        <w:tc>
          <w:tcPr>
            <w:tcW w:w="993" w:type="dxa"/>
            <w:tcBorders>
              <w:left w:val="single" w:sz="4" w:space="0" w:color="000000"/>
              <w:bottom w:val="single" w:sz="4" w:space="0" w:color="auto"/>
            </w:tcBorders>
            <w:vAlign w:val="center"/>
          </w:tcPr>
          <w:p w14:paraId="168F4E3E" w14:textId="637B0E16"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8424,6</w:t>
            </w:r>
          </w:p>
        </w:tc>
        <w:tc>
          <w:tcPr>
            <w:tcW w:w="1135" w:type="dxa"/>
            <w:tcBorders>
              <w:left w:val="single" w:sz="4" w:space="0" w:color="000000"/>
              <w:bottom w:val="single" w:sz="4" w:space="0" w:color="auto"/>
              <w:right w:val="single" w:sz="4" w:space="0" w:color="000000"/>
            </w:tcBorders>
            <w:vAlign w:val="center"/>
          </w:tcPr>
          <w:p w14:paraId="12B95487" w14:textId="1B33BD59" w:rsidR="00367475" w:rsidRPr="0025132A" w:rsidRDefault="00367475"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138</w:t>
            </w:r>
            <w:r w:rsidR="006D7596" w:rsidRPr="0025132A">
              <w:rPr>
                <w:rFonts w:ascii="Times New Roman" w:hAnsi="Times New Roman"/>
                <w:color w:val="000000" w:themeColor="text1"/>
                <w:sz w:val="20"/>
                <w:szCs w:val="20"/>
              </w:rPr>
              <w:t>75,9</w:t>
            </w:r>
          </w:p>
        </w:tc>
        <w:tc>
          <w:tcPr>
            <w:tcW w:w="991" w:type="dxa"/>
            <w:tcBorders>
              <w:left w:val="single" w:sz="4" w:space="0" w:color="000000"/>
              <w:bottom w:val="single" w:sz="4" w:space="0" w:color="auto"/>
            </w:tcBorders>
            <w:vAlign w:val="center"/>
          </w:tcPr>
          <w:p w14:paraId="6AEC74C4" w14:textId="3EA34BB0" w:rsidR="00367475" w:rsidRPr="0025132A" w:rsidRDefault="006D7596"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9657,5</w:t>
            </w:r>
          </w:p>
        </w:tc>
        <w:tc>
          <w:tcPr>
            <w:tcW w:w="992" w:type="dxa"/>
            <w:tcBorders>
              <w:left w:val="single" w:sz="4" w:space="0" w:color="000000"/>
              <w:bottom w:val="single" w:sz="4" w:space="0" w:color="auto"/>
            </w:tcBorders>
            <w:vAlign w:val="center"/>
          </w:tcPr>
          <w:p w14:paraId="0C48661D" w14:textId="6A3F571A" w:rsidR="00367475" w:rsidRPr="0025132A" w:rsidRDefault="006D7596"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114,6</w:t>
            </w:r>
          </w:p>
        </w:tc>
        <w:tc>
          <w:tcPr>
            <w:tcW w:w="850" w:type="dxa"/>
            <w:tcBorders>
              <w:left w:val="single" w:sz="4" w:space="0" w:color="000000"/>
              <w:bottom w:val="single" w:sz="4" w:space="0" w:color="auto"/>
              <w:right w:val="single" w:sz="4" w:space="0" w:color="auto"/>
            </w:tcBorders>
            <w:vAlign w:val="center"/>
          </w:tcPr>
          <w:p w14:paraId="50821105" w14:textId="696C4240" w:rsidR="00367475" w:rsidRPr="0025132A" w:rsidRDefault="006D7596"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69,6</w:t>
            </w:r>
          </w:p>
        </w:tc>
      </w:tr>
      <w:tr w:rsidR="0025132A" w:rsidRPr="0025132A" w14:paraId="08F9D06D" w14:textId="77777777" w:rsidTr="00B41F90">
        <w:trPr>
          <w:trHeight w:val="571"/>
        </w:trPr>
        <w:tc>
          <w:tcPr>
            <w:tcW w:w="425" w:type="dxa"/>
            <w:tcBorders>
              <w:top w:val="single" w:sz="4" w:space="0" w:color="auto"/>
              <w:left w:val="single" w:sz="4" w:space="0" w:color="auto"/>
              <w:bottom w:val="single" w:sz="4" w:space="0" w:color="auto"/>
              <w:right w:val="single" w:sz="4" w:space="0" w:color="auto"/>
            </w:tcBorders>
            <w:vAlign w:val="center"/>
          </w:tcPr>
          <w:p w14:paraId="5F6A8D59"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10</w:t>
            </w:r>
          </w:p>
        </w:tc>
        <w:tc>
          <w:tcPr>
            <w:tcW w:w="4111" w:type="dxa"/>
            <w:tcBorders>
              <w:top w:val="single" w:sz="4" w:space="0" w:color="auto"/>
              <w:left w:val="single" w:sz="4" w:space="0" w:color="auto"/>
              <w:bottom w:val="single" w:sz="4" w:space="0" w:color="auto"/>
              <w:right w:val="single" w:sz="4" w:space="0" w:color="auto"/>
            </w:tcBorders>
            <w:vAlign w:val="center"/>
          </w:tcPr>
          <w:p w14:paraId="15BD7D54" w14:textId="77777777"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 xml:space="preserve">Удельный вес </w:t>
            </w:r>
            <w:proofErr w:type="gramStart"/>
            <w:r w:rsidRPr="0025132A">
              <w:rPr>
                <w:rFonts w:ascii="Times New Roman" w:hAnsi="Times New Roman" w:cs="Times New Roman"/>
                <w:color w:val="000000" w:themeColor="text1"/>
                <w:sz w:val="20"/>
                <w:szCs w:val="20"/>
              </w:rPr>
              <w:t>собственных  налоговых</w:t>
            </w:r>
            <w:proofErr w:type="gramEnd"/>
            <w:r w:rsidRPr="0025132A">
              <w:rPr>
                <w:rFonts w:ascii="Times New Roman" w:hAnsi="Times New Roman" w:cs="Times New Roman"/>
                <w:color w:val="000000" w:themeColor="text1"/>
                <w:sz w:val="20"/>
                <w:szCs w:val="20"/>
              </w:rPr>
              <w:t xml:space="preserve"> и неналоговых доходов в бюджете района</w:t>
            </w:r>
          </w:p>
        </w:tc>
        <w:tc>
          <w:tcPr>
            <w:tcW w:w="992" w:type="dxa"/>
            <w:tcBorders>
              <w:top w:val="single" w:sz="4" w:space="0" w:color="auto"/>
              <w:left w:val="single" w:sz="4" w:space="0" w:color="auto"/>
              <w:bottom w:val="single" w:sz="4" w:space="0" w:color="auto"/>
              <w:right w:val="single" w:sz="4" w:space="0" w:color="auto"/>
            </w:tcBorders>
            <w:vAlign w:val="center"/>
          </w:tcPr>
          <w:p w14:paraId="217DCBDF"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7202E102" w14:textId="02D849C6"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24</w:t>
            </w:r>
          </w:p>
        </w:tc>
        <w:tc>
          <w:tcPr>
            <w:tcW w:w="1135" w:type="dxa"/>
            <w:tcBorders>
              <w:top w:val="single" w:sz="4" w:space="0" w:color="auto"/>
              <w:left w:val="single" w:sz="4" w:space="0" w:color="auto"/>
              <w:bottom w:val="single" w:sz="4" w:space="0" w:color="auto"/>
              <w:right w:val="single" w:sz="4" w:space="0" w:color="auto"/>
            </w:tcBorders>
            <w:vAlign w:val="center"/>
          </w:tcPr>
          <w:p w14:paraId="737EF000" w14:textId="28E31EC2" w:rsidR="00367475" w:rsidRPr="0025132A" w:rsidRDefault="006D7596"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29,2</w:t>
            </w:r>
          </w:p>
        </w:tc>
        <w:tc>
          <w:tcPr>
            <w:tcW w:w="991" w:type="dxa"/>
            <w:tcBorders>
              <w:top w:val="single" w:sz="4" w:space="0" w:color="auto"/>
              <w:left w:val="single" w:sz="4" w:space="0" w:color="auto"/>
              <w:bottom w:val="single" w:sz="4" w:space="0" w:color="auto"/>
              <w:right w:val="single" w:sz="4" w:space="0" w:color="auto"/>
            </w:tcBorders>
            <w:vAlign w:val="center"/>
          </w:tcPr>
          <w:p w14:paraId="67CA2DF4" w14:textId="2E3AC53C" w:rsidR="00367475" w:rsidRPr="0025132A" w:rsidRDefault="006D7596"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27,1</w:t>
            </w:r>
          </w:p>
        </w:tc>
        <w:tc>
          <w:tcPr>
            <w:tcW w:w="992" w:type="dxa"/>
            <w:tcBorders>
              <w:top w:val="single" w:sz="4" w:space="0" w:color="auto"/>
              <w:left w:val="single" w:sz="4" w:space="0" w:color="auto"/>
              <w:bottom w:val="single" w:sz="4" w:space="0" w:color="auto"/>
              <w:right w:val="single" w:sz="4" w:space="0" w:color="auto"/>
            </w:tcBorders>
            <w:vAlign w:val="center"/>
          </w:tcPr>
          <w:p w14:paraId="5251D084" w14:textId="22D69539" w:rsidR="00367475" w:rsidRPr="0025132A" w:rsidRDefault="006D7596"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112,9</w:t>
            </w:r>
          </w:p>
        </w:tc>
        <w:tc>
          <w:tcPr>
            <w:tcW w:w="850" w:type="dxa"/>
            <w:tcBorders>
              <w:top w:val="single" w:sz="4" w:space="0" w:color="auto"/>
              <w:left w:val="single" w:sz="4" w:space="0" w:color="auto"/>
              <w:bottom w:val="single" w:sz="4" w:space="0" w:color="auto"/>
              <w:right w:val="single" w:sz="4" w:space="0" w:color="auto"/>
            </w:tcBorders>
            <w:vAlign w:val="center"/>
          </w:tcPr>
          <w:p w14:paraId="27B940DB" w14:textId="25C01468" w:rsidR="00367475" w:rsidRPr="0025132A" w:rsidRDefault="006D7596"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92,8</w:t>
            </w:r>
          </w:p>
        </w:tc>
      </w:tr>
      <w:tr w:rsidR="0025132A" w:rsidRPr="0025132A" w14:paraId="30D124C4" w14:textId="77777777" w:rsidTr="00B41F90">
        <w:trPr>
          <w:trHeight w:val="571"/>
        </w:trPr>
        <w:tc>
          <w:tcPr>
            <w:tcW w:w="425" w:type="dxa"/>
            <w:tcBorders>
              <w:top w:val="single" w:sz="4" w:space="0" w:color="auto"/>
              <w:left w:val="single" w:sz="4" w:space="0" w:color="auto"/>
              <w:bottom w:val="single" w:sz="4" w:space="0" w:color="auto"/>
              <w:right w:val="single" w:sz="4" w:space="0" w:color="auto"/>
            </w:tcBorders>
            <w:vAlign w:val="center"/>
          </w:tcPr>
          <w:p w14:paraId="72BDA848"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70EDC552" w14:textId="77777777"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 xml:space="preserve">Доходы от имущества, находящегося в муниципальной собственности </w:t>
            </w:r>
            <w:r w:rsidRPr="0025132A">
              <w:rPr>
                <w:rFonts w:ascii="Times New Roman" w:hAnsi="Times New Roman" w:cs="Times New Roman"/>
                <w:i/>
                <w:color w:val="000000" w:themeColor="text1"/>
                <w:sz w:val="20"/>
                <w:szCs w:val="20"/>
              </w:rPr>
              <w:t>(консолидированный)</w:t>
            </w:r>
          </w:p>
        </w:tc>
        <w:tc>
          <w:tcPr>
            <w:tcW w:w="992" w:type="dxa"/>
            <w:tcBorders>
              <w:top w:val="single" w:sz="4" w:space="0" w:color="auto"/>
              <w:left w:val="single" w:sz="4" w:space="0" w:color="auto"/>
              <w:bottom w:val="single" w:sz="4" w:space="0" w:color="auto"/>
              <w:right w:val="single" w:sz="4" w:space="0" w:color="auto"/>
            </w:tcBorders>
            <w:vAlign w:val="center"/>
          </w:tcPr>
          <w:p w14:paraId="6CB7BBAB"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тыс. руб.</w:t>
            </w:r>
          </w:p>
        </w:tc>
        <w:tc>
          <w:tcPr>
            <w:tcW w:w="993" w:type="dxa"/>
            <w:tcBorders>
              <w:top w:val="single" w:sz="4" w:space="0" w:color="auto"/>
              <w:left w:val="single" w:sz="4" w:space="0" w:color="auto"/>
              <w:bottom w:val="single" w:sz="4" w:space="0" w:color="auto"/>
              <w:right w:val="single" w:sz="4" w:space="0" w:color="auto"/>
            </w:tcBorders>
            <w:vAlign w:val="center"/>
          </w:tcPr>
          <w:p w14:paraId="5FA78A14" w14:textId="3E92D3FF"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7141,7</w:t>
            </w:r>
          </w:p>
        </w:tc>
        <w:tc>
          <w:tcPr>
            <w:tcW w:w="1135" w:type="dxa"/>
            <w:tcBorders>
              <w:top w:val="single" w:sz="4" w:space="0" w:color="auto"/>
              <w:left w:val="single" w:sz="4" w:space="0" w:color="auto"/>
              <w:bottom w:val="single" w:sz="4" w:space="0" w:color="auto"/>
              <w:right w:val="single" w:sz="4" w:space="0" w:color="auto"/>
            </w:tcBorders>
            <w:vAlign w:val="center"/>
          </w:tcPr>
          <w:p w14:paraId="3968FDF4" w14:textId="67B89DB0" w:rsidR="00367475" w:rsidRPr="0025132A" w:rsidRDefault="00367475"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11141</w:t>
            </w:r>
          </w:p>
        </w:tc>
        <w:tc>
          <w:tcPr>
            <w:tcW w:w="991" w:type="dxa"/>
            <w:tcBorders>
              <w:top w:val="single" w:sz="4" w:space="0" w:color="auto"/>
              <w:left w:val="single" w:sz="4" w:space="0" w:color="auto"/>
              <w:bottom w:val="single" w:sz="4" w:space="0" w:color="auto"/>
              <w:right w:val="single" w:sz="4" w:space="0" w:color="auto"/>
            </w:tcBorders>
            <w:vAlign w:val="center"/>
          </w:tcPr>
          <w:p w14:paraId="0BE34792" w14:textId="755FD469" w:rsidR="00367475" w:rsidRPr="0025132A" w:rsidRDefault="006D7596"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6681,6</w:t>
            </w:r>
          </w:p>
        </w:tc>
        <w:tc>
          <w:tcPr>
            <w:tcW w:w="992" w:type="dxa"/>
            <w:tcBorders>
              <w:top w:val="single" w:sz="4" w:space="0" w:color="auto"/>
              <w:left w:val="single" w:sz="4" w:space="0" w:color="auto"/>
              <w:bottom w:val="single" w:sz="4" w:space="0" w:color="auto"/>
              <w:right w:val="single" w:sz="4" w:space="0" w:color="auto"/>
            </w:tcBorders>
            <w:vAlign w:val="center"/>
          </w:tcPr>
          <w:p w14:paraId="293D5BEC" w14:textId="36591058" w:rsidR="00367475" w:rsidRPr="0025132A" w:rsidRDefault="006D7596"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93,5</w:t>
            </w:r>
          </w:p>
        </w:tc>
        <w:tc>
          <w:tcPr>
            <w:tcW w:w="850" w:type="dxa"/>
            <w:tcBorders>
              <w:top w:val="single" w:sz="4" w:space="0" w:color="auto"/>
              <w:left w:val="single" w:sz="4" w:space="0" w:color="auto"/>
              <w:bottom w:val="single" w:sz="4" w:space="0" w:color="auto"/>
              <w:right w:val="single" w:sz="4" w:space="0" w:color="auto"/>
            </w:tcBorders>
            <w:vAlign w:val="center"/>
          </w:tcPr>
          <w:p w14:paraId="31FC22D5" w14:textId="2992DB77" w:rsidR="00367475" w:rsidRPr="0025132A" w:rsidRDefault="006D7596"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60</w:t>
            </w:r>
          </w:p>
        </w:tc>
      </w:tr>
      <w:tr w:rsidR="0025132A" w:rsidRPr="0025132A" w14:paraId="4C55C592" w14:textId="77777777" w:rsidTr="00B41F90">
        <w:trPr>
          <w:trHeight w:val="315"/>
        </w:trPr>
        <w:tc>
          <w:tcPr>
            <w:tcW w:w="425" w:type="dxa"/>
            <w:tcBorders>
              <w:top w:val="single" w:sz="4" w:space="0" w:color="auto"/>
              <w:left w:val="single" w:sz="4" w:space="0" w:color="auto"/>
              <w:bottom w:val="single" w:sz="4" w:space="0" w:color="auto"/>
              <w:right w:val="single" w:sz="4" w:space="0" w:color="auto"/>
            </w:tcBorders>
            <w:vAlign w:val="center"/>
          </w:tcPr>
          <w:p w14:paraId="627C2F72"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513503C0" w14:textId="77777777"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Ввод в действие жилых домов</w:t>
            </w:r>
          </w:p>
        </w:tc>
        <w:tc>
          <w:tcPr>
            <w:tcW w:w="992" w:type="dxa"/>
            <w:tcBorders>
              <w:top w:val="single" w:sz="4" w:space="0" w:color="auto"/>
              <w:left w:val="single" w:sz="4" w:space="0" w:color="auto"/>
              <w:bottom w:val="single" w:sz="4" w:space="0" w:color="auto"/>
              <w:right w:val="single" w:sz="4" w:space="0" w:color="auto"/>
            </w:tcBorders>
            <w:vAlign w:val="center"/>
          </w:tcPr>
          <w:p w14:paraId="79DDC6B2"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кв.м.</w:t>
            </w:r>
          </w:p>
        </w:tc>
        <w:tc>
          <w:tcPr>
            <w:tcW w:w="993" w:type="dxa"/>
            <w:tcBorders>
              <w:top w:val="single" w:sz="4" w:space="0" w:color="auto"/>
              <w:left w:val="single" w:sz="4" w:space="0" w:color="auto"/>
              <w:bottom w:val="single" w:sz="4" w:space="0" w:color="auto"/>
              <w:right w:val="single" w:sz="4" w:space="0" w:color="auto"/>
            </w:tcBorders>
            <w:vAlign w:val="center"/>
          </w:tcPr>
          <w:p w14:paraId="4C1C94B9" w14:textId="22E8B024" w:rsidR="00367475" w:rsidRPr="0025132A" w:rsidRDefault="00CA60A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5185,9</w:t>
            </w:r>
          </w:p>
        </w:tc>
        <w:tc>
          <w:tcPr>
            <w:tcW w:w="1135" w:type="dxa"/>
            <w:tcBorders>
              <w:top w:val="single" w:sz="4" w:space="0" w:color="auto"/>
              <w:left w:val="single" w:sz="4" w:space="0" w:color="auto"/>
              <w:bottom w:val="single" w:sz="4" w:space="0" w:color="auto"/>
              <w:right w:val="single" w:sz="4" w:space="0" w:color="auto"/>
            </w:tcBorders>
            <w:vAlign w:val="center"/>
          </w:tcPr>
          <w:p w14:paraId="7F8252FF" w14:textId="187808E2" w:rsidR="00367475" w:rsidRPr="0025132A" w:rsidRDefault="00367475"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5800</w:t>
            </w:r>
          </w:p>
        </w:tc>
        <w:tc>
          <w:tcPr>
            <w:tcW w:w="991" w:type="dxa"/>
            <w:tcBorders>
              <w:top w:val="single" w:sz="4" w:space="0" w:color="auto"/>
              <w:left w:val="single" w:sz="4" w:space="0" w:color="auto"/>
              <w:bottom w:val="single" w:sz="4" w:space="0" w:color="auto"/>
              <w:right w:val="single" w:sz="4" w:space="0" w:color="auto"/>
            </w:tcBorders>
            <w:vAlign w:val="center"/>
          </w:tcPr>
          <w:p w14:paraId="45B70004" w14:textId="4A3FE9E0" w:rsidR="00367475" w:rsidRPr="0025132A" w:rsidRDefault="00CA60A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7785</w:t>
            </w:r>
          </w:p>
        </w:tc>
        <w:tc>
          <w:tcPr>
            <w:tcW w:w="992" w:type="dxa"/>
            <w:tcBorders>
              <w:top w:val="single" w:sz="4" w:space="0" w:color="auto"/>
              <w:left w:val="single" w:sz="4" w:space="0" w:color="auto"/>
              <w:bottom w:val="single" w:sz="4" w:space="0" w:color="auto"/>
              <w:right w:val="single" w:sz="4" w:space="0" w:color="auto"/>
            </w:tcBorders>
            <w:vAlign w:val="center"/>
          </w:tcPr>
          <w:p w14:paraId="18886B34" w14:textId="14DAB921" w:rsidR="00367475" w:rsidRPr="0025132A" w:rsidRDefault="00CA60A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150</w:t>
            </w:r>
          </w:p>
        </w:tc>
        <w:tc>
          <w:tcPr>
            <w:tcW w:w="850" w:type="dxa"/>
            <w:tcBorders>
              <w:top w:val="single" w:sz="4" w:space="0" w:color="auto"/>
              <w:left w:val="single" w:sz="4" w:space="0" w:color="auto"/>
              <w:bottom w:val="single" w:sz="4" w:space="0" w:color="auto"/>
              <w:right w:val="single" w:sz="4" w:space="0" w:color="auto"/>
            </w:tcBorders>
            <w:vAlign w:val="center"/>
          </w:tcPr>
          <w:p w14:paraId="448563E3" w14:textId="082F020D" w:rsidR="00367475" w:rsidRPr="0025132A" w:rsidRDefault="00CA60A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134,2</w:t>
            </w:r>
          </w:p>
        </w:tc>
      </w:tr>
      <w:tr w:rsidR="0025132A" w:rsidRPr="0025132A" w14:paraId="718079D0" w14:textId="77777777" w:rsidTr="00B41F90">
        <w:trPr>
          <w:trHeight w:val="411"/>
        </w:trPr>
        <w:tc>
          <w:tcPr>
            <w:tcW w:w="425" w:type="dxa"/>
            <w:tcBorders>
              <w:top w:val="single" w:sz="4" w:space="0" w:color="auto"/>
              <w:left w:val="single" w:sz="4" w:space="0" w:color="auto"/>
              <w:bottom w:val="single" w:sz="4" w:space="0" w:color="auto"/>
              <w:right w:val="single" w:sz="4" w:space="0" w:color="auto"/>
            </w:tcBorders>
            <w:vAlign w:val="center"/>
          </w:tcPr>
          <w:p w14:paraId="11893E2B"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5922C013" w14:textId="77777777"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Количество родившихся</w:t>
            </w:r>
          </w:p>
        </w:tc>
        <w:tc>
          <w:tcPr>
            <w:tcW w:w="992" w:type="dxa"/>
            <w:tcBorders>
              <w:top w:val="single" w:sz="4" w:space="0" w:color="auto"/>
              <w:left w:val="single" w:sz="4" w:space="0" w:color="auto"/>
              <w:bottom w:val="single" w:sz="4" w:space="0" w:color="auto"/>
              <w:right w:val="single" w:sz="4" w:space="0" w:color="auto"/>
            </w:tcBorders>
            <w:vAlign w:val="center"/>
          </w:tcPr>
          <w:p w14:paraId="252F8B8B"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2C0929E4" w14:textId="21DBB7C8"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152</w:t>
            </w:r>
          </w:p>
        </w:tc>
        <w:tc>
          <w:tcPr>
            <w:tcW w:w="1135" w:type="dxa"/>
            <w:tcBorders>
              <w:top w:val="single" w:sz="4" w:space="0" w:color="auto"/>
              <w:left w:val="single" w:sz="4" w:space="0" w:color="auto"/>
              <w:bottom w:val="single" w:sz="4" w:space="0" w:color="auto"/>
              <w:right w:val="single" w:sz="4" w:space="0" w:color="auto"/>
            </w:tcBorders>
            <w:vAlign w:val="center"/>
          </w:tcPr>
          <w:p w14:paraId="7698D3DC" w14:textId="4FD5EC0A" w:rsidR="00367475" w:rsidRPr="0025132A" w:rsidRDefault="00A308EB"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tcPr>
          <w:p w14:paraId="60049C6D" w14:textId="46383AAF" w:rsidR="00367475" w:rsidRPr="0025132A" w:rsidRDefault="00A308EB"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126</w:t>
            </w:r>
          </w:p>
        </w:tc>
        <w:tc>
          <w:tcPr>
            <w:tcW w:w="992" w:type="dxa"/>
            <w:tcBorders>
              <w:top w:val="single" w:sz="4" w:space="0" w:color="auto"/>
              <w:left w:val="single" w:sz="4" w:space="0" w:color="auto"/>
              <w:bottom w:val="single" w:sz="4" w:space="0" w:color="auto"/>
              <w:right w:val="single" w:sz="4" w:space="0" w:color="auto"/>
            </w:tcBorders>
            <w:vAlign w:val="center"/>
          </w:tcPr>
          <w:p w14:paraId="2BF1E507" w14:textId="51B81F62" w:rsidR="00367475" w:rsidRPr="0025132A" w:rsidRDefault="00A308EB"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83</w:t>
            </w:r>
          </w:p>
        </w:tc>
        <w:tc>
          <w:tcPr>
            <w:tcW w:w="850" w:type="dxa"/>
            <w:tcBorders>
              <w:top w:val="single" w:sz="4" w:space="0" w:color="auto"/>
              <w:left w:val="single" w:sz="4" w:space="0" w:color="auto"/>
              <w:bottom w:val="single" w:sz="4" w:space="0" w:color="auto"/>
              <w:right w:val="single" w:sz="4" w:space="0" w:color="auto"/>
            </w:tcBorders>
            <w:vAlign w:val="center"/>
          </w:tcPr>
          <w:p w14:paraId="79EC18CD" w14:textId="496706F0" w:rsidR="00367475" w:rsidRPr="0025132A" w:rsidRDefault="00A308EB"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w:t>
            </w:r>
          </w:p>
        </w:tc>
      </w:tr>
      <w:tr w:rsidR="0025132A" w:rsidRPr="0025132A" w14:paraId="351715DF" w14:textId="77777777" w:rsidTr="00B41F90">
        <w:trPr>
          <w:trHeight w:val="287"/>
        </w:trPr>
        <w:tc>
          <w:tcPr>
            <w:tcW w:w="425" w:type="dxa"/>
            <w:tcBorders>
              <w:top w:val="single" w:sz="4" w:space="0" w:color="auto"/>
              <w:left w:val="single" w:sz="4" w:space="0" w:color="auto"/>
              <w:bottom w:val="single" w:sz="4" w:space="0" w:color="auto"/>
              <w:right w:val="single" w:sz="4" w:space="0" w:color="auto"/>
            </w:tcBorders>
            <w:vAlign w:val="center"/>
          </w:tcPr>
          <w:p w14:paraId="68CE1ED1"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14</w:t>
            </w:r>
          </w:p>
        </w:tc>
        <w:tc>
          <w:tcPr>
            <w:tcW w:w="4111" w:type="dxa"/>
            <w:tcBorders>
              <w:top w:val="single" w:sz="4" w:space="0" w:color="auto"/>
              <w:left w:val="single" w:sz="4" w:space="0" w:color="auto"/>
              <w:bottom w:val="single" w:sz="4" w:space="0" w:color="auto"/>
              <w:right w:val="single" w:sz="4" w:space="0" w:color="auto"/>
            </w:tcBorders>
            <w:vAlign w:val="center"/>
          </w:tcPr>
          <w:p w14:paraId="46811450" w14:textId="77777777"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Количество умерших</w:t>
            </w:r>
          </w:p>
        </w:tc>
        <w:tc>
          <w:tcPr>
            <w:tcW w:w="992" w:type="dxa"/>
            <w:tcBorders>
              <w:top w:val="single" w:sz="4" w:space="0" w:color="auto"/>
              <w:left w:val="single" w:sz="4" w:space="0" w:color="auto"/>
              <w:bottom w:val="single" w:sz="4" w:space="0" w:color="auto"/>
              <w:right w:val="single" w:sz="4" w:space="0" w:color="auto"/>
            </w:tcBorders>
            <w:vAlign w:val="center"/>
          </w:tcPr>
          <w:p w14:paraId="60F5197A"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35DF440C" w14:textId="05262B7B"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216</w:t>
            </w:r>
          </w:p>
        </w:tc>
        <w:tc>
          <w:tcPr>
            <w:tcW w:w="1135" w:type="dxa"/>
            <w:tcBorders>
              <w:top w:val="single" w:sz="4" w:space="0" w:color="auto"/>
              <w:left w:val="single" w:sz="4" w:space="0" w:color="auto"/>
              <w:bottom w:val="single" w:sz="4" w:space="0" w:color="auto"/>
              <w:right w:val="single" w:sz="4" w:space="0" w:color="auto"/>
            </w:tcBorders>
            <w:vAlign w:val="center"/>
          </w:tcPr>
          <w:p w14:paraId="51425B52" w14:textId="42DC1525" w:rsidR="00367475" w:rsidRPr="0025132A" w:rsidRDefault="00A308EB"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tcPr>
          <w:p w14:paraId="79B64642" w14:textId="5446CE8B" w:rsidR="00367475" w:rsidRPr="0025132A" w:rsidRDefault="00A308EB"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190</w:t>
            </w:r>
          </w:p>
        </w:tc>
        <w:tc>
          <w:tcPr>
            <w:tcW w:w="992" w:type="dxa"/>
            <w:tcBorders>
              <w:top w:val="single" w:sz="4" w:space="0" w:color="auto"/>
              <w:left w:val="single" w:sz="4" w:space="0" w:color="auto"/>
              <w:bottom w:val="single" w:sz="4" w:space="0" w:color="auto"/>
              <w:right w:val="single" w:sz="4" w:space="0" w:color="auto"/>
            </w:tcBorders>
            <w:vAlign w:val="center"/>
          </w:tcPr>
          <w:p w14:paraId="60B23A46" w14:textId="4310466C" w:rsidR="00367475" w:rsidRPr="0025132A" w:rsidRDefault="00A308EB"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88</w:t>
            </w:r>
          </w:p>
        </w:tc>
        <w:tc>
          <w:tcPr>
            <w:tcW w:w="850" w:type="dxa"/>
            <w:tcBorders>
              <w:top w:val="single" w:sz="4" w:space="0" w:color="auto"/>
              <w:left w:val="single" w:sz="4" w:space="0" w:color="auto"/>
              <w:bottom w:val="single" w:sz="4" w:space="0" w:color="auto"/>
              <w:right w:val="single" w:sz="4" w:space="0" w:color="auto"/>
            </w:tcBorders>
            <w:vAlign w:val="center"/>
          </w:tcPr>
          <w:p w14:paraId="307289A4" w14:textId="10820B18" w:rsidR="00367475" w:rsidRPr="0025132A" w:rsidRDefault="00A308EB"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w:t>
            </w:r>
          </w:p>
        </w:tc>
      </w:tr>
      <w:tr w:rsidR="0025132A" w:rsidRPr="0025132A" w14:paraId="53677A11" w14:textId="77777777" w:rsidTr="00B41F90">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51AED5D1"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15</w:t>
            </w:r>
          </w:p>
        </w:tc>
        <w:tc>
          <w:tcPr>
            <w:tcW w:w="4111" w:type="dxa"/>
            <w:tcBorders>
              <w:top w:val="single" w:sz="4" w:space="0" w:color="auto"/>
              <w:left w:val="single" w:sz="4" w:space="0" w:color="auto"/>
              <w:bottom w:val="single" w:sz="4" w:space="0" w:color="auto"/>
              <w:right w:val="single" w:sz="4" w:space="0" w:color="auto"/>
            </w:tcBorders>
            <w:vAlign w:val="center"/>
          </w:tcPr>
          <w:p w14:paraId="3B4D898B" w14:textId="77777777" w:rsidR="00367475" w:rsidRPr="0025132A" w:rsidRDefault="00367475" w:rsidP="00367475">
            <w:pPr>
              <w:pStyle w:val="a3"/>
              <w:jc w:val="both"/>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Естественный прирост</w:t>
            </w:r>
          </w:p>
        </w:tc>
        <w:tc>
          <w:tcPr>
            <w:tcW w:w="992" w:type="dxa"/>
            <w:tcBorders>
              <w:top w:val="single" w:sz="4" w:space="0" w:color="auto"/>
              <w:left w:val="single" w:sz="4" w:space="0" w:color="auto"/>
              <w:bottom w:val="single" w:sz="4" w:space="0" w:color="auto"/>
              <w:right w:val="single" w:sz="4" w:space="0" w:color="auto"/>
            </w:tcBorders>
            <w:vAlign w:val="center"/>
          </w:tcPr>
          <w:p w14:paraId="28A27270"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7B0CFD76" w14:textId="245ECD86"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-64</w:t>
            </w:r>
          </w:p>
        </w:tc>
        <w:tc>
          <w:tcPr>
            <w:tcW w:w="1135" w:type="dxa"/>
            <w:tcBorders>
              <w:top w:val="single" w:sz="4" w:space="0" w:color="auto"/>
              <w:left w:val="single" w:sz="4" w:space="0" w:color="auto"/>
              <w:bottom w:val="single" w:sz="4" w:space="0" w:color="auto"/>
              <w:right w:val="single" w:sz="4" w:space="0" w:color="auto"/>
            </w:tcBorders>
            <w:vAlign w:val="center"/>
          </w:tcPr>
          <w:p w14:paraId="3C64A2B6" w14:textId="77777777" w:rsidR="00367475" w:rsidRPr="0025132A" w:rsidRDefault="00367475" w:rsidP="00367475">
            <w:pPr>
              <w:pStyle w:val="a3"/>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tcPr>
          <w:p w14:paraId="7BC2E9EB" w14:textId="0970D9FA" w:rsidR="00367475" w:rsidRPr="0025132A" w:rsidRDefault="00A308EB"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-64</w:t>
            </w:r>
          </w:p>
        </w:tc>
        <w:tc>
          <w:tcPr>
            <w:tcW w:w="992" w:type="dxa"/>
            <w:tcBorders>
              <w:top w:val="single" w:sz="4" w:space="0" w:color="auto"/>
              <w:left w:val="single" w:sz="4" w:space="0" w:color="auto"/>
              <w:bottom w:val="single" w:sz="4" w:space="0" w:color="auto"/>
              <w:right w:val="single" w:sz="4" w:space="0" w:color="auto"/>
            </w:tcBorders>
            <w:vAlign w:val="center"/>
          </w:tcPr>
          <w:p w14:paraId="7F94D959" w14:textId="53D59547" w:rsidR="00367475" w:rsidRPr="0025132A" w:rsidRDefault="00A308EB"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100</w:t>
            </w:r>
          </w:p>
        </w:tc>
        <w:tc>
          <w:tcPr>
            <w:tcW w:w="850" w:type="dxa"/>
            <w:tcBorders>
              <w:top w:val="single" w:sz="4" w:space="0" w:color="auto"/>
              <w:left w:val="single" w:sz="4" w:space="0" w:color="auto"/>
              <w:bottom w:val="single" w:sz="4" w:space="0" w:color="auto"/>
              <w:right w:val="single" w:sz="4" w:space="0" w:color="auto"/>
            </w:tcBorders>
            <w:vAlign w:val="center"/>
          </w:tcPr>
          <w:p w14:paraId="0C632AA4" w14:textId="67F04C64" w:rsidR="00367475" w:rsidRPr="0025132A" w:rsidRDefault="00A308EB"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w:t>
            </w:r>
          </w:p>
        </w:tc>
      </w:tr>
      <w:tr w:rsidR="0025132A" w:rsidRPr="0025132A" w14:paraId="296ED16E" w14:textId="77777777" w:rsidTr="00B41F90">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43C2C99F" w14:textId="77777777" w:rsidR="00367475" w:rsidRPr="0025132A" w:rsidRDefault="00367475"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16</w:t>
            </w:r>
          </w:p>
        </w:tc>
        <w:tc>
          <w:tcPr>
            <w:tcW w:w="4111" w:type="dxa"/>
            <w:tcBorders>
              <w:top w:val="single" w:sz="4" w:space="0" w:color="auto"/>
              <w:left w:val="single" w:sz="4" w:space="0" w:color="auto"/>
              <w:bottom w:val="single" w:sz="4" w:space="0" w:color="auto"/>
              <w:right w:val="single" w:sz="4" w:space="0" w:color="auto"/>
            </w:tcBorders>
            <w:vAlign w:val="center"/>
          </w:tcPr>
          <w:p w14:paraId="22BDC4BC" w14:textId="77777777" w:rsidR="00367475" w:rsidRPr="0025132A" w:rsidRDefault="00367475" w:rsidP="00367475">
            <w:pPr>
              <w:pStyle w:val="a3"/>
              <w:jc w:val="both"/>
              <w:rPr>
                <w:rFonts w:ascii="Times New Roman" w:eastAsia="Times New Roman" w:hAnsi="Times New Roman" w:cs="Times New Roman"/>
                <w:color w:val="000000" w:themeColor="text1"/>
                <w:sz w:val="20"/>
                <w:szCs w:val="20"/>
              </w:rPr>
            </w:pPr>
            <w:r w:rsidRPr="0025132A">
              <w:rPr>
                <w:rFonts w:ascii="Times New Roman" w:eastAsia="Times New Roman" w:hAnsi="Times New Roman" w:cs="Times New Roman"/>
                <w:color w:val="000000" w:themeColor="text1"/>
                <w:sz w:val="20"/>
                <w:szCs w:val="20"/>
              </w:rPr>
              <w:t xml:space="preserve">Миграционный </w:t>
            </w:r>
            <w:proofErr w:type="gramStart"/>
            <w:r w:rsidRPr="0025132A">
              <w:rPr>
                <w:rFonts w:ascii="Times New Roman" w:eastAsia="Times New Roman" w:hAnsi="Times New Roman" w:cs="Times New Roman"/>
                <w:color w:val="000000" w:themeColor="text1"/>
                <w:sz w:val="20"/>
                <w:szCs w:val="20"/>
              </w:rPr>
              <w:t>прирост  населения</w:t>
            </w:r>
            <w:proofErr w:type="gramEnd"/>
            <w:r w:rsidRPr="0025132A">
              <w:rPr>
                <w:rFonts w:ascii="Times New Roman" w:eastAsia="Times New Roman" w:hAnsi="Times New Roman" w:cs="Times New Roman"/>
                <w:color w:val="000000" w:themeColor="text1"/>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65313051" w14:textId="77777777" w:rsidR="00367475" w:rsidRPr="0025132A" w:rsidRDefault="00367475" w:rsidP="00367475">
            <w:pPr>
              <w:pStyle w:val="a3"/>
              <w:jc w:val="center"/>
              <w:rPr>
                <w:rFonts w:ascii="Times New Roman" w:eastAsia="Times New Roman" w:hAnsi="Times New Roman" w:cs="Times New Roman"/>
                <w:color w:val="000000" w:themeColor="text1"/>
                <w:sz w:val="20"/>
                <w:szCs w:val="20"/>
              </w:rPr>
            </w:pPr>
            <w:r w:rsidRPr="0025132A">
              <w:rPr>
                <w:rFonts w:ascii="Times New Roman" w:eastAsia="Times New Roman" w:hAnsi="Times New Roman" w:cs="Times New Roman"/>
                <w:color w:val="000000" w:themeColor="text1"/>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2B179354" w14:textId="63FF5E3A" w:rsidR="00367475" w:rsidRPr="0025132A" w:rsidRDefault="00367475" w:rsidP="00367475">
            <w:pPr>
              <w:pStyle w:val="a3"/>
              <w:jc w:val="center"/>
              <w:rPr>
                <w:rFonts w:ascii="Times New Roman" w:eastAsia="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-70</w:t>
            </w:r>
          </w:p>
        </w:tc>
        <w:tc>
          <w:tcPr>
            <w:tcW w:w="1135" w:type="dxa"/>
            <w:tcBorders>
              <w:top w:val="single" w:sz="4" w:space="0" w:color="auto"/>
              <w:left w:val="single" w:sz="4" w:space="0" w:color="auto"/>
              <w:bottom w:val="single" w:sz="4" w:space="0" w:color="auto"/>
              <w:right w:val="single" w:sz="4" w:space="0" w:color="auto"/>
            </w:tcBorders>
            <w:vAlign w:val="center"/>
          </w:tcPr>
          <w:p w14:paraId="427BD9AD" w14:textId="77777777" w:rsidR="00367475" w:rsidRPr="0025132A" w:rsidRDefault="00367475" w:rsidP="00367475">
            <w:pPr>
              <w:pStyle w:val="a3"/>
              <w:jc w:val="center"/>
              <w:rPr>
                <w:rFonts w:ascii="Times New Roman" w:eastAsia="Times New Roman" w:hAnsi="Times New Roman" w:cs="Times New Roman"/>
                <w:color w:val="000000" w:themeColor="text1"/>
                <w:sz w:val="20"/>
                <w:szCs w:val="20"/>
              </w:rPr>
            </w:pPr>
            <w:r w:rsidRPr="0025132A">
              <w:rPr>
                <w:rFonts w:ascii="Times New Roman" w:eastAsia="Times New Roman" w:hAnsi="Times New Roman" w:cs="Times New Roman"/>
                <w:color w:val="000000" w:themeColor="text1"/>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tcPr>
          <w:p w14:paraId="245AABB9" w14:textId="14018365" w:rsidR="00367475" w:rsidRPr="0025132A" w:rsidRDefault="002E402E"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-160</w:t>
            </w:r>
          </w:p>
        </w:tc>
        <w:tc>
          <w:tcPr>
            <w:tcW w:w="992" w:type="dxa"/>
            <w:tcBorders>
              <w:top w:val="single" w:sz="4" w:space="0" w:color="auto"/>
              <w:left w:val="single" w:sz="4" w:space="0" w:color="auto"/>
              <w:bottom w:val="single" w:sz="4" w:space="0" w:color="auto"/>
              <w:right w:val="single" w:sz="4" w:space="0" w:color="auto"/>
            </w:tcBorders>
            <w:vAlign w:val="center"/>
          </w:tcPr>
          <w:p w14:paraId="457AA4EF" w14:textId="30D569F9" w:rsidR="00367475" w:rsidRPr="0025132A" w:rsidRDefault="002E402E" w:rsidP="002E402E">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228</w:t>
            </w:r>
          </w:p>
        </w:tc>
        <w:tc>
          <w:tcPr>
            <w:tcW w:w="850" w:type="dxa"/>
            <w:tcBorders>
              <w:top w:val="single" w:sz="4" w:space="0" w:color="auto"/>
              <w:left w:val="single" w:sz="4" w:space="0" w:color="auto"/>
              <w:bottom w:val="single" w:sz="4" w:space="0" w:color="auto"/>
              <w:right w:val="single" w:sz="4" w:space="0" w:color="auto"/>
            </w:tcBorders>
            <w:vAlign w:val="center"/>
          </w:tcPr>
          <w:p w14:paraId="0D163EAB" w14:textId="5A28790B" w:rsidR="00367475" w:rsidRPr="0025132A" w:rsidRDefault="002E402E"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w:t>
            </w:r>
          </w:p>
        </w:tc>
      </w:tr>
      <w:tr w:rsidR="0025132A" w:rsidRPr="0025132A" w14:paraId="132E5C91" w14:textId="77777777" w:rsidTr="00B41F90">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1B65425A" w14:textId="77777777" w:rsidR="00367475" w:rsidRPr="0025132A" w:rsidRDefault="00367475" w:rsidP="00367475">
            <w:pPr>
              <w:pStyle w:val="a3"/>
              <w:jc w:val="center"/>
              <w:rPr>
                <w:rFonts w:ascii="Times New Roman" w:hAnsi="Times New Roman" w:cs="Times New Roman"/>
                <w:color w:val="000000" w:themeColor="text1"/>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tcPr>
          <w:p w14:paraId="16AF44EC" w14:textId="77777777" w:rsidR="00367475" w:rsidRPr="0025132A" w:rsidRDefault="00367475" w:rsidP="00367475">
            <w:pPr>
              <w:pStyle w:val="a3"/>
              <w:jc w:val="both"/>
              <w:rPr>
                <w:rFonts w:ascii="Times New Roman" w:eastAsia="Times New Roman" w:hAnsi="Times New Roman" w:cs="Times New Roman"/>
                <w:color w:val="000000" w:themeColor="text1"/>
                <w:sz w:val="20"/>
                <w:szCs w:val="20"/>
              </w:rPr>
            </w:pPr>
            <w:r w:rsidRPr="0025132A">
              <w:rPr>
                <w:rFonts w:ascii="Times New Roman" w:eastAsia="Times New Roman" w:hAnsi="Times New Roman" w:cs="Times New Roman"/>
                <w:color w:val="000000" w:themeColor="text1"/>
                <w:sz w:val="20"/>
                <w:szCs w:val="20"/>
              </w:rPr>
              <w:t xml:space="preserve">  прибыло</w:t>
            </w:r>
          </w:p>
        </w:tc>
        <w:tc>
          <w:tcPr>
            <w:tcW w:w="992" w:type="dxa"/>
            <w:tcBorders>
              <w:top w:val="single" w:sz="4" w:space="0" w:color="auto"/>
              <w:left w:val="single" w:sz="4" w:space="0" w:color="auto"/>
              <w:bottom w:val="single" w:sz="4" w:space="0" w:color="auto"/>
              <w:right w:val="single" w:sz="4" w:space="0" w:color="auto"/>
            </w:tcBorders>
            <w:vAlign w:val="center"/>
          </w:tcPr>
          <w:p w14:paraId="5CF3DD7C" w14:textId="77777777" w:rsidR="00367475" w:rsidRPr="0025132A" w:rsidRDefault="00367475" w:rsidP="00367475">
            <w:pPr>
              <w:pStyle w:val="a3"/>
              <w:jc w:val="center"/>
              <w:rPr>
                <w:rFonts w:ascii="Times New Roman" w:eastAsia="Times New Roman" w:hAnsi="Times New Roman" w:cs="Times New Roman"/>
                <w:color w:val="000000" w:themeColor="text1"/>
                <w:sz w:val="20"/>
                <w:szCs w:val="20"/>
              </w:rPr>
            </w:pPr>
            <w:r w:rsidRPr="0025132A">
              <w:rPr>
                <w:rFonts w:ascii="Times New Roman" w:eastAsia="Times New Roman" w:hAnsi="Times New Roman" w:cs="Times New Roman"/>
                <w:color w:val="000000" w:themeColor="text1"/>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1284D064" w14:textId="56CEBB06" w:rsidR="00367475" w:rsidRPr="0025132A" w:rsidRDefault="00367475" w:rsidP="00367475">
            <w:pPr>
              <w:pStyle w:val="a3"/>
              <w:jc w:val="center"/>
              <w:rPr>
                <w:rFonts w:ascii="Times New Roman" w:eastAsia="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475</w:t>
            </w:r>
          </w:p>
        </w:tc>
        <w:tc>
          <w:tcPr>
            <w:tcW w:w="1135" w:type="dxa"/>
            <w:tcBorders>
              <w:top w:val="single" w:sz="4" w:space="0" w:color="auto"/>
              <w:left w:val="single" w:sz="4" w:space="0" w:color="auto"/>
              <w:bottom w:val="single" w:sz="4" w:space="0" w:color="auto"/>
              <w:right w:val="single" w:sz="4" w:space="0" w:color="auto"/>
            </w:tcBorders>
            <w:vAlign w:val="center"/>
          </w:tcPr>
          <w:p w14:paraId="0C3B46DA" w14:textId="77777777" w:rsidR="00367475" w:rsidRPr="0025132A" w:rsidRDefault="00367475" w:rsidP="00367475">
            <w:pPr>
              <w:pStyle w:val="a3"/>
              <w:jc w:val="center"/>
              <w:rPr>
                <w:rFonts w:ascii="Times New Roman" w:eastAsia="Times New Roman" w:hAnsi="Times New Roman" w:cs="Times New Roman"/>
                <w:color w:val="000000" w:themeColor="text1"/>
                <w:sz w:val="20"/>
                <w:szCs w:val="20"/>
              </w:rPr>
            </w:pPr>
            <w:r w:rsidRPr="0025132A">
              <w:rPr>
                <w:rFonts w:ascii="Times New Roman" w:eastAsia="Times New Roman" w:hAnsi="Times New Roman" w:cs="Times New Roman"/>
                <w:color w:val="000000" w:themeColor="text1"/>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tcPr>
          <w:p w14:paraId="5919C75A" w14:textId="3F14672D" w:rsidR="00367475" w:rsidRPr="0025132A" w:rsidRDefault="002E402E"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403</w:t>
            </w:r>
          </w:p>
        </w:tc>
        <w:tc>
          <w:tcPr>
            <w:tcW w:w="992" w:type="dxa"/>
            <w:tcBorders>
              <w:top w:val="single" w:sz="4" w:space="0" w:color="auto"/>
              <w:left w:val="single" w:sz="4" w:space="0" w:color="auto"/>
              <w:bottom w:val="single" w:sz="4" w:space="0" w:color="auto"/>
              <w:right w:val="single" w:sz="4" w:space="0" w:color="auto"/>
            </w:tcBorders>
            <w:vAlign w:val="center"/>
          </w:tcPr>
          <w:p w14:paraId="4D019D56" w14:textId="7E354639" w:rsidR="00367475" w:rsidRPr="0025132A" w:rsidRDefault="002E402E" w:rsidP="002E402E">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85</w:t>
            </w:r>
          </w:p>
        </w:tc>
        <w:tc>
          <w:tcPr>
            <w:tcW w:w="850" w:type="dxa"/>
            <w:tcBorders>
              <w:top w:val="single" w:sz="4" w:space="0" w:color="auto"/>
              <w:left w:val="single" w:sz="4" w:space="0" w:color="auto"/>
              <w:bottom w:val="single" w:sz="4" w:space="0" w:color="auto"/>
              <w:right w:val="single" w:sz="4" w:space="0" w:color="auto"/>
            </w:tcBorders>
            <w:vAlign w:val="center"/>
          </w:tcPr>
          <w:p w14:paraId="51FDDDAF" w14:textId="5DB87223" w:rsidR="00367475" w:rsidRPr="0025132A" w:rsidRDefault="002E402E"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w:t>
            </w:r>
          </w:p>
        </w:tc>
      </w:tr>
      <w:tr w:rsidR="0025132A" w:rsidRPr="0025132A" w14:paraId="79C8ABBB" w14:textId="77777777" w:rsidTr="00B41F90">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74A1DFEB" w14:textId="77777777" w:rsidR="00367475" w:rsidRPr="0025132A" w:rsidRDefault="00367475" w:rsidP="00367475">
            <w:pPr>
              <w:pStyle w:val="a3"/>
              <w:jc w:val="center"/>
              <w:rPr>
                <w:rFonts w:ascii="Times New Roman" w:hAnsi="Times New Roman" w:cs="Times New Roman"/>
                <w:color w:val="000000" w:themeColor="text1"/>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tcPr>
          <w:p w14:paraId="011831E3" w14:textId="77777777" w:rsidR="00367475" w:rsidRPr="0025132A" w:rsidRDefault="00367475" w:rsidP="00367475">
            <w:pPr>
              <w:pStyle w:val="a3"/>
              <w:jc w:val="both"/>
              <w:rPr>
                <w:rFonts w:ascii="Times New Roman" w:eastAsia="Times New Roman" w:hAnsi="Times New Roman" w:cs="Times New Roman"/>
                <w:color w:val="000000" w:themeColor="text1"/>
                <w:sz w:val="20"/>
                <w:szCs w:val="20"/>
              </w:rPr>
            </w:pPr>
            <w:r w:rsidRPr="0025132A">
              <w:rPr>
                <w:rFonts w:ascii="Times New Roman" w:eastAsia="Times New Roman" w:hAnsi="Times New Roman" w:cs="Times New Roman"/>
                <w:color w:val="000000" w:themeColor="text1"/>
                <w:sz w:val="20"/>
                <w:szCs w:val="20"/>
              </w:rPr>
              <w:t xml:space="preserve">  убыло</w:t>
            </w:r>
          </w:p>
        </w:tc>
        <w:tc>
          <w:tcPr>
            <w:tcW w:w="992" w:type="dxa"/>
            <w:tcBorders>
              <w:top w:val="single" w:sz="4" w:space="0" w:color="auto"/>
              <w:left w:val="single" w:sz="4" w:space="0" w:color="auto"/>
              <w:bottom w:val="single" w:sz="4" w:space="0" w:color="auto"/>
              <w:right w:val="single" w:sz="4" w:space="0" w:color="auto"/>
            </w:tcBorders>
            <w:vAlign w:val="center"/>
          </w:tcPr>
          <w:p w14:paraId="183E7A27" w14:textId="77777777" w:rsidR="00367475" w:rsidRPr="0025132A" w:rsidRDefault="00367475" w:rsidP="00367475">
            <w:pPr>
              <w:pStyle w:val="a3"/>
              <w:jc w:val="center"/>
              <w:rPr>
                <w:rFonts w:ascii="Times New Roman" w:eastAsia="Times New Roman" w:hAnsi="Times New Roman" w:cs="Times New Roman"/>
                <w:color w:val="000000" w:themeColor="text1"/>
                <w:sz w:val="20"/>
                <w:szCs w:val="20"/>
              </w:rPr>
            </w:pPr>
            <w:r w:rsidRPr="0025132A">
              <w:rPr>
                <w:rFonts w:ascii="Times New Roman" w:eastAsia="Times New Roman" w:hAnsi="Times New Roman" w:cs="Times New Roman"/>
                <w:color w:val="000000" w:themeColor="text1"/>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2FE0F5D9" w14:textId="53E9BADB" w:rsidR="00367475" w:rsidRPr="0025132A" w:rsidRDefault="00367475" w:rsidP="00367475">
            <w:pPr>
              <w:pStyle w:val="a3"/>
              <w:jc w:val="center"/>
              <w:rPr>
                <w:rFonts w:ascii="Times New Roman" w:eastAsia="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545</w:t>
            </w:r>
          </w:p>
        </w:tc>
        <w:tc>
          <w:tcPr>
            <w:tcW w:w="1135" w:type="dxa"/>
            <w:tcBorders>
              <w:top w:val="single" w:sz="4" w:space="0" w:color="auto"/>
              <w:left w:val="single" w:sz="4" w:space="0" w:color="auto"/>
              <w:bottom w:val="single" w:sz="4" w:space="0" w:color="auto"/>
              <w:right w:val="single" w:sz="4" w:space="0" w:color="auto"/>
            </w:tcBorders>
            <w:vAlign w:val="center"/>
          </w:tcPr>
          <w:p w14:paraId="64445657" w14:textId="77777777" w:rsidR="00367475" w:rsidRPr="0025132A" w:rsidRDefault="00367475" w:rsidP="00367475">
            <w:pPr>
              <w:pStyle w:val="a3"/>
              <w:jc w:val="center"/>
              <w:rPr>
                <w:rFonts w:ascii="Times New Roman" w:eastAsia="Times New Roman" w:hAnsi="Times New Roman" w:cs="Times New Roman"/>
                <w:color w:val="000000" w:themeColor="text1"/>
                <w:sz w:val="20"/>
                <w:szCs w:val="20"/>
              </w:rPr>
            </w:pPr>
            <w:r w:rsidRPr="0025132A">
              <w:rPr>
                <w:rFonts w:ascii="Times New Roman" w:eastAsia="Times New Roman" w:hAnsi="Times New Roman" w:cs="Times New Roman"/>
                <w:color w:val="000000" w:themeColor="text1"/>
                <w:sz w:val="20"/>
                <w:szCs w:val="20"/>
              </w:rPr>
              <w:t>-</w:t>
            </w:r>
          </w:p>
        </w:tc>
        <w:tc>
          <w:tcPr>
            <w:tcW w:w="991" w:type="dxa"/>
            <w:tcBorders>
              <w:top w:val="single" w:sz="4" w:space="0" w:color="auto"/>
              <w:left w:val="single" w:sz="4" w:space="0" w:color="auto"/>
              <w:bottom w:val="single" w:sz="4" w:space="0" w:color="auto"/>
              <w:right w:val="single" w:sz="4" w:space="0" w:color="auto"/>
            </w:tcBorders>
            <w:vAlign w:val="center"/>
          </w:tcPr>
          <w:p w14:paraId="2CB13B42" w14:textId="51AB7A1A" w:rsidR="00367475" w:rsidRPr="0025132A" w:rsidRDefault="002E402E"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563</w:t>
            </w:r>
          </w:p>
        </w:tc>
        <w:tc>
          <w:tcPr>
            <w:tcW w:w="992" w:type="dxa"/>
            <w:tcBorders>
              <w:top w:val="single" w:sz="4" w:space="0" w:color="auto"/>
              <w:left w:val="single" w:sz="4" w:space="0" w:color="auto"/>
              <w:bottom w:val="single" w:sz="4" w:space="0" w:color="auto"/>
              <w:right w:val="single" w:sz="4" w:space="0" w:color="auto"/>
            </w:tcBorders>
            <w:vAlign w:val="center"/>
          </w:tcPr>
          <w:p w14:paraId="263B277F" w14:textId="0D88F4EA" w:rsidR="00367475" w:rsidRPr="0025132A" w:rsidRDefault="002E402E" w:rsidP="002E402E">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103</w:t>
            </w:r>
          </w:p>
        </w:tc>
        <w:tc>
          <w:tcPr>
            <w:tcW w:w="850" w:type="dxa"/>
            <w:tcBorders>
              <w:top w:val="single" w:sz="4" w:space="0" w:color="auto"/>
              <w:left w:val="single" w:sz="4" w:space="0" w:color="auto"/>
              <w:bottom w:val="single" w:sz="4" w:space="0" w:color="auto"/>
              <w:right w:val="single" w:sz="4" w:space="0" w:color="auto"/>
            </w:tcBorders>
            <w:vAlign w:val="center"/>
          </w:tcPr>
          <w:p w14:paraId="466708C8" w14:textId="07FF8C13" w:rsidR="00367475" w:rsidRPr="0025132A" w:rsidRDefault="002E402E" w:rsidP="00367475">
            <w:pPr>
              <w:pStyle w:val="a3"/>
              <w:jc w:val="center"/>
              <w:rPr>
                <w:rFonts w:ascii="Times New Roman" w:hAnsi="Times New Roman" w:cs="Times New Roman"/>
                <w:color w:val="000000" w:themeColor="text1"/>
                <w:sz w:val="20"/>
                <w:szCs w:val="20"/>
              </w:rPr>
            </w:pPr>
            <w:r w:rsidRPr="0025132A">
              <w:rPr>
                <w:rFonts w:ascii="Times New Roman" w:hAnsi="Times New Roman" w:cs="Times New Roman"/>
                <w:color w:val="000000" w:themeColor="text1"/>
                <w:sz w:val="20"/>
                <w:szCs w:val="20"/>
              </w:rPr>
              <w:t>-</w:t>
            </w:r>
          </w:p>
        </w:tc>
      </w:tr>
    </w:tbl>
    <w:p w14:paraId="48F8E69D" w14:textId="33CE97F9" w:rsidR="00AF7819" w:rsidRPr="0025132A" w:rsidRDefault="00AF7819" w:rsidP="00AF7819">
      <w:pPr>
        <w:pStyle w:val="2"/>
        <w:jc w:val="both"/>
        <w:rPr>
          <w:color w:val="000000" w:themeColor="text1"/>
          <w:sz w:val="24"/>
          <w:szCs w:val="24"/>
        </w:rPr>
      </w:pPr>
      <w:bookmarkStart w:id="3" w:name="_Ref87261885"/>
      <w:bookmarkStart w:id="4" w:name="_Toc87273387"/>
      <w:r w:rsidRPr="0025132A">
        <w:rPr>
          <w:color w:val="000000" w:themeColor="text1"/>
          <w:sz w:val="24"/>
          <w:szCs w:val="24"/>
        </w:rPr>
        <w:lastRenderedPageBreak/>
        <w:t xml:space="preserve">Примечание * </w:t>
      </w:r>
      <w:r w:rsidRPr="0025132A">
        <w:rPr>
          <w:b w:val="0"/>
          <w:bCs w:val="0"/>
          <w:color w:val="000000" w:themeColor="text1"/>
          <w:sz w:val="24"/>
          <w:szCs w:val="24"/>
        </w:rPr>
        <w:t>предоставлены данные за январь-август 2022 года</w:t>
      </w:r>
    </w:p>
    <w:p w14:paraId="048C7CCD" w14:textId="77777777" w:rsidR="00AF7819" w:rsidRPr="0025132A" w:rsidRDefault="00AF7819" w:rsidP="00CB70D3">
      <w:pPr>
        <w:pStyle w:val="2"/>
        <w:rPr>
          <w:color w:val="000000" w:themeColor="text1"/>
          <w:sz w:val="24"/>
          <w:szCs w:val="24"/>
        </w:rPr>
      </w:pPr>
    </w:p>
    <w:p w14:paraId="69B04133" w14:textId="0FB3ECB4" w:rsidR="008F26CB" w:rsidRPr="0025132A" w:rsidRDefault="008F26CB" w:rsidP="00CB70D3">
      <w:pPr>
        <w:pStyle w:val="2"/>
        <w:rPr>
          <w:color w:val="000000" w:themeColor="text1"/>
          <w:sz w:val="24"/>
          <w:szCs w:val="24"/>
        </w:rPr>
      </w:pPr>
      <w:r w:rsidRPr="0025132A">
        <w:rPr>
          <w:color w:val="000000" w:themeColor="text1"/>
          <w:sz w:val="24"/>
          <w:szCs w:val="24"/>
        </w:rPr>
        <w:t>1. Сохранение и развитие человеческого потенциала</w:t>
      </w:r>
      <w:bookmarkEnd w:id="3"/>
      <w:bookmarkEnd w:id="4"/>
    </w:p>
    <w:p w14:paraId="29C24002" w14:textId="77777777" w:rsidR="00145873" w:rsidRPr="0025132A" w:rsidRDefault="008F26CB" w:rsidP="00CB70D3">
      <w:pPr>
        <w:pStyle w:val="2"/>
        <w:rPr>
          <w:color w:val="000000" w:themeColor="text1"/>
          <w:sz w:val="24"/>
          <w:szCs w:val="24"/>
        </w:rPr>
      </w:pPr>
      <w:bookmarkStart w:id="5" w:name="_Ref87261988"/>
      <w:bookmarkStart w:id="6" w:name="_Toc87273388"/>
      <w:r w:rsidRPr="0025132A">
        <w:rPr>
          <w:color w:val="000000" w:themeColor="text1"/>
          <w:sz w:val="24"/>
          <w:szCs w:val="24"/>
        </w:rPr>
        <w:t>1.</w:t>
      </w:r>
      <w:r w:rsidR="00391F07" w:rsidRPr="0025132A">
        <w:rPr>
          <w:color w:val="000000" w:themeColor="text1"/>
          <w:sz w:val="24"/>
          <w:szCs w:val="24"/>
        </w:rPr>
        <w:t>1</w:t>
      </w:r>
      <w:r w:rsidR="00145873" w:rsidRPr="0025132A">
        <w:rPr>
          <w:color w:val="000000" w:themeColor="text1"/>
          <w:sz w:val="24"/>
          <w:szCs w:val="24"/>
        </w:rPr>
        <w:t>. Демографическая и семейная политика</w:t>
      </w:r>
      <w:bookmarkEnd w:id="5"/>
      <w:bookmarkEnd w:id="6"/>
    </w:p>
    <w:p w14:paraId="28FF4590" w14:textId="3D139A1A" w:rsidR="00C8070A" w:rsidRPr="0025132A" w:rsidRDefault="00302EED" w:rsidP="004F3FE9">
      <w:pPr>
        <w:pStyle w:val="a3"/>
        <w:jc w:val="both"/>
        <w:rPr>
          <w:rFonts w:ascii="yandex-sans" w:hAnsi="yandex-sans"/>
          <w:color w:val="000000" w:themeColor="text1"/>
          <w:sz w:val="24"/>
          <w:szCs w:val="24"/>
        </w:rPr>
      </w:pPr>
      <w:r w:rsidRPr="0025132A">
        <w:rPr>
          <w:color w:val="000000" w:themeColor="text1"/>
        </w:rPr>
        <w:tab/>
      </w:r>
      <w:r w:rsidR="00C8070A" w:rsidRPr="0025132A">
        <w:rPr>
          <w:rFonts w:ascii="yandex-sans" w:hAnsi="yandex-sans"/>
          <w:color w:val="000000" w:themeColor="text1"/>
          <w:sz w:val="24"/>
          <w:szCs w:val="24"/>
        </w:rPr>
        <w:t xml:space="preserve">Численность постоянного населения муниципального образования </w:t>
      </w:r>
      <w:r w:rsidR="00C8070A" w:rsidRPr="0025132A">
        <w:rPr>
          <w:rFonts w:ascii="yandex-sans" w:hAnsi="yandex-sans" w:hint="eastAsia"/>
          <w:color w:val="000000" w:themeColor="text1"/>
          <w:sz w:val="24"/>
          <w:szCs w:val="24"/>
        </w:rPr>
        <w:t>«</w:t>
      </w:r>
      <w:r w:rsidR="00C8070A" w:rsidRPr="0025132A">
        <w:rPr>
          <w:rFonts w:ascii="Times New Roman" w:hAnsi="Times New Roman" w:cs="Times New Roman"/>
          <w:color w:val="000000" w:themeColor="text1"/>
          <w:sz w:val="24"/>
          <w:szCs w:val="24"/>
        </w:rPr>
        <w:t>Му</w:t>
      </w:r>
      <w:r w:rsidR="00C8070A" w:rsidRPr="0025132A">
        <w:rPr>
          <w:rFonts w:ascii="yandex-sans" w:hAnsi="yandex-sans"/>
          <w:color w:val="000000" w:themeColor="text1"/>
          <w:sz w:val="24"/>
          <w:szCs w:val="24"/>
        </w:rPr>
        <w:t xml:space="preserve">ниципальный округ Кезский район Удмуртской </w:t>
      </w:r>
      <w:proofErr w:type="gramStart"/>
      <w:r w:rsidR="00C8070A" w:rsidRPr="0025132A">
        <w:rPr>
          <w:rFonts w:ascii="yandex-sans" w:hAnsi="yandex-sans"/>
          <w:color w:val="000000" w:themeColor="text1"/>
          <w:sz w:val="24"/>
          <w:szCs w:val="24"/>
        </w:rPr>
        <w:t>Республики</w:t>
      </w:r>
      <w:r w:rsidR="00C8070A" w:rsidRPr="0025132A">
        <w:rPr>
          <w:rFonts w:ascii="yandex-sans" w:hAnsi="yandex-sans" w:hint="eastAsia"/>
          <w:color w:val="000000" w:themeColor="text1"/>
          <w:sz w:val="24"/>
          <w:szCs w:val="24"/>
        </w:rPr>
        <w:t>»</w:t>
      </w:r>
      <w:r w:rsidR="00C8070A" w:rsidRPr="0025132A">
        <w:rPr>
          <w:rFonts w:ascii="yandex-sans" w:hAnsi="yandex-sans"/>
          <w:color w:val="000000" w:themeColor="text1"/>
          <w:sz w:val="24"/>
          <w:szCs w:val="24"/>
        </w:rPr>
        <w:t xml:space="preserve">  по</w:t>
      </w:r>
      <w:proofErr w:type="gramEnd"/>
      <w:r w:rsidR="00C8070A" w:rsidRPr="0025132A">
        <w:rPr>
          <w:rFonts w:ascii="yandex-sans" w:hAnsi="yandex-sans"/>
          <w:color w:val="000000" w:themeColor="text1"/>
          <w:sz w:val="24"/>
          <w:szCs w:val="24"/>
        </w:rPr>
        <w:t xml:space="preserve">  данным территориального органа Федеральной службы государственной статистики по Удмуртской Республике на 01.01.2022 года составляет 18975 человек. Демографическая ситуация в районе характеризуется продолжающимся процессом естественной убыли населения, связанным с превышением смертности над рождаемостью.</w:t>
      </w:r>
    </w:p>
    <w:p w14:paraId="5312B436" w14:textId="13727500" w:rsidR="006D7AA7" w:rsidRPr="0025132A" w:rsidRDefault="00C8070A" w:rsidP="00C8070A">
      <w:pPr>
        <w:pStyle w:val="a3"/>
        <w:ind w:firstLine="708"/>
        <w:jc w:val="both"/>
        <w:rPr>
          <w:rFonts w:ascii="Times New Roman" w:hAnsi="Times New Roman" w:cs="Times New Roman"/>
          <w:color w:val="000000" w:themeColor="text1"/>
          <w:sz w:val="24"/>
          <w:szCs w:val="24"/>
        </w:rPr>
      </w:pPr>
      <w:r w:rsidRPr="0025132A">
        <w:rPr>
          <w:rFonts w:ascii="yandex-sans" w:hAnsi="yandex-sans"/>
          <w:color w:val="000000" w:themeColor="text1"/>
          <w:sz w:val="24"/>
          <w:szCs w:val="24"/>
        </w:rPr>
        <w:t xml:space="preserve"> </w:t>
      </w:r>
      <w:r w:rsidR="00302EED" w:rsidRPr="0025132A">
        <w:rPr>
          <w:rFonts w:ascii="Times New Roman" w:hAnsi="Times New Roman" w:cs="Times New Roman"/>
          <w:color w:val="000000" w:themeColor="text1"/>
          <w:sz w:val="24"/>
          <w:szCs w:val="24"/>
        </w:rPr>
        <w:t>По состоянию на 1 января 20</w:t>
      </w:r>
      <w:r w:rsidR="00530A6B" w:rsidRPr="0025132A">
        <w:rPr>
          <w:rFonts w:ascii="Times New Roman" w:hAnsi="Times New Roman" w:cs="Times New Roman"/>
          <w:color w:val="000000" w:themeColor="text1"/>
          <w:sz w:val="24"/>
          <w:szCs w:val="24"/>
        </w:rPr>
        <w:t>22</w:t>
      </w:r>
      <w:r w:rsidR="00302EED" w:rsidRPr="0025132A">
        <w:rPr>
          <w:rFonts w:ascii="Times New Roman" w:hAnsi="Times New Roman" w:cs="Times New Roman"/>
          <w:color w:val="000000" w:themeColor="text1"/>
          <w:sz w:val="24"/>
          <w:szCs w:val="24"/>
        </w:rPr>
        <w:t xml:space="preserve"> года в Кезском </w:t>
      </w:r>
      <w:proofErr w:type="gramStart"/>
      <w:r w:rsidR="00302EED" w:rsidRPr="0025132A">
        <w:rPr>
          <w:rFonts w:ascii="Times New Roman" w:hAnsi="Times New Roman" w:cs="Times New Roman"/>
          <w:color w:val="000000" w:themeColor="text1"/>
          <w:sz w:val="24"/>
          <w:szCs w:val="24"/>
        </w:rPr>
        <w:t xml:space="preserve">районе </w:t>
      </w:r>
      <w:r w:rsidR="00530A6B" w:rsidRPr="0025132A">
        <w:rPr>
          <w:rFonts w:ascii="Times New Roman" w:hAnsi="Times New Roman" w:cs="Times New Roman"/>
          <w:color w:val="000000" w:themeColor="text1"/>
          <w:sz w:val="24"/>
          <w:szCs w:val="24"/>
        </w:rPr>
        <w:t xml:space="preserve"> численность</w:t>
      </w:r>
      <w:proofErr w:type="gramEnd"/>
      <w:r w:rsidR="00530A6B" w:rsidRPr="0025132A">
        <w:rPr>
          <w:rFonts w:ascii="Times New Roman" w:hAnsi="Times New Roman" w:cs="Times New Roman"/>
          <w:color w:val="000000" w:themeColor="text1"/>
          <w:sz w:val="24"/>
          <w:szCs w:val="24"/>
        </w:rPr>
        <w:t xml:space="preserve"> постоянного населения составляет 18975</w:t>
      </w:r>
      <w:r w:rsidR="00302EED" w:rsidRPr="0025132A">
        <w:rPr>
          <w:rFonts w:ascii="Times New Roman" w:hAnsi="Times New Roman" w:cs="Times New Roman"/>
          <w:color w:val="000000" w:themeColor="text1"/>
          <w:sz w:val="24"/>
          <w:szCs w:val="24"/>
        </w:rPr>
        <w:t xml:space="preserve"> человек или 1,3% населения Удмурт</w:t>
      </w:r>
      <w:r w:rsidR="00530A6B" w:rsidRPr="0025132A">
        <w:rPr>
          <w:rFonts w:ascii="Times New Roman" w:hAnsi="Times New Roman" w:cs="Times New Roman"/>
          <w:color w:val="000000" w:themeColor="text1"/>
          <w:sz w:val="24"/>
          <w:szCs w:val="24"/>
        </w:rPr>
        <w:t>ской Республики</w:t>
      </w:r>
      <w:r w:rsidR="00302EED" w:rsidRPr="0025132A">
        <w:rPr>
          <w:rFonts w:ascii="Times New Roman" w:hAnsi="Times New Roman" w:cs="Times New Roman"/>
          <w:color w:val="000000" w:themeColor="text1"/>
          <w:sz w:val="24"/>
          <w:szCs w:val="24"/>
        </w:rPr>
        <w:t xml:space="preserve">. За год население района снизилось </w:t>
      </w:r>
      <w:proofErr w:type="gramStart"/>
      <w:r w:rsidR="00302EED" w:rsidRPr="0025132A">
        <w:rPr>
          <w:rFonts w:ascii="Times New Roman" w:hAnsi="Times New Roman" w:cs="Times New Roman"/>
          <w:color w:val="000000" w:themeColor="text1"/>
          <w:sz w:val="24"/>
          <w:szCs w:val="24"/>
        </w:rPr>
        <w:t xml:space="preserve">на  </w:t>
      </w:r>
      <w:r w:rsidR="00BD70AF" w:rsidRPr="0025132A">
        <w:rPr>
          <w:rFonts w:ascii="Times New Roman" w:hAnsi="Times New Roman" w:cs="Times New Roman"/>
          <w:color w:val="000000" w:themeColor="text1"/>
          <w:sz w:val="24"/>
          <w:szCs w:val="24"/>
        </w:rPr>
        <w:t>2</w:t>
      </w:r>
      <w:r w:rsidR="0098755A" w:rsidRPr="0025132A">
        <w:rPr>
          <w:rFonts w:ascii="Times New Roman" w:hAnsi="Times New Roman" w:cs="Times New Roman"/>
          <w:color w:val="000000" w:themeColor="text1"/>
          <w:sz w:val="24"/>
          <w:szCs w:val="24"/>
        </w:rPr>
        <w:t>40</w:t>
      </w:r>
      <w:proofErr w:type="gramEnd"/>
      <w:r w:rsidR="00302EED" w:rsidRPr="0025132A">
        <w:rPr>
          <w:rFonts w:ascii="Times New Roman" w:hAnsi="Times New Roman" w:cs="Times New Roman"/>
          <w:color w:val="000000" w:themeColor="text1"/>
          <w:sz w:val="24"/>
          <w:szCs w:val="24"/>
        </w:rPr>
        <w:t xml:space="preserve"> человек (на </w:t>
      </w:r>
      <w:r w:rsidR="0098755A" w:rsidRPr="0025132A">
        <w:rPr>
          <w:rFonts w:ascii="Times New Roman" w:hAnsi="Times New Roman" w:cs="Times New Roman"/>
          <w:color w:val="000000" w:themeColor="text1"/>
          <w:sz w:val="24"/>
          <w:szCs w:val="24"/>
        </w:rPr>
        <w:t>1,3</w:t>
      </w:r>
      <w:r w:rsidR="00302EED" w:rsidRPr="0025132A">
        <w:rPr>
          <w:rFonts w:ascii="Times New Roman" w:hAnsi="Times New Roman" w:cs="Times New Roman"/>
          <w:color w:val="000000" w:themeColor="text1"/>
          <w:sz w:val="24"/>
          <w:szCs w:val="24"/>
        </w:rPr>
        <w:t xml:space="preserve">%). </w:t>
      </w:r>
      <w:r w:rsidR="00F2445C" w:rsidRPr="0025132A">
        <w:rPr>
          <w:rFonts w:ascii="Times New Roman" w:hAnsi="Times New Roman" w:cs="Times New Roman"/>
          <w:color w:val="000000" w:themeColor="text1"/>
          <w:sz w:val="24"/>
          <w:szCs w:val="24"/>
        </w:rPr>
        <w:t xml:space="preserve">По данным Удмуртстата за </w:t>
      </w:r>
      <w:r w:rsidR="00302EED" w:rsidRPr="0025132A">
        <w:rPr>
          <w:rFonts w:ascii="Times New Roman" w:hAnsi="Times New Roman" w:cs="Times New Roman"/>
          <w:color w:val="000000" w:themeColor="text1"/>
          <w:sz w:val="24"/>
          <w:szCs w:val="24"/>
        </w:rPr>
        <w:t xml:space="preserve"> 9 месяцев  </w:t>
      </w:r>
      <w:r w:rsidR="00BD70AF" w:rsidRPr="0025132A">
        <w:rPr>
          <w:rFonts w:ascii="Times New Roman" w:hAnsi="Times New Roman" w:cs="Times New Roman"/>
          <w:color w:val="000000" w:themeColor="text1"/>
          <w:sz w:val="24"/>
          <w:szCs w:val="24"/>
        </w:rPr>
        <w:t>20</w:t>
      </w:r>
      <w:r w:rsidR="0098755A" w:rsidRPr="0025132A">
        <w:rPr>
          <w:rFonts w:ascii="Times New Roman" w:hAnsi="Times New Roman" w:cs="Times New Roman"/>
          <w:color w:val="000000" w:themeColor="text1"/>
          <w:sz w:val="24"/>
          <w:szCs w:val="24"/>
        </w:rPr>
        <w:t>22</w:t>
      </w:r>
      <w:r w:rsidR="00302EED" w:rsidRPr="0025132A">
        <w:rPr>
          <w:rFonts w:ascii="Times New Roman" w:hAnsi="Times New Roman" w:cs="Times New Roman"/>
          <w:color w:val="000000" w:themeColor="text1"/>
          <w:sz w:val="24"/>
          <w:szCs w:val="24"/>
        </w:rPr>
        <w:t xml:space="preserve"> года   </w:t>
      </w:r>
      <w:r w:rsidR="00F2445C" w:rsidRPr="0025132A">
        <w:rPr>
          <w:rFonts w:ascii="Times New Roman" w:hAnsi="Times New Roman" w:cs="Times New Roman"/>
          <w:color w:val="000000" w:themeColor="text1"/>
          <w:sz w:val="24"/>
          <w:szCs w:val="24"/>
        </w:rPr>
        <w:t>родилось</w:t>
      </w:r>
      <w:r w:rsidR="00302EED" w:rsidRPr="0025132A">
        <w:rPr>
          <w:rFonts w:ascii="Times New Roman" w:hAnsi="Times New Roman" w:cs="Times New Roman"/>
          <w:color w:val="000000" w:themeColor="text1"/>
          <w:sz w:val="24"/>
          <w:szCs w:val="24"/>
        </w:rPr>
        <w:t xml:space="preserve"> </w:t>
      </w:r>
      <w:r w:rsidR="0098755A" w:rsidRPr="0025132A">
        <w:rPr>
          <w:rFonts w:ascii="Times New Roman" w:hAnsi="Times New Roman" w:cs="Times New Roman"/>
          <w:color w:val="000000" w:themeColor="text1"/>
          <w:sz w:val="24"/>
          <w:szCs w:val="24"/>
        </w:rPr>
        <w:t>126 детей</w:t>
      </w:r>
      <w:r w:rsidR="00302EED" w:rsidRPr="0025132A">
        <w:rPr>
          <w:rFonts w:ascii="Times New Roman" w:hAnsi="Times New Roman" w:cs="Times New Roman"/>
          <w:color w:val="000000" w:themeColor="text1"/>
          <w:sz w:val="24"/>
          <w:szCs w:val="24"/>
        </w:rPr>
        <w:t xml:space="preserve">, это на </w:t>
      </w:r>
      <w:r w:rsidR="0098755A" w:rsidRPr="0025132A">
        <w:rPr>
          <w:rFonts w:ascii="Times New Roman" w:hAnsi="Times New Roman" w:cs="Times New Roman"/>
          <w:color w:val="000000" w:themeColor="text1"/>
          <w:sz w:val="24"/>
          <w:szCs w:val="24"/>
        </w:rPr>
        <w:t>26</w:t>
      </w:r>
      <w:r w:rsidR="00302EED" w:rsidRPr="0025132A">
        <w:rPr>
          <w:rFonts w:ascii="Times New Roman" w:hAnsi="Times New Roman" w:cs="Times New Roman"/>
          <w:color w:val="000000" w:themeColor="text1"/>
          <w:sz w:val="24"/>
          <w:szCs w:val="24"/>
        </w:rPr>
        <w:t xml:space="preserve"> </w:t>
      </w:r>
      <w:r w:rsidR="00F2445C" w:rsidRPr="0025132A">
        <w:rPr>
          <w:rFonts w:ascii="Times New Roman" w:hAnsi="Times New Roman" w:cs="Times New Roman"/>
          <w:color w:val="000000" w:themeColor="text1"/>
          <w:sz w:val="24"/>
          <w:szCs w:val="24"/>
        </w:rPr>
        <w:t xml:space="preserve">человек </w:t>
      </w:r>
      <w:r w:rsidR="00302EED" w:rsidRPr="0025132A">
        <w:rPr>
          <w:rFonts w:ascii="Times New Roman" w:hAnsi="Times New Roman" w:cs="Times New Roman"/>
          <w:color w:val="000000" w:themeColor="text1"/>
          <w:sz w:val="24"/>
          <w:szCs w:val="24"/>
        </w:rPr>
        <w:t xml:space="preserve">  </w:t>
      </w:r>
      <w:r w:rsidR="00BD70AF" w:rsidRPr="0025132A">
        <w:rPr>
          <w:rFonts w:ascii="Times New Roman" w:hAnsi="Times New Roman" w:cs="Times New Roman"/>
          <w:color w:val="000000" w:themeColor="text1"/>
          <w:sz w:val="24"/>
          <w:szCs w:val="24"/>
        </w:rPr>
        <w:t>меньше</w:t>
      </w:r>
      <w:r w:rsidR="00302EED" w:rsidRPr="0025132A">
        <w:rPr>
          <w:rFonts w:ascii="Times New Roman" w:hAnsi="Times New Roman" w:cs="Times New Roman"/>
          <w:color w:val="000000" w:themeColor="text1"/>
          <w:sz w:val="24"/>
          <w:szCs w:val="24"/>
        </w:rPr>
        <w:t>,  чем за  соответствующий период 20</w:t>
      </w:r>
      <w:r w:rsidR="0098755A" w:rsidRPr="0025132A">
        <w:rPr>
          <w:rFonts w:ascii="Times New Roman" w:hAnsi="Times New Roman" w:cs="Times New Roman"/>
          <w:color w:val="000000" w:themeColor="text1"/>
          <w:sz w:val="24"/>
          <w:szCs w:val="24"/>
        </w:rPr>
        <w:t>21</w:t>
      </w:r>
      <w:r w:rsidR="00434DA1" w:rsidRPr="0025132A">
        <w:rPr>
          <w:rFonts w:ascii="Times New Roman" w:hAnsi="Times New Roman" w:cs="Times New Roman"/>
          <w:color w:val="000000" w:themeColor="text1"/>
          <w:sz w:val="24"/>
          <w:szCs w:val="24"/>
        </w:rPr>
        <w:t xml:space="preserve"> года</w:t>
      </w:r>
      <w:r w:rsidR="00302EED" w:rsidRPr="0025132A">
        <w:rPr>
          <w:rFonts w:ascii="Times New Roman" w:hAnsi="Times New Roman" w:cs="Times New Roman"/>
          <w:color w:val="000000" w:themeColor="text1"/>
          <w:sz w:val="24"/>
          <w:szCs w:val="24"/>
        </w:rPr>
        <w:t xml:space="preserve"> (9 месяцев  20</w:t>
      </w:r>
      <w:r w:rsidR="0098755A" w:rsidRPr="0025132A">
        <w:rPr>
          <w:rFonts w:ascii="Times New Roman" w:hAnsi="Times New Roman" w:cs="Times New Roman"/>
          <w:color w:val="000000" w:themeColor="text1"/>
          <w:sz w:val="24"/>
          <w:szCs w:val="24"/>
        </w:rPr>
        <w:t>21</w:t>
      </w:r>
      <w:r w:rsidR="00302EED" w:rsidRPr="0025132A">
        <w:rPr>
          <w:rFonts w:ascii="Times New Roman" w:hAnsi="Times New Roman" w:cs="Times New Roman"/>
          <w:color w:val="000000" w:themeColor="text1"/>
          <w:sz w:val="24"/>
          <w:szCs w:val="24"/>
        </w:rPr>
        <w:t xml:space="preserve"> года – </w:t>
      </w:r>
      <w:r w:rsidR="0098755A" w:rsidRPr="0025132A">
        <w:rPr>
          <w:rFonts w:ascii="Times New Roman" w:hAnsi="Times New Roman" w:cs="Times New Roman"/>
          <w:color w:val="000000" w:themeColor="text1"/>
          <w:sz w:val="24"/>
          <w:szCs w:val="24"/>
        </w:rPr>
        <w:t>152</w:t>
      </w:r>
      <w:r w:rsidR="00F2445C" w:rsidRPr="0025132A">
        <w:rPr>
          <w:rFonts w:ascii="Times New Roman" w:hAnsi="Times New Roman" w:cs="Times New Roman"/>
          <w:color w:val="000000" w:themeColor="text1"/>
          <w:sz w:val="24"/>
          <w:szCs w:val="24"/>
        </w:rPr>
        <w:t xml:space="preserve"> ребенка)</w:t>
      </w:r>
      <w:r w:rsidR="006D7AA7" w:rsidRPr="0025132A">
        <w:rPr>
          <w:rFonts w:ascii="Times New Roman" w:hAnsi="Times New Roman" w:cs="Times New Roman"/>
          <w:color w:val="000000" w:themeColor="text1"/>
          <w:sz w:val="24"/>
          <w:szCs w:val="24"/>
        </w:rPr>
        <w:t xml:space="preserve">. </w:t>
      </w:r>
      <w:r w:rsidR="00E3225D" w:rsidRPr="0025132A">
        <w:rPr>
          <w:rFonts w:ascii="Times New Roman" w:hAnsi="Times New Roman" w:cs="Times New Roman"/>
          <w:color w:val="000000" w:themeColor="text1"/>
          <w:sz w:val="24"/>
          <w:szCs w:val="24"/>
        </w:rPr>
        <w:t xml:space="preserve"> </w:t>
      </w:r>
    </w:p>
    <w:p w14:paraId="0F986798" w14:textId="77777777" w:rsidR="00E3225D" w:rsidRPr="0025132A" w:rsidRDefault="00E3225D" w:rsidP="004F3FE9">
      <w:pPr>
        <w:pStyle w:val="a3"/>
        <w:jc w:val="both"/>
        <w:rPr>
          <w:rFonts w:ascii="Times New Roman" w:hAnsi="Times New Roman" w:cs="Times New Roman"/>
          <w:color w:val="000000" w:themeColor="text1"/>
          <w:sz w:val="24"/>
          <w:szCs w:val="24"/>
        </w:rPr>
      </w:pPr>
    </w:p>
    <w:p w14:paraId="64CADBE1" w14:textId="77777777" w:rsidR="006D7AA7" w:rsidRPr="0025132A" w:rsidRDefault="008C0E77" w:rsidP="006D7AA7">
      <w:pPr>
        <w:jc w:val="center"/>
        <w:rPr>
          <w:noProof/>
          <w:color w:val="000000" w:themeColor="text1"/>
        </w:rPr>
      </w:pPr>
      <w:r w:rsidRPr="0025132A">
        <w:rPr>
          <w:noProof/>
          <w:color w:val="000000" w:themeColor="text1"/>
        </w:rPr>
        <w:drawing>
          <wp:inline distT="0" distB="0" distL="0" distR="0" wp14:anchorId="03C16EC7" wp14:editId="458BAED1">
            <wp:extent cx="5782143" cy="1915566"/>
            <wp:effectExtent l="0" t="0" r="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557A1A7" w14:textId="0A475B64" w:rsidR="00530A6B" w:rsidRPr="0025132A" w:rsidRDefault="006D7AA7" w:rsidP="00530A6B">
      <w:pPr>
        <w:pStyle w:val="a3"/>
        <w:jc w:val="both"/>
        <w:rPr>
          <w:rFonts w:ascii="Times New Roman" w:hAnsi="Times New Roman" w:cs="Times New Roman"/>
          <w:color w:val="000000" w:themeColor="text1"/>
          <w:sz w:val="24"/>
          <w:szCs w:val="24"/>
        </w:rPr>
      </w:pPr>
      <w:r w:rsidRPr="0025132A">
        <w:rPr>
          <w:color w:val="000000" w:themeColor="text1"/>
        </w:rPr>
        <w:tab/>
      </w:r>
      <w:bookmarkStart w:id="7" w:name="_Ref24548951"/>
      <w:r w:rsidR="00536F11" w:rsidRPr="0025132A">
        <w:rPr>
          <w:rFonts w:ascii="Times New Roman" w:eastAsia="Times New Roman" w:hAnsi="Times New Roman" w:cs="Times New Roman"/>
          <w:color w:val="000000" w:themeColor="text1"/>
          <w:sz w:val="24"/>
          <w:szCs w:val="24"/>
        </w:rPr>
        <w:t>Из</w:t>
      </w:r>
      <w:r w:rsidR="00530A6B" w:rsidRPr="0025132A">
        <w:rPr>
          <w:rFonts w:ascii="Times New Roman" w:hAnsi="Times New Roman" w:cs="Times New Roman"/>
          <w:color w:val="000000" w:themeColor="text1"/>
          <w:sz w:val="24"/>
          <w:szCs w:val="24"/>
        </w:rPr>
        <w:t xml:space="preserve"> числа зарегистрированных родившихся детей 45% составили мальчики, 55% девочки. 24 семьи (22%)  зарегистрировали  рождение  «первенца»,   28 семей (26%) – второго ребенка,  31 семья (29%) - третьего ребенка, 14 семей  (13%) - четвертого  ребенка, 8 семей (7 %) – пятого ребенка и 2 семьи (3%)- шестого ребенка.</w:t>
      </w:r>
    </w:p>
    <w:p w14:paraId="0DE12ADC" w14:textId="77777777" w:rsidR="00530A6B" w:rsidRPr="0025132A" w:rsidRDefault="00530A6B" w:rsidP="00530A6B">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t xml:space="preserve"> 38% из числа зарегистрированных детей, рождены вне </w:t>
      </w:r>
      <w:proofErr w:type="gramStart"/>
      <w:r w:rsidRPr="0025132A">
        <w:rPr>
          <w:rFonts w:ascii="Times New Roman" w:hAnsi="Times New Roman" w:cs="Times New Roman"/>
          <w:color w:val="000000" w:themeColor="text1"/>
          <w:sz w:val="24"/>
          <w:szCs w:val="24"/>
        </w:rPr>
        <w:t>брака  (</w:t>
      </w:r>
      <w:proofErr w:type="gramEnd"/>
      <w:r w:rsidRPr="0025132A">
        <w:rPr>
          <w:rFonts w:ascii="Times New Roman" w:hAnsi="Times New Roman" w:cs="Times New Roman"/>
          <w:color w:val="000000" w:themeColor="text1"/>
          <w:sz w:val="24"/>
          <w:szCs w:val="24"/>
        </w:rPr>
        <w:t xml:space="preserve">аналогичный период 2021 года – 35%).    </w:t>
      </w:r>
    </w:p>
    <w:p w14:paraId="1235ED53" w14:textId="77777777" w:rsidR="00530A6B" w:rsidRPr="0025132A" w:rsidRDefault="00530A6B" w:rsidP="00530A6B">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xml:space="preserve">Актов об усыновлении, так </w:t>
      </w:r>
      <w:proofErr w:type="gramStart"/>
      <w:r w:rsidRPr="0025132A">
        <w:rPr>
          <w:rFonts w:ascii="Times New Roman" w:hAnsi="Times New Roman" w:cs="Times New Roman"/>
          <w:color w:val="000000" w:themeColor="text1"/>
          <w:sz w:val="24"/>
          <w:szCs w:val="24"/>
        </w:rPr>
        <w:t>же</w:t>
      </w:r>
      <w:proofErr w:type="gramEnd"/>
      <w:r w:rsidRPr="0025132A">
        <w:rPr>
          <w:rFonts w:ascii="Times New Roman" w:hAnsi="Times New Roman" w:cs="Times New Roman"/>
          <w:color w:val="000000" w:themeColor="text1"/>
          <w:sz w:val="24"/>
          <w:szCs w:val="24"/>
        </w:rPr>
        <w:t xml:space="preserve"> как и за аналогичный период прошлого года, не зарегистрировано. </w:t>
      </w:r>
    </w:p>
    <w:p w14:paraId="39DE53DB" w14:textId="77777777" w:rsidR="00530A6B" w:rsidRPr="0025132A" w:rsidRDefault="00530A6B" w:rsidP="00530A6B">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r>
      <w:r w:rsidRPr="0025132A">
        <w:rPr>
          <w:rFonts w:ascii="Times New Roman" w:hAnsi="Times New Roman" w:cs="Times New Roman"/>
          <w:b/>
          <w:color w:val="000000" w:themeColor="text1"/>
          <w:sz w:val="24"/>
          <w:szCs w:val="24"/>
        </w:rPr>
        <w:t>В отношении 31 ребенка установлено отцовство</w:t>
      </w:r>
      <w:r w:rsidRPr="0025132A">
        <w:rPr>
          <w:rFonts w:ascii="Times New Roman" w:hAnsi="Times New Roman" w:cs="Times New Roman"/>
          <w:color w:val="000000" w:themeColor="text1"/>
          <w:sz w:val="24"/>
          <w:szCs w:val="24"/>
        </w:rPr>
        <w:t xml:space="preserve"> (за соответствующий период 2021 года – в отношении 36), из них три акта оформлены по решению суда.</w:t>
      </w:r>
    </w:p>
    <w:p w14:paraId="2143D612" w14:textId="6A3D381E" w:rsidR="00530A6B" w:rsidRPr="0025132A" w:rsidRDefault="00530A6B" w:rsidP="00530A6B">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t xml:space="preserve">Зарегистрировано 2 акта о перемене ФИО (9 месяцев 2021 года - зарегистрировано 6 актов).    </w:t>
      </w:r>
    </w:p>
    <w:p w14:paraId="42783E64" w14:textId="3254FAC3" w:rsidR="00530A6B" w:rsidRPr="0025132A" w:rsidRDefault="00530A6B" w:rsidP="00530A6B">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За отчетный период</w:t>
      </w:r>
      <w:r w:rsidR="0098755A" w:rsidRPr="0025132A">
        <w:rPr>
          <w:rFonts w:ascii="Times New Roman" w:hAnsi="Times New Roman" w:cs="Times New Roman"/>
          <w:color w:val="000000" w:themeColor="text1"/>
          <w:sz w:val="24"/>
          <w:szCs w:val="24"/>
        </w:rPr>
        <w:t xml:space="preserve"> </w:t>
      </w:r>
      <w:r w:rsidR="00AA1A8E" w:rsidRPr="0025132A">
        <w:rPr>
          <w:rFonts w:ascii="Times New Roman" w:hAnsi="Times New Roman" w:cs="Times New Roman"/>
          <w:b/>
          <w:color w:val="000000" w:themeColor="text1"/>
          <w:sz w:val="24"/>
          <w:szCs w:val="24"/>
        </w:rPr>
        <w:t>умерло 190 человек</w:t>
      </w: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b/>
          <w:color w:val="000000" w:themeColor="text1"/>
          <w:sz w:val="24"/>
          <w:szCs w:val="24"/>
        </w:rPr>
        <w:t xml:space="preserve">что на </w:t>
      </w:r>
      <w:r w:rsidR="00AA1A8E" w:rsidRPr="0025132A">
        <w:rPr>
          <w:rFonts w:ascii="Times New Roman" w:hAnsi="Times New Roman" w:cs="Times New Roman"/>
          <w:b/>
          <w:color w:val="000000" w:themeColor="text1"/>
          <w:sz w:val="24"/>
          <w:szCs w:val="24"/>
        </w:rPr>
        <w:t>26</w:t>
      </w:r>
      <w:r w:rsidRPr="0025132A">
        <w:rPr>
          <w:rFonts w:ascii="Times New Roman" w:hAnsi="Times New Roman" w:cs="Times New Roman"/>
          <w:b/>
          <w:color w:val="000000" w:themeColor="text1"/>
          <w:sz w:val="24"/>
          <w:szCs w:val="24"/>
        </w:rPr>
        <w:t xml:space="preserve"> меньше</w:t>
      </w:r>
      <w:r w:rsidRPr="0025132A">
        <w:rPr>
          <w:rFonts w:ascii="Times New Roman" w:hAnsi="Times New Roman" w:cs="Times New Roman"/>
          <w:color w:val="000000" w:themeColor="text1"/>
          <w:sz w:val="24"/>
          <w:szCs w:val="24"/>
        </w:rPr>
        <w:t>, чем за соответствующий период 2021 года</w:t>
      </w:r>
      <w:r w:rsidR="00AA1A8E" w:rsidRPr="0025132A">
        <w:rPr>
          <w:rFonts w:ascii="Times New Roman" w:hAnsi="Times New Roman" w:cs="Times New Roman"/>
          <w:color w:val="000000" w:themeColor="text1"/>
          <w:sz w:val="24"/>
          <w:szCs w:val="24"/>
        </w:rPr>
        <w:t xml:space="preserve"> (9 месяцев 2021 года – 216)</w:t>
      </w:r>
      <w:r w:rsidRPr="0025132A">
        <w:rPr>
          <w:rFonts w:ascii="Times New Roman" w:hAnsi="Times New Roman" w:cs="Times New Roman"/>
          <w:color w:val="000000" w:themeColor="text1"/>
          <w:sz w:val="24"/>
          <w:szCs w:val="24"/>
        </w:rPr>
        <w:t>.  Из общего числа зарегистрированных в районе актов о смерти мужчины составили 89 (48%), женщины – 98 (52%).</w:t>
      </w:r>
    </w:p>
    <w:p w14:paraId="19FE519B" w14:textId="77777777" w:rsidR="00530A6B" w:rsidRPr="0025132A" w:rsidRDefault="00530A6B" w:rsidP="00530A6B">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t>Из составленных актов о смерти на мужчин, 28% умерли в трудоспособном возрасте, 71% - в возрасте старше 60 лет. Смерть большинства женщин (88 %) зарегистрирована в возрасте старше 60 лет.</w:t>
      </w:r>
    </w:p>
    <w:p w14:paraId="4C8D6187" w14:textId="77777777" w:rsidR="00530A6B" w:rsidRPr="0025132A" w:rsidRDefault="00530A6B" w:rsidP="00530A6B">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r>
      <w:r w:rsidRPr="0025132A">
        <w:rPr>
          <w:rFonts w:ascii="Times New Roman" w:hAnsi="Times New Roman" w:cs="Times New Roman"/>
          <w:b/>
          <w:color w:val="000000" w:themeColor="text1"/>
          <w:sz w:val="24"/>
          <w:szCs w:val="24"/>
        </w:rPr>
        <w:t xml:space="preserve">Отношение числа </w:t>
      </w:r>
      <w:proofErr w:type="gramStart"/>
      <w:r w:rsidRPr="0025132A">
        <w:rPr>
          <w:rFonts w:ascii="Times New Roman" w:hAnsi="Times New Roman" w:cs="Times New Roman"/>
          <w:b/>
          <w:color w:val="000000" w:themeColor="text1"/>
          <w:sz w:val="24"/>
          <w:szCs w:val="24"/>
        </w:rPr>
        <w:t>родившихся,  к</w:t>
      </w:r>
      <w:proofErr w:type="gramEnd"/>
      <w:r w:rsidRPr="0025132A">
        <w:rPr>
          <w:rFonts w:ascii="Times New Roman" w:hAnsi="Times New Roman" w:cs="Times New Roman"/>
          <w:b/>
          <w:color w:val="000000" w:themeColor="text1"/>
          <w:sz w:val="24"/>
          <w:szCs w:val="24"/>
        </w:rPr>
        <w:t xml:space="preserve"> числу умерших составило  58%,  т.е. на 100 умерших приходится 58 родившихся</w:t>
      </w:r>
      <w:r w:rsidRPr="0025132A">
        <w:rPr>
          <w:rFonts w:ascii="Times New Roman" w:hAnsi="Times New Roman" w:cs="Times New Roman"/>
          <w:color w:val="000000" w:themeColor="text1"/>
          <w:sz w:val="24"/>
          <w:szCs w:val="24"/>
        </w:rPr>
        <w:t>, за  соответствующий период 2021 года данный показатель также составлял 62%.</w:t>
      </w:r>
    </w:p>
    <w:p w14:paraId="66E3570D" w14:textId="77777777" w:rsidR="00530A6B" w:rsidRPr="0025132A" w:rsidRDefault="00530A6B" w:rsidP="00530A6B">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t xml:space="preserve"> </w:t>
      </w:r>
      <w:proofErr w:type="gramStart"/>
      <w:r w:rsidRPr="0025132A">
        <w:rPr>
          <w:rFonts w:ascii="Times New Roman" w:hAnsi="Times New Roman" w:cs="Times New Roman"/>
          <w:color w:val="000000" w:themeColor="text1"/>
          <w:sz w:val="24"/>
          <w:szCs w:val="24"/>
        </w:rPr>
        <w:t>За  9</w:t>
      </w:r>
      <w:proofErr w:type="gramEnd"/>
      <w:r w:rsidRPr="0025132A">
        <w:rPr>
          <w:rFonts w:ascii="Times New Roman" w:hAnsi="Times New Roman" w:cs="Times New Roman"/>
          <w:color w:val="000000" w:themeColor="text1"/>
          <w:sz w:val="24"/>
          <w:szCs w:val="24"/>
        </w:rPr>
        <w:t xml:space="preserve"> месяцев 2022 года отделом ЗАГС зарегистрирован </w:t>
      </w:r>
      <w:r w:rsidRPr="0025132A">
        <w:rPr>
          <w:rFonts w:ascii="Times New Roman" w:hAnsi="Times New Roman" w:cs="Times New Roman"/>
          <w:b/>
          <w:color w:val="000000" w:themeColor="text1"/>
          <w:sz w:val="24"/>
          <w:szCs w:val="24"/>
        </w:rPr>
        <w:t>51 акт  гражданского состояния о заключении брака</w:t>
      </w:r>
      <w:r w:rsidRPr="0025132A">
        <w:rPr>
          <w:rFonts w:ascii="Times New Roman" w:hAnsi="Times New Roman" w:cs="Times New Roman"/>
          <w:color w:val="000000" w:themeColor="text1"/>
          <w:sz w:val="24"/>
          <w:szCs w:val="24"/>
        </w:rPr>
        <w:t xml:space="preserve">, что на 5 меньше, чем в 2021 году. 70% от общего </w:t>
      </w:r>
      <w:proofErr w:type="gramStart"/>
      <w:r w:rsidRPr="0025132A">
        <w:rPr>
          <w:rFonts w:ascii="Times New Roman" w:hAnsi="Times New Roman" w:cs="Times New Roman"/>
          <w:color w:val="000000" w:themeColor="text1"/>
          <w:sz w:val="24"/>
          <w:szCs w:val="24"/>
        </w:rPr>
        <w:t>числа  браков</w:t>
      </w:r>
      <w:proofErr w:type="gramEnd"/>
      <w:r w:rsidRPr="0025132A">
        <w:rPr>
          <w:rFonts w:ascii="Times New Roman" w:hAnsi="Times New Roman" w:cs="Times New Roman"/>
          <w:color w:val="000000" w:themeColor="text1"/>
          <w:sz w:val="24"/>
          <w:szCs w:val="24"/>
        </w:rPr>
        <w:t xml:space="preserve"> зарегистрировано в торжественной обстановке.  </w:t>
      </w:r>
    </w:p>
    <w:p w14:paraId="3A8F73DA" w14:textId="77777777" w:rsidR="00530A6B" w:rsidRPr="0025132A" w:rsidRDefault="00530A6B" w:rsidP="00530A6B">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lastRenderedPageBreak/>
        <w:t xml:space="preserve">     </w:t>
      </w:r>
      <w:r w:rsidRPr="0025132A">
        <w:rPr>
          <w:rFonts w:ascii="Times New Roman" w:hAnsi="Times New Roman" w:cs="Times New Roman"/>
          <w:color w:val="000000" w:themeColor="text1"/>
          <w:sz w:val="24"/>
          <w:szCs w:val="24"/>
        </w:rPr>
        <w:tab/>
        <w:t xml:space="preserve">В отчётном </w:t>
      </w:r>
      <w:proofErr w:type="gramStart"/>
      <w:r w:rsidRPr="0025132A">
        <w:rPr>
          <w:rFonts w:ascii="Times New Roman" w:hAnsi="Times New Roman" w:cs="Times New Roman"/>
          <w:color w:val="000000" w:themeColor="text1"/>
          <w:sz w:val="24"/>
          <w:szCs w:val="24"/>
        </w:rPr>
        <w:t xml:space="preserve">периоде  </w:t>
      </w:r>
      <w:r w:rsidRPr="0025132A">
        <w:rPr>
          <w:rFonts w:ascii="Times New Roman" w:hAnsi="Times New Roman" w:cs="Times New Roman"/>
          <w:b/>
          <w:color w:val="000000" w:themeColor="text1"/>
          <w:sz w:val="24"/>
          <w:szCs w:val="24"/>
        </w:rPr>
        <w:t>зарегистрировано</w:t>
      </w:r>
      <w:proofErr w:type="gramEnd"/>
      <w:r w:rsidRPr="0025132A">
        <w:rPr>
          <w:rFonts w:ascii="Times New Roman" w:hAnsi="Times New Roman" w:cs="Times New Roman"/>
          <w:b/>
          <w:color w:val="000000" w:themeColor="text1"/>
          <w:sz w:val="24"/>
          <w:szCs w:val="24"/>
        </w:rPr>
        <w:t xml:space="preserve"> 42 акта о расторжении брака</w:t>
      </w:r>
      <w:r w:rsidRPr="0025132A">
        <w:rPr>
          <w:rFonts w:ascii="Times New Roman" w:hAnsi="Times New Roman" w:cs="Times New Roman"/>
          <w:color w:val="000000" w:themeColor="text1"/>
          <w:sz w:val="24"/>
          <w:szCs w:val="24"/>
        </w:rPr>
        <w:t xml:space="preserve"> (за аналогичный период 2021 года–54 акта о расторжении брака).</w:t>
      </w:r>
    </w:p>
    <w:p w14:paraId="2C5C3BC7" w14:textId="77777777" w:rsidR="00530A6B" w:rsidRPr="0025132A" w:rsidRDefault="00530A6B" w:rsidP="00530A6B">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t>Выдано повторных свидетельств – 123 (аналогичный период 2021 года – 144); справок, подтверждающих государственную регистрацию актов гражданского состояния – 699 (2021 год – 647).</w:t>
      </w:r>
    </w:p>
    <w:p w14:paraId="696E0301" w14:textId="6A4B0C6E" w:rsidR="00530A6B" w:rsidRPr="0025132A" w:rsidRDefault="00530A6B" w:rsidP="00530A6B">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t>За государственную регистрацию актов гражданского состояния и иные юридические действия в бюджет поступило государственной пошлины – 134620 рублей.</w:t>
      </w:r>
      <w:r w:rsidR="00C8070A" w:rsidRPr="0025132A">
        <w:rPr>
          <w:rFonts w:ascii="Times New Roman" w:hAnsi="Times New Roman" w:cs="Times New Roman"/>
          <w:color w:val="000000" w:themeColor="text1"/>
          <w:sz w:val="24"/>
          <w:szCs w:val="24"/>
        </w:rPr>
        <w:t xml:space="preserve"> </w:t>
      </w:r>
    </w:p>
    <w:p w14:paraId="5C28B8B1" w14:textId="12120625" w:rsidR="00C8070A" w:rsidRPr="0025132A" w:rsidRDefault="00C8070A" w:rsidP="00C8070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Коэффициент миграционного прироста за январь- </w:t>
      </w:r>
      <w:r w:rsidR="00366B9D" w:rsidRPr="0025132A">
        <w:rPr>
          <w:rFonts w:ascii="Times New Roman" w:hAnsi="Times New Roman" w:cs="Times New Roman"/>
          <w:color w:val="000000" w:themeColor="text1"/>
          <w:sz w:val="24"/>
          <w:szCs w:val="24"/>
        </w:rPr>
        <w:t>сентябрь</w:t>
      </w:r>
      <w:r w:rsidRPr="0025132A">
        <w:rPr>
          <w:rFonts w:ascii="Times New Roman" w:hAnsi="Times New Roman" w:cs="Times New Roman"/>
          <w:color w:val="000000" w:themeColor="text1"/>
          <w:sz w:val="24"/>
          <w:szCs w:val="24"/>
        </w:rPr>
        <w:t xml:space="preserve"> отчетного периода показал отрицательное </w:t>
      </w:r>
      <w:proofErr w:type="gramStart"/>
      <w:r w:rsidRPr="0025132A">
        <w:rPr>
          <w:rFonts w:ascii="Times New Roman" w:hAnsi="Times New Roman" w:cs="Times New Roman"/>
          <w:color w:val="000000" w:themeColor="text1"/>
          <w:sz w:val="24"/>
          <w:szCs w:val="24"/>
        </w:rPr>
        <w:t>значение  и</w:t>
      </w:r>
      <w:proofErr w:type="gramEnd"/>
      <w:r w:rsidRPr="0025132A">
        <w:rPr>
          <w:rFonts w:ascii="Times New Roman" w:hAnsi="Times New Roman" w:cs="Times New Roman"/>
          <w:color w:val="000000" w:themeColor="text1"/>
          <w:sz w:val="24"/>
          <w:szCs w:val="24"/>
        </w:rPr>
        <w:t xml:space="preserve"> составил </w:t>
      </w:r>
      <w:r w:rsidR="00366B9D" w:rsidRPr="0025132A">
        <w:rPr>
          <w:rFonts w:ascii="Times New Roman" w:hAnsi="Times New Roman" w:cs="Times New Roman"/>
          <w:color w:val="000000" w:themeColor="text1"/>
          <w:sz w:val="24"/>
          <w:szCs w:val="24"/>
        </w:rPr>
        <w:t>8,4</w:t>
      </w:r>
      <w:r w:rsidRPr="0025132A">
        <w:rPr>
          <w:rFonts w:ascii="Times New Roman" w:hAnsi="Times New Roman" w:cs="Times New Roman"/>
          <w:color w:val="000000" w:themeColor="text1"/>
          <w:sz w:val="24"/>
          <w:szCs w:val="24"/>
        </w:rPr>
        <w:t xml:space="preserve"> человека на 1 тыс. населения. Миграционная убыль </w:t>
      </w:r>
      <w:r w:rsidR="00366B9D" w:rsidRPr="0025132A">
        <w:rPr>
          <w:rFonts w:ascii="Times New Roman" w:hAnsi="Times New Roman" w:cs="Times New Roman"/>
          <w:color w:val="000000" w:themeColor="text1"/>
          <w:sz w:val="24"/>
          <w:szCs w:val="24"/>
        </w:rPr>
        <w:t xml:space="preserve"> составила 160</w:t>
      </w:r>
      <w:r w:rsidRPr="0025132A">
        <w:rPr>
          <w:rFonts w:ascii="Times New Roman" w:hAnsi="Times New Roman" w:cs="Times New Roman"/>
          <w:color w:val="000000" w:themeColor="text1"/>
          <w:sz w:val="24"/>
          <w:szCs w:val="24"/>
        </w:rPr>
        <w:t xml:space="preserve"> человек</w:t>
      </w:r>
      <w:r w:rsidR="00366B9D" w:rsidRPr="0025132A">
        <w:rPr>
          <w:rFonts w:ascii="Times New Roman" w:hAnsi="Times New Roman" w:cs="Times New Roman"/>
          <w:color w:val="000000" w:themeColor="text1"/>
          <w:sz w:val="24"/>
          <w:szCs w:val="24"/>
        </w:rPr>
        <w:t>, прибыло 403 человека, убыло 563 человека</w:t>
      </w:r>
      <w:r w:rsidRPr="0025132A">
        <w:rPr>
          <w:rFonts w:ascii="Times New Roman" w:hAnsi="Times New Roman" w:cs="Times New Roman"/>
          <w:color w:val="000000" w:themeColor="text1"/>
          <w:sz w:val="24"/>
          <w:szCs w:val="24"/>
        </w:rPr>
        <w:t xml:space="preserve">  (январь-</w:t>
      </w:r>
      <w:r w:rsidR="0025132A" w:rsidRPr="0025132A">
        <w:rPr>
          <w:rFonts w:ascii="Times New Roman" w:hAnsi="Times New Roman" w:cs="Times New Roman"/>
          <w:color w:val="000000" w:themeColor="text1"/>
          <w:sz w:val="24"/>
          <w:szCs w:val="24"/>
        </w:rPr>
        <w:t>сентябрь 2021</w:t>
      </w:r>
      <w:r w:rsidRPr="0025132A">
        <w:rPr>
          <w:rFonts w:ascii="Times New Roman" w:hAnsi="Times New Roman" w:cs="Times New Roman"/>
          <w:color w:val="000000" w:themeColor="text1"/>
          <w:sz w:val="24"/>
          <w:szCs w:val="24"/>
        </w:rPr>
        <w:t xml:space="preserve"> года – убыль </w:t>
      </w:r>
      <w:r w:rsidR="0025132A" w:rsidRPr="0025132A">
        <w:rPr>
          <w:rFonts w:ascii="Times New Roman" w:hAnsi="Times New Roman" w:cs="Times New Roman"/>
          <w:color w:val="000000" w:themeColor="text1"/>
          <w:sz w:val="24"/>
          <w:szCs w:val="24"/>
        </w:rPr>
        <w:t>70</w:t>
      </w:r>
      <w:r w:rsidRPr="0025132A">
        <w:rPr>
          <w:rFonts w:ascii="Times New Roman" w:hAnsi="Times New Roman" w:cs="Times New Roman"/>
          <w:color w:val="000000" w:themeColor="text1"/>
          <w:sz w:val="24"/>
          <w:szCs w:val="24"/>
        </w:rPr>
        <w:t xml:space="preserve"> человек; прибыло</w:t>
      </w:r>
      <w:r w:rsidR="0025132A" w:rsidRPr="0025132A">
        <w:rPr>
          <w:rFonts w:ascii="Times New Roman" w:hAnsi="Times New Roman" w:cs="Times New Roman"/>
          <w:color w:val="000000" w:themeColor="text1"/>
          <w:sz w:val="24"/>
          <w:szCs w:val="24"/>
        </w:rPr>
        <w:t>-</w:t>
      </w:r>
      <w:r w:rsidRPr="0025132A">
        <w:rPr>
          <w:rFonts w:ascii="Times New Roman" w:hAnsi="Times New Roman" w:cs="Times New Roman"/>
          <w:color w:val="000000" w:themeColor="text1"/>
          <w:sz w:val="24"/>
          <w:szCs w:val="24"/>
        </w:rPr>
        <w:t xml:space="preserve"> </w:t>
      </w:r>
      <w:r w:rsidR="0025132A" w:rsidRPr="0025132A">
        <w:rPr>
          <w:rFonts w:ascii="Times New Roman" w:hAnsi="Times New Roman" w:cs="Times New Roman"/>
          <w:color w:val="000000" w:themeColor="text1"/>
          <w:sz w:val="24"/>
          <w:szCs w:val="24"/>
        </w:rPr>
        <w:t>475</w:t>
      </w:r>
      <w:r w:rsidRPr="0025132A">
        <w:rPr>
          <w:rFonts w:ascii="Times New Roman" w:hAnsi="Times New Roman" w:cs="Times New Roman"/>
          <w:color w:val="000000" w:themeColor="text1"/>
          <w:sz w:val="24"/>
          <w:szCs w:val="24"/>
        </w:rPr>
        <w:t xml:space="preserve"> человек, убыло – </w:t>
      </w:r>
      <w:r w:rsidR="0025132A" w:rsidRPr="0025132A">
        <w:rPr>
          <w:rFonts w:ascii="Times New Roman" w:hAnsi="Times New Roman" w:cs="Times New Roman"/>
          <w:color w:val="000000" w:themeColor="text1"/>
          <w:sz w:val="24"/>
          <w:szCs w:val="24"/>
        </w:rPr>
        <w:t>545</w:t>
      </w:r>
      <w:r w:rsidRPr="0025132A">
        <w:rPr>
          <w:rFonts w:ascii="Times New Roman" w:hAnsi="Times New Roman" w:cs="Times New Roman"/>
          <w:color w:val="000000" w:themeColor="text1"/>
          <w:sz w:val="24"/>
          <w:szCs w:val="24"/>
        </w:rPr>
        <w:t xml:space="preserve"> человек).</w:t>
      </w:r>
    </w:p>
    <w:p w14:paraId="484EC816" w14:textId="77777777" w:rsidR="00C8070A" w:rsidRPr="0025132A" w:rsidRDefault="006D7AA7" w:rsidP="00C8070A">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bookmarkStart w:id="8" w:name="_Ref56418767"/>
      <w:bookmarkStart w:id="9" w:name="_Toc87273389"/>
    </w:p>
    <w:p w14:paraId="510FAD53" w14:textId="01919005" w:rsidR="005C7B13" w:rsidRPr="0025132A" w:rsidRDefault="00391F07" w:rsidP="00C8070A">
      <w:pPr>
        <w:pStyle w:val="a3"/>
        <w:jc w:val="center"/>
        <w:rPr>
          <w:rFonts w:ascii="Times New Roman" w:hAnsi="Times New Roman" w:cs="Times New Roman"/>
          <w:b/>
          <w:bCs/>
          <w:color w:val="000000" w:themeColor="text1"/>
          <w:sz w:val="28"/>
          <w:szCs w:val="28"/>
        </w:rPr>
      </w:pPr>
      <w:r w:rsidRPr="0025132A">
        <w:rPr>
          <w:rFonts w:ascii="Times New Roman" w:hAnsi="Times New Roman" w:cs="Times New Roman"/>
          <w:b/>
          <w:bCs/>
          <w:color w:val="000000" w:themeColor="text1"/>
          <w:sz w:val="28"/>
          <w:szCs w:val="28"/>
        </w:rPr>
        <w:t>1.2</w:t>
      </w:r>
      <w:r w:rsidR="003D26BA" w:rsidRPr="0025132A">
        <w:rPr>
          <w:rFonts w:ascii="Times New Roman" w:hAnsi="Times New Roman" w:cs="Times New Roman"/>
          <w:b/>
          <w:bCs/>
          <w:color w:val="000000" w:themeColor="text1"/>
          <w:sz w:val="28"/>
          <w:szCs w:val="28"/>
        </w:rPr>
        <w:t xml:space="preserve">. </w:t>
      </w:r>
      <w:r w:rsidR="005C7B13" w:rsidRPr="0025132A">
        <w:rPr>
          <w:rFonts w:ascii="Times New Roman" w:hAnsi="Times New Roman" w:cs="Times New Roman"/>
          <w:b/>
          <w:bCs/>
          <w:color w:val="000000" w:themeColor="text1"/>
          <w:sz w:val="28"/>
          <w:szCs w:val="28"/>
        </w:rPr>
        <w:t>Здравоохранение</w:t>
      </w:r>
      <w:bookmarkEnd w:id="7"/>
      <w:bookmarkEnd w:id="8"/>
      <w:bookmarkEnd w:id="9"/>
    </w:p>
    <w:p w14:paraId="61791919" w14:textId="77777777" w:rsidR="007220CE" w:rsidRPr="0025132A" w:rsidRDefault="007220CE" w:rsidP="007220CE">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Основная задача отрасли здравоохранения - оказание качественной и доступной медицинской помощи в </w:t>
      </w:r>
      <w:proofErr w:type="gramStart"/>
      <w:r w:rsidRPr="0025132A">
        <w:rPr>
          <w:rFonts w:ascii="Times New Roman" w:hAnsi="Times New Roman" w:cs="Times New Roman"/>
          <w:color w:val="000000" w:themeColor="text1"/>
          <w:sz w:val="24"/>
          <w:szCs w:val="24"/>
        </w:rPr>
        <w:t>объеме  государственного</w:t>
      </w:r>
      <w:proofErr w:type="gramEnd"/>
      <w:r w:rsidRPr="0025132A">
        <w:rPr>
          <w:rFonts w:ascii="Times New Roman" w:hAnsi="Times New Roman" w:cs="Times New Roman"/>
          <w:color w:val="000000" w:themeColor="text1"/>
          <w:sz w:val="24"/>
          <w:szCs w:val="24"/>
        </w:rPr>
        <w:t xml:space="preserve"> задания, утвержденного территориальной программой государственных гарантий бесплатного оказания медицинской помощи, совершенствование профилактического направления в здравоохранении, формирование навыков здорового образа жизни у населения района.</w:t>
      </w:r>
    </w:p>
    <w:p w14:paraId="7423E34F" w14:textId="583980D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EE7F74" w:rsidRPr="0025132A">
        <w:rPr>
          <w:rFonts w:ascii="Times New Roman" w:hAnsi="Times New Roman" w:cs="Times New Roman"/>
          <w:color w:val="000000" w:themeColor="text1"/>
          <w:sz w:val="24"/>
          <w:szCs w:val="24"/>
        </w:rPr>
        <w:t xml:space="preserve"> </w:t>
      </w:r>
      <w:bookmarkStart w:id="10" w:name="_Ref24549302"/>
      <w:r w:rsidRPr="0025132A">
        <w:rPr>
          <w:rFonts w:ascii="Times New Roman" w:hAnsi="Times New Roman" w:cs="Times New Roman"/>
          <w:color w:val="000000" w:themeColor="text1"/>
          <w:sz w:val="24"/>
          <w:szCs w:val="24"/>
        </w:rPr>
        <w:t xml:space="preserve">За 9 месяцев 2022 года родилось на </w:t>
      </w:r>
      <w:r w:rsidR="00656DCA" w:rsidRPr="0025132A">
        <w:rPr>
          <w:rFonts w:ascii="Times New Roman" w:hAnsi="Times New Roman" w:cs="Times New Roman"/>
          <w:color w:val="000000" w:themeColor="text1"/>
          <w:sz w:val="24"/>
          <w:szCs w:val="24"/>
        </w:rPr>
        <w:t>26</w:t>
      </w:r>
      <w:r w:rsidRPr="0025132A">
        <w:rPr>
          <w:rFonts w:ascii="Times New Roman" w:hAnsi="Times New Roman" w:cs="Times New Roman"/>
          <w:color w:val="000000" w:themeColor="text1"/>
          <w:sz w:val="24"/>
          <w:szCs w:val="24"/>
        </w:rPr>
        <w:t xml:space="preserve"> ребенка меньше, отмечается снижение рождаемости с 6.7 </w:t>
      </w:r>
      <w:proofErr w:type="gramStart"/>
      <w:r w:rsidRPr="0025132A">
        <w:rPr>
          <w:rFonts w:ascii="Times New Roman" w:hAnsi="Times New Roman" w:cs="Times New Roman"/>
          <w:color w:val="000000" w:themeColor="text1"/>
          <w:sz w:val="24"/>
          <w:szCs w:val="24"/>
        </w:rPr>
        <w:t>промилле  до</w:t>
      </w:r>
      <w:proofErr w:type="gramEnd"/>
      <w:r w:rsidRPr="0025132A">
        <w:rPr>
          <w:rFonts w:ascii="Times New Roman" w:hAnsi="Times New Roman" w:cs="Times New Roman"/>
          <w:color w:val="000000" w:themeColor="text1"/>
          <w:sz w:val="24"/>
          <w:szCs w:val="24"/>
        </w:rPr>
        <w:t xml:space="preserve"> 5.7. Общая смертность остается на уровне 2019 года - 9.8 промилле. В абсолютных цифрах умерло 186 человек. В сравнении с показателями по Удмуртской Республике показатель общей </w:t>
      </w:r>
      <w:proofErr w:type="gramStart"/>
      <w:r w:rsidRPr="0025132A">
        <w:rPr>
          <w:rFonts w:ascii="Times New Roman" w:hAnsi="Times New Roman" w:cs="Times New Roman"/>
          <w:color w:val="000000" w:themeColor="text1"/>
          <w:sz w:val="24"/>
          <w:szCs w:val="24"/>
        </w:rPr>
        <w:t>смертности  ниже</w:t>
      </w:r>
      <w:proofErr w:type="gramEnd"/>
      <w:r w:rsidRPr="0025132A">
        <w:rPr>
          <w:rFonts w:ascii="Times New Roman" w:hAnsi="Times New Roman" w:cs="Times New Roman"/>
          <w:color w:val="000000" w:themeColor="text1"/>
          <w:sz w:val="24"/>
          <w:szCs w:val="24"/>
        </w:rPr>
        <w:t>, чем по УР.</w:t>
      </w:r>
    </w:p>
    <w:p w14:paraId="1FD43939" w14:textId="6AAA4AF1" w:rsidR="00B41F90" w:rsidRPr="0025132A" w:rsidRDefault="00B41F90" w:rsidP="008446F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Естественный прирост остается отрицательным и составил (- 4,1) на 1000 населения.  </w:t>
      </w:r>
    </w:p>
    <w:p w14:paraId="523247B0" w14:textId="77777777" w:rsidR="00B41F90" w:rsidRPr="0025132A" w:rsidRDefault="00B41F90" w:rsidP="008446F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Структура причин общей смертности:</w:t>
      </w:r>
      <w:r w:rsidRPr="0025132A">
        <w:rPr>
          <w:rFonts w:ascii="Times New Roman" w:hAnsi="Times New Roman" w:cs="Times New Roman"/>
          <w:color w:val="000000" w:themeColor="text1"/>
          <w:sz w:val="24"/>
          <w:szCs w:val="24"/>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4253"/>
        <w:gridCol w:w="4394"/>
      </w:tblGrid>
      <w:tr w:rsidR="0025132A" w:rsidRPr="0025132A" w14:paraId="2CD1C275" w14:textId="77777777" w:rsidTr="0066597F">
        <w:tc>
          <w:tcPr>
            <w:tcW w:w="861" w:type="dxa"/>
            <w:tcBorders>
              <w:top w:val="single" w:sz="4" w:space="0" w:color="auto"/>
              <w:left w:val="single" w:sz="4" w:space="0" w:color="auto"/>
              <w:bottom w:val="single" w:sz="4" w:space="0" w:color="auto"/>
              <w:right w:val="single" w:sz="4" w:space="0" w:color="auto"/>
            </w:tcBorders>
            <w:hideMark/>
          </w:tcPr>
          <w:p w14:paraId="6DF51928" w14:textId="77777777" w:rsidR="00B41F90" w:rsidRPr="0025132A" w:rsidRDefault="00B41F90" w:rsidP="008446F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Место</w:t>
            </w:r>
          </w:p>
        </w:tc>
        <w:tc>
          <w:tcPr>
            <w:tcW w:w="4253" w:type="dxa"/>
            <w:tcBorders>
              <w:top w:val="single" w:sz="4" w:space="0" w:color="auto"/>
              <w:left w:val="single" w:sz="4" w:space="0" w:color="auto"/>
              <w:bottom w:val="single" w:sz="4" w:space="0" w:color="auto"/>
              <w:right w:val="single" w:sz="4" w:space="0" w:color="auto"/>
            </w:tcBorders>
            <w:hideMark/>
          </w:tcPr>
          <w:p w14:paraId="6ED2F4C9" w14:textId="0F005882" w:rsidR="00B41F90" w:rsidRPr="0025132A" w:rsidRDefault="008446FA" w:rsidP="008446F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9 месяцев </w:t>
            </w:r>
            <w:r w:rsidR="00B41F90" w:rsidRPr="0025132A">
              <w:rPr>
                <w:rFonts w:ascii="Times New Roman" w:hAnsi="Times New Roman" w:cs="Times New Roman"/>
                <w:color w:val="000000" w:themeColor="text1"/>
                <w:sz w:val="24"/>
                <w:szCs w:val="24"/>
              </w:rPr>
              <w:t>2022</w:t>
            </w:r>
            <w:r w:rsidRPr="0025132A">
              <w:rPr>
                <w:rFonts w:ascii="Times New Roman" w:hAnsi="Times New Roman" w:cs="Times New Roman"/>
                <w:color w:val="000000" w:themeColor="text1"/>
                <w:sz w:val="24"/>
                <w:szCs w:val="24"/>
              </w:rPr>
              <w:t xml:space="preserve"> года</w:t>
            </w:r>
          </w:p>
        </w:tc>
        <w:tc>
          <w:tcPr>
            <w:tcW w:w="4394" w:type="dxa"/>
            <w:tcBorders>
              <w:top w:val="single" w:sz="4" w:space="0" w:color="auto"/>
              <w:left w:val="single" w:sz="4" w:space="0" w:color="auto"/>
              <w:bottom w:val="single" w:sz="4" w:space="0" w:color="auto"/>
              <w:right w:val="single" w:sz="4" w:space="0" w:color="auto"/>
            </w:tcBorders>
            <w:hideMark/>
          </w:tcPr>
          <w:p w14:paraId="2E05BA88" w14:textId="1B503F22" w:rsidR="00B41F90" w:rsidRPr="0025132A" w:rsidRDefault="008446FA" w:rsidP="008446F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9 месяцев </w:t>
            </w:r>
            <w:r w:rsidR="00B41F90" w:rsidRPr="0025132A">
              <w:rPr>
                <w:rFonts w:ascii="Times New Roman" w:hAnsi="Times New Roman" w:cs="Times New Roman"/>
                <w:color w:val="000000" w:themeColor="text1"/>
                <w:sz w:val="24"/>
                <w:szCs w:val="24"/>
              </w:rPr>
              <w:t>2021</w:t>
            </w:r>
            <w:r w:rsidRPr="0025132A">
              <w:rPr>
                <w:rFonts w:ascii="Times New Roman" w:hAnsi="Times New Roman" w:cs="Times New Roman"/>
                <w:color w:val="000000" w:themeColor="text1"/>
                <w:sz w:val="24"/>
                <w:szCs w:val="24"/>
              </w:rPr>
              <w:t xml:space="preserve"> года</w:t>
            </w:r>
          </w:p>
        </w:tc>
      </w:tr>
      <w:tr w:rsidR="0025132A" w:rsidRPr="0025132A" w14:paraId="16181300" w14:textId="77777777" w:rsidTr="0066597F">
        <w:tc>
          <w:tcPr>
            <w:tcW w:w="861" w:type="dxa"/>
            <w:tcBorders>
              <w:top w:val="single" w:sz="4" w:space="0" w:color="auto"/>
              <w:left w:val="single" w:sz="4" w:space="0" w:color="auto"/>
              <w:bottom w:val="single" w:sz="4" w:space="0" w:color="auto"/>
              <w:right w:val="single" w:sz="4" w:space="0" w:color="auto"/>
            </w:tcBorders>
            <w:hideMark/>
          </w:tcPr>
          <w:p w14:paraId="061DCE2F" w14:textId="77777777" w:rsidR="00B41F90" w:rsidRPr="0025132A" w:rsidRDefault="00B41F90" w:rsidP="008446F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I</w:t>
            </w:r>
          </w:p>
        </w:tc>
        <w:tc>
          <w:tcPr>
            <w:tcW w:w="4253" w:type="dxa"/>
            <w:tcBorders>
              <w:top w:val="single" w:sz="4" w:space="0" w:color="auto"/>
              <w:left w:val="single" w:sz="4" w:space="0" w:color="auto"/>
              <w:bottom w:val="single" w:sz="4" w:space="0" w:color="auto"/>
              <w:right w:val="single" w:sz="4" w:space="0" w:color="auto"/>
            </w:tcBorders>
            <w:hideMark/>
          </w:tcPr>
          <w:p w14:paraId="407BA615"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Болезни системы кровообращения – 94 </w:t>
            </w:r>
            <w:proofErr w:type="gramStart"/>
            <w:r w:rsidRPr="0025132A">
              <w:rPr>
                <w:rFonts w:ascii="Times New Roman" w:hAnsi="Times New Roman" w:cs="Times New Roman"/>
                <w:color w:val="000000" w:themeColor="text1"/>
                <w:sz w:val="24"/>
                <w:szCs w:val="24"/>
              </w:rPr>
              <w:t>чел</w:t>
            </w:r>
            <w:proofErr w:type="gramEnd"/>
            <w:r w:rsidRPr="0025132A">
              <w:rPr>
                <w:rFonts w:ascii="Times New Roman" w:hAnsi="Times New Roman" w:cs="Times New Roman"/>
                <w:color w:val="000000" w:themeColor="text1"/>
                <w:sz w:val="24"/>
                <w:szCs w:val="24"/>
              </w:rPr>
              <w:t xml:space="preserve"> (50,5%)</w:t>
            </w:r>
          </w:p>
        </w:tc>
        <w:tc>
          <w:tcPr>
            <w:tcW w:w="4394" w:type="dxa"/>
            <w:tcBorders>
              <w:top w:val="single" w:sz="4" w:space="0" w:color="auto"/>
              <w:left w:val="single" w:sz="4" w:space="0" w:color="auto"/>
              <w:bottom w:val="single" w:sz="4" w:space="0" w:color="auto"/>
              <w:right w:val="single" w:sz="4" w:space="0" w:color="auto"/>
            </w:tcBorders>
            <w:hideMark/>
          </w:tcPr>
          <w:p w14:paraId="629F58A1"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Болезни системы кровообращения – 98чел (45,4%)</w:t>
            </w:r>
          </w:p>
        </w:tc>
      </w:tr>
      <w:tr w:rsidR="0025132A" w:rsidRPr="0025132A" w14:paraId="6ACFBE28" w14:textId="77777777" w:rsidTr="0066597F">
        <w:tc>
          <w:tcPr>
            <w:tcW w:w="861" w:type="dxa"/>
            <w:tcBorders>
              <w:top w:val="single" w:sz="4" w:space="0" w:color="auto"/>
              <w:left w:val="single" w:sz="4" w:space="0" w:color="auto"/>
              <w:bottom w:val="single" w:sz="4" w:space="0" w:color="auto"/>
              <w:right w:val="single" w:sz="4" w:space="0" w:color="auto"/>
            </w:tcBorders>
            <w:hideMark/>
          </w:tcPr>
          <w:p w14:paraId="349D99CD" w14:textId="77777777" w:rsidR="00B41F90" w:rsidRPr="0025132A" w:rsidRDefault="00B41F90" w:rsidP="008446F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II</w:t>
            </w:r>
          </w:p>
        </w:tc>
        <w:tc>
          <w:tcPr>
            <w:tcW w:w="4253" w:type="dxa"/>
            <w:tcBorders>
              <w:top w:val="single" w:sz="4" w:space="0" w:color="auto"/>
              <w:left w:val="single" w:sz="4" w:space="0" w:color="auto"/>
              <w:bottom w:val="single" w:sz="4" w:space="0" w:color="auto"/>
              <w:right w:val="single" w:sz="4" w:space="0" w:color="auto"/>
            </w:tcBorders>
            <w:hideMark/>
          </w:tcPr>
          <w:p w14:paraId="1D222D29"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Злокачественные </w:t>
            </w:r>
            <w:proofErr w:type="gramStart"/>
            <w:r w:rsidRPr="0025132A">
              <w:rPr>
                <w:rFonts w:ascii="Times New Roman" w:hAnsi="Times New Roman" w:cs="Times New Roman"/>
                <w:color w:val="000000" w:themeColor="text1"/>
                <w:sz w:val="24"/>
                <w:szCs w:val="24"/>
              </w:rPr>
              <w:t>новообразования  -</w:t>
            </w:r>
            <w:proofErr w:type="gramEnd"/>
            <w:r w:rsidRPr="0025132A">
              <w:rPr>
                <w:rFonts w:ascii="Times New Roman" w:hAnsi="Times New Roman" w:cs="Times New Roman"/>
                <w:color w:val="000000" w:themeColor="text1"/>
                <w:sz w:val="24"/>
                <w:szCs w:val="24"/>
              </w:rPr>
              <w:t xml:space="preserve"> 24 чел (12,9%)</w:t>
            </w:r>
          </w:p>
        </w:tc>
        <w:tc>
          <w:tcPr>
            <w:tcW w:w="4394" w:type="dxa"/>
            <w:tcBorders>
              <w:top w:val="single" w:sz="4" w:space="0" w:color="auto"/>
              <w:left w:val="single" w:sz="4" w:space="0" w:color="auto"/>
              <w:bottom w:val="single" w:sz="4" w:space="0" w:color="auto"/>
              <w:right w:val="single" w:sz="4" w:space="0" w:color="auto"/>
            </w:tcBorders>
            <w:hideMark/>
          </w:tcPr>
          <w:p w14:paraId="432B2FA6"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Злокачественные новообразования </w:t>
            </w:r>
            <w:proofErr w:type="gramStart"/>
            <w:r w:rsidRPr="0025132A">
              <w:rPr>
                <w:rFonts w:ascii="Times New Roman" w:hAnsi="Times New Roman" w:cs="Times New Roman"/>
                <w:color w:val="000000" w:themeColor="text1"/>
                <w:sz w:val="24"/>
                <w:szCs w:val="24"/>
              </w:rPr>
              <w:t>-  29</w:t>
            </w:r>
            <w:proofErr w:type="gramEnd"/>
            <w:r w:rsidRPr="0025132A">
              <w:rPr>
                <w:rFonts w:ascii="Times New Roman" w:hAnsi="Times New Roman" w:cs="Times New Roman"/>
                <w:color w:val="000000" w:themeColor="text1"/>
                <w:sz w:val="24"/>
                <w:szCs w:val="24"/>
              </w:rPr>
              <w:t xml:space="preserve"> чел ( 13,4%) </w:t>
            </w:r>
          </w:p>
        </w:tc>
      </w:tr>
      <w:tr w:rsidR="0025132A" w:rsidRPr="0025132A" w14:paraId="4D893EE3" w14:textId="77777777" w:rsidTr="0066597F">
        <w:tc>
          <w:tcPr>
            <w:tcW w:w="861" w:type="dxa"/>
            <w:tcBorders>
              <w:top w:val="single" w:sz="4" w:space="0" w:color="auto"/>
              <w:left w:val="single" w:sz="4" w:space="0" w:color="auto"/>
              <w:bottom w:val="single" w:sz="4" w:space="0" w:color="auto"/>
              <w:right w:val="single" w:sz="4" w:space="0" w:color="auto"/>
            </w:tcBorders>
            <w:hideMark/>
          </w:tcPr>
          <w:p w14:paraId="3EBEEFFB" w14:textId="77777777" w:rsidR="00B41F90" w:rsidRPr="0025132A" w:rsidRDefault="00B41F90" w:rsidP="008446F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III</w:t>
            </w:r>
          </w:p>
        </w:tc>
        <w:tc>
          <w:tcPr>
            <w:tcW w:w="4253" w:type="dxa"/>
            <w:tcBorders>
              <w:top w:val="single" w:sz="4" w:space="0" w:color="auto"/>
              <w:left w:val="single" w:sz="4" w:space="0" w:color="auto"/>
              <w:bottom w:val="single" w:sz="4" w:space="0" w:color="auto"/>
              <w:right w:val="single" w:sz="4" w:space="0" w:color="auto"/>
            </w:tcBorders>
            <w:hideMark/>
          </w:tcPr>
          <w:p w14:paraId="3E0935F1"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Внешние причины и болезни органов пищеварения – по16 чел </w:t>
            </w:r>
            <w:proofErr w:type="gramStart"/>
            <w:r w:rsidRPr="0025132A">
              <w:rPr>
                <w:rFonts w:ascii="Times New Roman" w:hAnsi="Times New Roman" w:cs="Times New Roman"/>
                <w:color w:val="000000" w:themeColor="text1"/>
                <w:sz w:val="24"/>
                <w:szCs w:val="24"/>
              </w:rPr>
              <w:t>( по</w:t>
            </w:r>
            <w:proofErr w:type="gramEnd"/>
            <w:r w:rsidRPr="0025132A">
              <w:rPr>
                <w:rFonts w:ascii="Times New Roman" w:hAnsi="Times New Roman" w:cs="Times New Roman"/>
                <w:color w:val="000000" w:themeColor="text1"/>
                <w:sz w:val="24"/>
                <w:szCs w:val="24"/>
              </w:rPr>
              <w:t xml:space="preserve"> 8,6%)</w:t>
            </w:r>
          </w:p>
        </w:tc>
        <w:tc>
          <w:tcPr>
            <w:tcW w:w="4394" w:type="dxa"/>
            <w:tcBorders>
              <w:top w:val="single" w:sz="4" w:space="0" w:color="auto"/>
              <w:left w:val="single" w:sz="4" w:space="0" w:color="auto"/>
              <w:bottom w:val="single" w:sz="4" w:space="0" w:color="auto"/>
              <w:right w:val="single" w:sz="4" w:space="0" w:color="auto"/>
            </w:tcBorders>
            <w:hideMark/>
          </w:tcPr>
          <w:p w14:paraId="02673C84"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Внешние причины – 28 чел </w:t>
            </w:r>
            <w:proofErr w:type="gramStart"/>
            <w:r w:rsidRPr="0025132A">
              <w:rPr>
                <w:rFonts w:ascii="Times New Roman" w:hAnsi="Times New Roman" w:cs="Times New Roman"/>
                <w:color w:val="000000" w:themeColor="text1"/>
                <w:sz w:val="24"/>
                <w:szCs w:val="24"/>
              </w:rPr>
              <w:t>( 13</w:t>
            </w:r>
            <w:proofErr w:type="gramEnd"/>
            <w:r w:rsidRPr="0025132A">
              <w:rPr>
                <w:rFonts w:ascii="Times New Roman" w:hAnsi="Times New Roman" w:cs="Times New Roman"/>
                <w:color w:val="000000" w:themeColor="text1"/>
                <w:sz w:val="24"/>
                <w:szCs w:val="24"/>
              </w:rPr>
              <w:t>,0%)</w:t>
            </w:r>
          </w:p>
        </w:tc>
      </w:tr>
      <w:tr w:rsidR="0025132A" w:rsidRPr="0025132A" w14:paraId="68B5F5DE" w14:textId="77777777" w:rsidTr="0066597F">
        <w:tc>
          <w:tcPr>
            <w:tcW w:w="861" w:type="dxa"/>
            <w:tcBorders>
              <w:top w:val="single" w:sz="4" w:space="0" w:color="auto"/>
              <w:left w:val="single" w:sz="4" w:space="0" w:color="auto"/>
              <w:bottom w:val="single" w:sz="4" w:space="0" w:color="auto"/>
              <w:right w:val="single" w:sz="4" w:space="0" w:color="auto"/>
            </w:tcBorders>
            <w:hideMark/>
          </w:tcPr>
          <w:p w14:paraId="253E6761" w14:textId="77777777" w:rsidR="00B41F90" w:rsidRPr="0025132A" w:rsidRDefault="00B41F90" w:rsidP="008446F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IV</w:t>
            </w:r>
          </w:p>
        </w:tc>
        <w:tc>
          <w:tcPr>
            <w:tcW w:w="4253" w:type="dxa"/>
            <w:tcBorders>
              <w:top w:val="single" w:sz="4" w:space="0" w:color="auto"/>
              <w:left w:val="single" w:sz="4" w:space="0" w:color="auto"/>
              <w:bottom w:val="single" w:sz="4" w:space="0" w:color="auto"/>
              <w:right w:val="single" w:sz="4" w:space="0" w:color="auto"/>
            </w:tcBorders>
            <w:hideMark/>
          </w:tcPr>
          <w:p w14:paraId="6610C7B5"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Коронавирусная инфекция – 9 </w:t>
            </w:r>
            <w:proofErr w:type="gramStart"/>
            <w:r w:rsidRPr="0025132A">
              <w:rPr>
                <w:rFonts w:ascii="Times New Roman" w:hAnsi="Times New Roman" w:cs="Times New Roman"/>
                <w:color w:val="000000" w:themeColor="text1"/>
                <w:sz w:val="24"/>
                <w:szCs w:val="24"/>
              </w:rPr>
              <w:t>чел</w:t>
            </w:r>
            <w:proofErr w:type="gramEnd"/>
            <w:r w:rsidRPr="0025132A">
              <w:rPr>
                <w:rFonts w:ascii="Times New Roman" w:hAnsi="Times New Roman" w:cs="Times New Roman"/>
                <w:color w:val="000000" w:themeColor="text1"/>
                <w:sz w:val="24"/>
                <w:szCs w:val="24"/>
              </w:rPr>
              <w:t xml:space="preserve"> (4,8)</w:t>
            </w:r>
          </w:p>
        </w:tc>
        <w:tc>
          <w:tcPr>
            <w:tcW w:w="4394" w:type="dxa"/>
            <w:tcBorders>
              <w:top w:val="single" w:sz="4" w:space="0" w:color="auto"/>
              <w:left w:val="single" w:sz="4" w:space="0" w:color="auto"/>
              <w:bottom w:val="single" w:sz="4" w:space="0" w:color="auto"/>
              <w:right w:val="single" w:sz="4" w:space="0" w:color="auto"/>
            </w:tcBorders>
            <w:hideMark/>
          </w:tcPr>
          <w:p w14:paraId="2CCA51EF"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Коронавирусная инфекция - 21 </w:t>
            </w:r>
            <w:proofErr w:type="gramStart"/>
            <w:r w:rsidRPr="0025132A">
              <w:rPr>
                <w:rFonts w:ascii="Times New Roman" w:hAnsi="Times New Roman" w:cs="Times New Roman"/>
                <w:color w:val="000000" w:themeColor="text1"/>
                <w:sz w:val="24"/>
                <w:szCs w:val="24"/>
              </w:rPr>
              <w:t>чел</w:t>
            </w:r>
            <w:proofErr w:type="gramEnd"/>
            <w:r w:rsidRPr="0025132A">
              <w:rPr>
                <w:rFonts w:ascii="Times New Roman" w:hAnsi="Times New Roman" w:cs="Times New Roman"/>
                <w:color w:val="000000" w:themeColor="text1"/>
                <w:sz w:val="24"/>
                <w:szCs w:val="24"/>
              </w:rPr>
              <w:t xml:space="preserve"> (9,7)</w:t>
            </w:r>
          </w:p>
        </w:tc>
      </w:tr>
    </w:tbl>
    <w:p w14:paraId="58F51A6A" w14:textId="77777777" w:rsidR="000B1CAC"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8446FA" w:rsidRPr="0025132A">
        <w:rPr>
          <w:rFonts w:ascii="Times New Roman" w:hAnsi="Times New Roman" w:cs="Times New Roman"/>
          <w:color w:val="000000" w:themeColor="text1"/>
          <w:sz w:val="24"/>
          <w:szCs w:val="24"/>
        </w:rPr>
        <w:tab/>
      </w:r>
    </w:p>
    <w:p w14:paraId="0F88EADB" w14:textId="77F3A45A" w:rsidR="008446FA" w:rsidRPr="0025132A" w:rsidRDefault="00B41F90" w:rsidP="000B1CAC">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Структура общей смертности в </w:t>
      </w:r>
      <w:proofErr w:type="gramStart"/>
      <w:r w:rsidRPr="0025132A">
        <w:rPr>
          <w:rFonts w:ascii="Times New Roman" w:hAnsi="Times New Roman" w:cs="Times New Roman"/>
          <w:color w:val="000000" w:themeColor="text1"/>
          <w:sz w:val="24"/>
          <w:szCs w:val="24"/>
        </w:rPr>
        <w:t>сравнении  с</w:t>
      </w:r>
      <w:proofErr w:type="gramEnd"/>
      <w:r w:rsidRPr="0025132A">
        <w:rPr>
          <w:rFonts w:ascii="Times New Roman" w:hAnsi="Times New Roman" w:cs="Times New Roman"/>
          <w:color w:val="000000" w:themeColor="text1"/>
          <w:sz w:val="24"/>
          <w:szCs w:val="24"/>
        </w:rPr>
        <w:t xml:space="preserve"> прошлым годом несколько изменилась: </w:t>
      </w:r>
    </w:p>
    <w:p w14:paraId="6E2E85A7" w14:textId="3AB018DF" w:rsidR="008446FA" w:rsidRPr="0025132A" w:rsidRDefault="008446FA" w:rsidP="008446F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B41F90" w:rsidRPr="0025132A">
        <w:rPr>
          <w:rFonts w:ascii="Times New Roman" w:hAnsi="Times New Roman" w:cs="Times New Roman"/>
          <w:color w:val="000000" w:themeColor="text1"/>
          <w:sz w:val="24"/>
          <w:szCs w:val="24"/>
        </w:rPr>
        <w:t>1 место стабильно занимают болезни системы кровообращения</w:t>
      </w:r>
      <w:r w:rsidRPr="0025132A">
        <w:rPr>
          <w:rFonts w:ascii="Times New Roman" w:hAnsi="Times New Roman" w:cs="Times New Roman"/>
          <w:color w:val="000000" w:themeColor="text1"/>
          <w:sz w:val="24"/>
          <w:szCs w:val="24"/>
        </w:rPr>
        <w:t>;</w:t>
      </w:r>
    </w:p>
    <w:p w14:paraId="6CA32737" w14:textId="77777777" w:rsidR="008446FA" w:rsidRPr="0025132A" w:rsidRDefault="008446FA" w:rsidP="008446FA">
      <w:pPr>
        <w:pStyle w:val="a3"/>
        <w:ind w:left="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- 2 место</w:t>
      </w:r>
      <w:r w:rsidR="00B41F90" w:rsidRPr="0025132A">
        <w:rPr>
          <w:rFonts w:ascii="Times New Roman" w:hAnsi="Times New Roman" w:cs="Times New Roman"/>
          <w:color w:val="000000" w:themeColor="text1"/>
          <w:sz w:val="24"/>
          <w:szCs w:val="24"/>
        </w:rPr>
        <w:t xml:space="preserve"> - злокачественные новообразования</w:t>
      </w:r>
      <w:r w:rsidRPr="0025132A">
        <w:rPr>
          <w:rFonts w:ascii="Times New Roman" w:hAnsi="Times New Roman" w:cs="Times New Roman"/>
          <w:color w:val="000000" w:themeColor="text1"/>
          <w:sz w:val="24"/>
          <w:szCs w:val="24"/>
        </w:rPr>
        <w:t>;</w:t>
      </w:r>
    </w:p>
    <w:p w14:paraId="27A640C2" w14:textId="50820EAA" w:rsidR="00B41F90" w:rsidRPr="0025132A" w:rsidRDefault="008446FA" w:rsidP="008446F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B41F90" w:rsidRPr="0025132A">
        <w:rPr>
          <w:rFonts w:ascii="Times New Roman" w:hAnsi="Times New Roman" w:cs="Times New Roman"/>
          <w:color w:val="000000" w:themeColor="text1"/>
          <w:sz w:val="24"/>
          <w:szCs w:val="24"/>
        </w:rPr>
        <w:t xml:space="preserve"> 3 мест</w:t>
      </w:r>
      <w:r w:rsidRPr="0025132A">
        <w:rPr>
          <w:rFonts w:ascii="Times New Roman" w:hAnsi="Times New Roman" w:cs="Times New Roman"/>
          <w:color w:val="000000" w:themeColor="text1"/>
          <w:sz w:val="24"/>
          <w:szCs w:val="24"/>
        </w:rPr>
        <w:t>о</w:t>
      </w:r>
      <w:r w:rsidR="00B41F90" w:rsidRPr="0025132A">
        <w:rPr>
          <w:rFonts w:ascii="Times New Roman" w:hAnsi="Times New Roman" w:cs="Times New Roman"/>
          <w:color w:val="000000" w:themeColor="text1"/>
          <w:sz w:val="24"/>
          <w:szCs w:val="24"/>
        </w:rPr>
        <w:t xml:space="preserve"> - внешние причины и болезни органов пищеварения. В районе выросло число умерших от заболеваний </w:t>
      </w:r>
      <w:r w:rsidRPr="0025132A">
        <w:rPr>
          <w:rFonts w:ascii="Times New Roman" w:hAnsi="Times New Roman" w:cs="Times New Roman"/>
          <w:color w:val="000000" w:themeColor="text1"/>
          <w:sz w:val="24"/>
          <w:szCs w:val="24"/>
        </w:rPr>
        <w:t xml:space="preserve">желудочно-кишечного </w:t>
      </w:r>
      <w:proofErr w:type="gramStart"/>
      <w:r w:rsidRPr="0025132A">
        <w:rPr>
          <w:rFonts w:ascii="Times New Roman" w:hAnsi="Times New Roman" w:cs="Times New Roman"/>
          <w:color w:val="000000" w:themeColor="text1"/>
          <w:sz w:val="24"/>
          <w:szCs w:val="24"/>
        </w:rPr>
        <w:t xml:space="preserve">тракта </w:t>
      </w:r>
      <w:r w:rsidR="00B41F90" w:rsidRPr="0025132A">
        <w:rPr>
          <w:rFonts w:ascii="Times New Roman" w:hAnsi="Times New Roman" w:cs="Times New Roman"/>
          <w:color w:val="000000" w:themeColor="text1"/>
          <w:sz w:val="24"/>
          <w:szCs w:val="24"/>
        </w:rPr>
        <w:t xml:space="preserve"> в</w:t>
      </w:r>
      <w:proofErr w:type="gramEnd"/>
      <w:r w:rsidR="00B41F90" w:rsidRPr="0025132A">
        <w:rPr>
          <w:rFonts w:ascii="Times New Roman" w:hAnsi="Times New Roman" w:cs="Times New Roman"/>
          <w:color w:val="000000" w:themeColor="text1"/>
          <w:sz w:val="24"/>
          <w:szCs w:val="24"/>
        </w:rPr>
        <w:t xml:space="preserve"> 2 раза. В структуре умерших от заболеваний пищеварения преобладают лица, злоупотребляющие алкоголем.</w:t>
      </w:r>
    </w:p>
    <w:p w14:paraId="300F16AA" w14:textId="5DC541A1"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Смертность от болезней системы кровообращения за </w:t>
      </w:r>
      <w:r w:rsidR="008446FA" w:rsidRPr="0025132A">
        <w:rPr>
          <w:rFonts w:ascii="Times New Roman" w:hAnsi="Times New Roman" w:cs="Times New Roman"/>
          <w:color w:val="000000" w:themeColor="text1"/>
          <w:sz w:val="24"/>
          <w:szCs w:val="24"/>
        </w:rPr>
        <w:t>отчетный период составила</w:t>
      </w:r>
      <w:r w:rsidRPr="0025132A">
        <w:rPr>
          <w:rFonts w:ascii="Times New Roman" w:hAnsi="Times New Roman" w:cs="Times New Roman"/>
          <w:color w:val="000000" w:themeColor="text1"/>
          <w:sz w:val="24"/>
          <w:szCs w:val="24"/>
        </w:rPr>
        <w:t xml:space="preserve"> 495,4 на 100 тыс</w:t>
      </w:r>
      <w:r w:rsidR="008446FA" w:rsidRPr="0025132A">
        <w:rPr>
          <w:rFonts w:ascii="Times New Roman" w:hAnsi="Times New Roman" w:cs="Times New Roman"/>
          <w:color w:val="000000" w:themeColor="text1"/>
          <w:sz w:val="24"/>
          <w:szCs w:val="24"/>
        </w:rPr>
        <w:t xml:space="preserve">яч человек </w:t>
      </w:r>
      <w:r w:rsidRPr="0025132A">
        <w:rPr>
          <w:rFonts w:ascii="Times New Roman" w:hAnsi="Times New Roman" w:cs="Times New Roman"/>
          <w:color w:val="000000" w:themeColor="text1"/>
          <w:sz w:val="24"/>
          <w:szCs w:val="24"/>
        </w:rPr>
        <w:t>нас</w:t>
      </w:r>
      <w:r w:rsidR="008446FA" w:rsidRPr="0025132A">
        <w:rPr>
          <w:rFonts w:ascii="Times New Roman" w:hAnsi="Times New Roman" w:cs="Times New Roman"/>
          <w:color w:val="000000" w:themeColor="text1"/>
          <w:sz w:val="24"/>
          <w:szCs w:val="24"/>
        </w:rPr>
        <w:t xml:space="preserve">еления и </w:t>
      </w:r>
      <w:r w:rsidRPr="0025132A">
        <w:rPr>
          <w:rFonts w:ascii="Times New Roman" w:hAnsi="Times New Roman" w:cs="Times New Roman"/>
          <w:color w:val="000000" w:themeColor="text1"/>
          <w:sz w:val="24"/>
          <w:szCs w:val="24"/>
        </w:rPr>
        <w:t xml:space="preserve">имеет тенденцию к </w:t>
      </w:r>
      <w:proofErr w:type="gramStart"/>
      <w:r w:rsidRPr="0025132A">
        <w:rPr>
          <w:rFonts w:ascii="Times New Roman" w:hAnsi="Times New Roman" w:cs="Times New Roman"/>
          <w:color w:val="000000" w:themeColor="text1"/>
          <w:sz w:val="24"/>
          <w:szCs w:val="24"/>
        </w:rPr>
        <w:t>снижению  за</w:t>
      </w:r>
      <w:proofErr w:type="gramEnd"/>
      <w:r w:rsidRPr="0025132A">
        <w:rPr>
          <w:rFonts w:ascii="Times New Roman" w:hAnsi="Times New Roman" w:cs="Times New Roman"/>
          <w:color w:val="000000" w:themeColor="text1"/>
          <w:sz w:val="24"/>
          <w:szCs w:val="24"/>
        </w:rPr>
        <w:t xml:space="preserve"> счет </w:t>
      </w:r>
      <w:r w:rsidR="008446FA" w:rsidRPr="0025132A">
        <w:rPr>
          <w:rFonts w:ascii="Times New Roman" w:hAnsi="Times New Roman" w:cs="Times New Roman"/>
          <w:color w:val="000000" w:themeColor="text1"/>
          <w:sz w:val="24"/>
          <w:szCs w:val="24"/>
        </w:rPr>
        <w:t>уменьшения</w:t>
      </w:r>
      <w:r w:rsidRPr="0025132A">
        <w:rPr>
          <w:rFonts w:ascii="Times New Roman" w:hAnsi="Times New Roman" w:cs="Times New Roman"/>
          <w:color w:val="000000" w:themeColor="text1"/>
          <w:sz w:val="24"/>
          <w:szCs w:val="24"/>
        </w:rPr>
        <w:t xml:space="preserve"> смертности от алкогольных кардиомиопатий. Смертность от ишемической болезни сердца незначительно снизилась, она в структуре смертности от </w:t>
      </w:r>
      <w:r w:rsidR="008446FA" w:rsidRPr="0025132A">
        <w:rPr>
          <w:rFonts w:ascii="Times New Roman" w:hAnsi="Times New Roman" w:cs="Times New Roman"/>
          <w:color w:val="000000" w:themeColor="text1"/>
          <w:sz w:val="24"/>
          <w:szCs w:val="24"/>
        </w:rPr>
        <w:t>болезни системы кровообращения</w:t>
      </w:r>
      <w:r w:rsidRPr="0025132A">
        <w:rPr>
          <w:rFonts w:ascii="Times New Roman" w:hAnsi="Times New Roman" w:cs="Times New Roman"/>
          <w:color w:val="000000" w:themeColor="text1"/>
          <w:sz w:val="24"/>
          <w:szCs w:val="24"/>
        </w:rPr>
        <w:t xml:space="preserve"> занимает больше половины. По сравнению с </w:t>
      </w:r>
      <w:r w:rsidR="008446FA" w:rsidRPr="0025132A">
        <w:rPr>
          <w:rFonts w:ascii="Times New Roman" w:hAnsi="Times New Roman" w:cs="Times New Roman"/>
          <w:color w:val="000000" w:themeColor="text1"/>
          <w:sz w:val="24"/>
          <w:szCs w:val="24"/>
        </w:rPr>
        <w:t xml:space="preserve">аналогичным периодом </w:t>
      </w:r>
      <w:r w:rsidRPr="0025132A">
        <w:rPr>
          <w:rFonts w:ascii="Times New Roman" w:hAnsi="Times New Roman" w:cs="Times New Roman"/>
          <w:color w:val="000000" w:themeColor="text1"/>
          <w:sz w:val="24"/>
          <w:szCs w:val="24"/>
        </w:rPr>
        <w:t>2021 год</w:t>
      </w:r>
      <w:r w:rsidR="008446FA" w:rsidRPr="0025132A">
        <w:rPr>
          <w:rFonts w:ascii="Times New Roman" w:hAnsi="Times New Roman" w:cs="Times New Roman"/>
          <w:color w:val="000000" w:themeColor="text1"/>
          <w:sz w:val="24"/>
          <w:szCs w:val="24"/>
        </w:rPr>
        <w:t>а</w:t>
      </w:r>
      <w:r w:rsidRPr="0025132A">
        <w:rPr>
          <w:rFonts w:ascii="Times New Roman" w:hAnsi="Times New Roman" w:cs="Times New Roman"/>
          <w:color w:val="000000" w:themeColor="text1"/>
          <w:sz w:val="24"/>
          <w:szCs w:val="24"/>
        </w:rPr>
        <w:t xml:space="preserve"> от </w:t>
      </w:r>
      <w:r w:rsidR="008446FA" w:rsidRPr="0025132A">
        <w:rPr>
          <w:rFonts w:ascii="Times New Roman" w:hAnsi="Times New Roman" w:cs="Times New Roman"/>
          <w:color w:val="000000" w:themeColor="text1"/>
          <w:sz w:val="24"/>
          <w:szCs w:val="24"/>
        </w:rPr>
        <w:t xml:space="preserve">болезни </w:t>
      </w:r>
      <w:r w:rsidR="005C676A" w:rsidRPr="0025132A">
        <w:rPr>
          <w:rFonts w:ascii="Times New Roman" w:hAnsi="Times New Roman" w:cs="Times New Roman"/>
          <w:color w:val="000000" w:themeColor="text1"/>
          <w:sz w:val="24"/>
          <w:szCs w:val="24"/>
        </w:rPr>
        <w:t>системы кровообращения</w:t>
      </w:r>
      <w:r w:rsidRPr="0025132A">
        <w:rPr>
          <w:rFonts w:ascii="Times New Roman" w:hAnsi="Times New Roman" w:cs="Times New Roman"/>
          <w:color w:val="000000" w:themeColor="text1"/>
          <w:sz w:val="24"/>
          <w:szCs w:val="24"/>
        </w:rPr>
        <w:t xml:space="preserve"> снизилось число умерших мужчин.  Смертность от цереброваскулярных болезней выросла, но от инсультов отмечается снижение. От </w:t>
      </w:r>
      <w:r w:rsidR="005C676A" w:rsidRPr="0025132A">
        <w:rPr>
          <w:rFonts w:ascii="Times New Roman" w:hAnsi="Times New Roman" w:cs="Times New Roman"/>
          <w:color w:val="000000" w:themeColor="text1"/>
          <w:sz w:val="24"/>
          <w:szCs w:val="24"/>
        </w:rPr>
        <w:t xml:space="preserve">острого </w:t>
      </w:r>
      <w:proofErr w:type="gramStart"/>
      <w:r w:rsidR="005C676A" w:rsidRPr="0025132A">
        <w:rPr>
          <w:rFonts w:ascii="Times New Roman" w:hAnsi="Times New Roman" w:cs="Times New Roman"/>
          <w:color w:val="000000" w:themeColor="text1"/>
          <w:sz w:val="24"/>
          <w:szCs w:val="24"/>
        </w:rPr>
        <w:t>нарушения  мозгового</w:t>
      </w:r>
      <w:proofErr w:type="gramEnd"/>
      <w:r w:rsidR="005C676A" w:rsidRPr="0025132A">
        <w:rPr>
          <w:rFonts w:ascii="Times New Roman" w:hAnsi="Times New Roman" w:cs="Times New Roman"/>
          <w:color w:val="000000" w:themeColor="text1"/>
          <w:sz w:val="24"/>
          <w:szCs w:val="24"/>
        </w:rPr>
        <w:t xml:space="preserve"> кровообращения </w:t>
      </w:r>
      <w:r w:rsidRPr="0025132A">
        <w:rPr>
          <w:rFonts w:ascii="Times New Roman" w:hAnsi="Times New Roman" w:cs="Times New Roman"/>
          <w:color w:val="000000" w:themeColor="text1"/>
          <w:sz w:val="24"/>
          <w:szCs w:val="24"/>
        </w:rPr>
        <w:t xml:space="preserve"> погибло 19 человек, из них трудоспособного возраста 4 мужчин.</w:t>
      </w:r>
    </w:p>
    <w:p w14:paraId="4DE53679" w14:textId="21DF6FB9"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Смертность от злокачественных новообразований снизилась, особенно среди мужского населения. Число умерших в трудоспособном возрасте также уменьшилось. За текущий год значительно снизилась смертность от внешних причин, число суицидов </w:t>
      </w:r>
      <w:r w:rsidRPr="0025132A">
        <w:rPr>
          <w:rFonts w:ascii="Times New Roman" w:hAnsi="Times New Roman" w:cs="Times New Roman"/>
          <w:color w:val="000000" w:themeColor="text1"/>
          <w:sz w:val="24"/>
          <w:szCs w:val="24"/>
        </w:rPr>
        <w:lastRenderedPageBreak/>
        <w:t xml:space="preserve">снизилось в абсолютных цифрах с 10 до 4, не было случаев суицида среди женщин. От коронавирусной инфекции погибло 9 человек против 21 </w:t>
      </w:r>
      <w:r w:rsidR="005C676A" w:rsidRPr="0025132A">
        <w:rPr>
          <w:rFonts w:ascii="Times New Roman" w:hAnsi="Times New Roman" w:cs="Times New Roman"/>
          <w:color w:val="000000" w:themeColor="text1"/>
          <w:sz w:val="24"/>
          <w:szCs w:val="24"/>
        </w:rPr>
        <w:t>за 9 месяцев</w:t>
      </w:r>
      <w:r w:rsidRPr="0025132A">
        <w:rPr>
          <w:rFonts w:ascii="Times New Roman" w:hAnsi="Times New Roman" w:cs="Times New Roman"/>
          <w:color w:val="000000" w:themeColor="text1"/>
          <w:sz w:val="24"/>
          <w:szCs w:val="24"/>
        </w:rPr>
        <w:t xml:space="preserve"> 2021 год</w:t>
      </w:r>
      <w:r w:rsidR="005C676A" w:rsidRPr="0025132A">
        <w:rPr>
          <w:rFonts w:ascii="Times New Roman" w:hAnsi="Times New Roman" w:cs="Times New Roman"/>
          <w:color w:val="000000" w:themeColor="text1"/>
          <w:sz w:val="24"/>
          <w:szCs w:val="24"/>
        </w:rPr>
        <w:t>а</w:t>
      </w:r>
      <w:r w:rsidRPr="0025132A">
        <w:rPr>
          <w:rFonts w:ascii="Times New Roman" w:hAnsi="Times New Roman" w:cs="Times New Roman"/>
          <w:color w:val="000000" w:themeColor="text1"/>
          <w:sz w:val="24"/>
          <w:szCs w:val="24"/>
        </w:rPr>
        <w:t>.</w:t>
      </w:r>
    </w:p>
    <w:p w14:paraId="6D679B11" w14:textId="77777777" w:rsidR="00B41F90" w:rsidRPr="0025132A" w:rsidRDefault="00B41F90" w:rsidP="005C67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Смертность лиц трудоспособного возраста также снизилась в абсолютных цифрах на 16 человек за счет обоих полов.  За отчетный период показатель составляет 4,2 на 1000 лиц трудоспособного возраста, за 2021 год – 5,9. </w:t>
      </w:r>
    </w:p>
    <w:p w14:paraId="3AB4D695" w14:textId="77777777" w:rsidR="00B41F90" w:rsidRPr="0025132A" w:rsidRDefault="00B41F90" w:rsidP="005C67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Структура смертности лиц трудоспособного возраста.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395"/>
        <w:gridCol w:w="4394"/>
      </w:tblGrid>
      <w:tr w:rsidR="0025132A" w:rsidRPr="0025132A" w14:paraId="61F5E88D" w14:textId="77777777" w:rsidTr="005C676A">
        <w:tc>
          <w:tcPr>
            <w:tcW w:w="1134" w:type="dxa"/>
            <w:tcBorders>
              <w:top w:val="single" w:sz="4" w:space="0" w:color="auto"/>
              <w:left w:val="single" w:sz="4" w:space="0" w:color="auto"/>
              <w:bottom w:val="single" w:sz="4" w:space="0" w:color="auto"/>
              <w:right w:val="single" w:sz="4" w:space="0" w:color="auto"/>
            </w:tcBorders>
          </w:tcPr>
          <w:p w14:paraId="4698F243" w14:textId="77777777" w:rsidR="00B41F90" w:rsidRPr="0025132A" w:rsidRDefault="00B41F90" w:rsidP="00B41F90">
            <w:pPr>
              <w:pStyle w:val="a3"/>
              <w:jc w:val="both"/>
              <w:rPr>
                <w:rFonts w:ascii="Times New Roman" w:hAnsi="Times New Roman" w:cs="Times New Roman"/>
                <w:color w:val="000000" w:themeColor="text1"/>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14:paraId="7492CFE6" w14:textId="439EDFA5" w:rsidR="00B41F90" w:rsidRPr="0025132A" w:rsidRDefault="00B41F90" w:rsidP="005C676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 мес</w:t>
            </w:r>
            <w:r w:rsidR="005C676A" w:rsidRPr="0025132A">
              <w:rPr>
                <w:rFonts w:ascii="Times New Roman" w:hAnsi="Times New Roman" w:cs="Times New Roman"/>
                <w:color w:val="000000" w:themeColor="text1"/>
                <w:sz w:val="24"/>
                <w:szCs w:val="24"/>
              </w:rPr>
              <w:t>яцев</w:t>
            </w:r>
            <w:r w:rsidRPr="0025132A">
              <w:rPr>
                <w:rFonts w:ascii="Times New Roman" w:hAnsi="Times New Roman" w:cs="Times New Roman"/>
                <w:color w:val="000000" w:themeColor="text1"/>
                <w:sz w:val="24"/>
                <w:szCs w:val="24"/>
              </w:rPr>
              <w:t xml:space="preserve"> 2022 год</w:t>
            </w:r>
            <w:r w:rsidR="005C676A" w:rsidRPr="0025132A">
              <w:rPr>
                <w:rFonts w:ascii="Times New Roman" w:hAnsi="Times New Roman" w:cs="Times New Roman"/>
                <w:color w:val="000000" w:themeColor="text1"/>
                <w:sz w:val="24"/>
                <w:szCs w:val="24"/>
              </w:rPr>
              <w:t>а</w:t>
            </w:r>
          </w:p>
        </w:tc>
        <w:tc>
          <w:tcPr>
            <w:tcW w:w="4394" w:type="dxa"/>
            <w:tcBorders>
              <w:top w:val="single" w:sz="4" w:space="0" w:color="auto"/>
              <w:left w:val="single" w:sz="4" w:space="0" w:color="auto"/>
              <w:bottom w:val="single" w:sz="4" w:space="0" w:color="auto"/>
              <w:right w:val="single" w:sz="4" w:space="0" w:color="auto"/>
            </w:tcBorders>
            <w:hideMark/>
          </w:tcPr>
          <w:p w14:paraId="3F3EA969" w14:textId="1385081F" w:rsidR="00B41F90" w:rsidRPr="0025132A" w:rsidRDefault="00B41F90" w:rsidP="005C676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 мес</w:t>
            </w:r>
            <w:r w:rsidR="005C676A" w:rsidRPr="0025132A">
              <w:rPr>
                <w:rFonts w:ascii="Times New Roman" w:hAnsi="Times New Roman" w:cs="Times New Roman"/>
                <w:color w:val="000000" w:themeColor="text1"/>
                <w:sz w:val="24"/>
                <w:szCs w:val="24"/>
              </w:rPr>
              <w:t>яцев</w:t>
            </w:r>
            <w:r w:rsidRPr="0025132A">
              <w:rPr>
                <w:rFonts w:ascii="Times New Roman" w:hAnsi="Times New Roman" w:cs="Times New Roman"/>
                <w:color w:val="000000" w:themeColor="text1"/>
                <w:sz w:val="24"/>
                <w:szCs w:val="24"/>
              </w:rPr>
              <w:t xml:space="preserve"> 2021 год</w:t>
            </w:r>
            <w:r w:rsidR="005C676A" w:rsidRPr="0025132A">
              <w:rPr>
                <w:rFonts w:ascii="Times New Roman" w:hAnsi="Times New Roman" w:cs="Times New Roman"/>
                <w:color w:val="000000" w:themeColor="text1"/>
                <w:sz w:val="24"/>
                <w:szCs w:val="24"/>
              </w:rPr>
              <w:t>а</w:t>
            </w:r>
          </w:p>
        </w:tc>
      </w:tr>
      <w:tr w:rsidR="0025132A" w:rsidRPr="0025132A" w14:paraId="3112A5A9" w14:textId="77777777" w:rsidTr="005C676A">
        <w:tc>
          <w:tcPr>
            <w:tcW w:w="1134" w:type="dxa"/>
            <w:tcBorders>
              <w:top w:val="single" w:sz="4" w:space="0" w:color="auto"/>
              <w:left w:val="single" w:sz="4" w:space="0" w:color="auto"/>
              <w:bottom w:val="single" w:sz="4" w:space="0" w:color="auto"/>
              <w:right w:val="single" w:sz="4" w:space="0" w:color="auto"/>
            </w:tcBorders>
            <w:hideMark/>
          </w:tcPr>
          <w:p w14:paraId="31E74709"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I место</w:t>
            </w:r>
          </w:p>
        </w:tc>
        <w:tc>
          <w:tcPr>
            <w:tcW w:w="4395" w:type="dxa"/>
            <w:tcBorders>
              <w:top w:val="single" w:sz="4" w:space="0" w:color="auto"/>
              <w:left w:val="single" w:sz="4" w:space="0" w:color="auto"/>
              <w:bottom w:val="single" w:sz="4" w:space="0" w:color="auto"/>
              <w:right w:val="single" w:sz="4" w:space="0" w:color="auto"/>
            </w:tcBorders>
            <w:hideMark/>
          </w:tcPr>
          <w:p w14:paraId="109CE7A2"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Болезни системы кровообращения – 12 </w:t>
            </w:r>
            <w:proofErr w:type="gramStart"/>
            <w:r w:rsidRPr="0025132A">
              <w:rPr>
                <w:rFonts w:ascii="Times New Roman" w:hAnsi="Times New Roman" w:cs="Times New Roman"/>
                <w:color w:val="000000" w:themeColor="text1"/>
                <w:sz w:val="24"/>
                <w:szCs w:val="24"/>
              </w:rPr>
              <w:t>чел</w:t>
            </w:r>
            <w:proofErr w:type="gramEnd"/>
            <w:r w:rsidRPr="0025132A">
              <w:rPr>
                <w:rFonts w:ascii="Times New Roman" w:hAnsi="Times New Roman" w:cs="Times New Roman"/>
                <w:color w:val="000000" w:themeColor="text1"/>
                <w:sz w:val="24"/>
                <w:szCs w:val="24"/>
              </w:rPr>
              <w:t xml:space="preserve">– 30,8 %  </w:t>
            </w:r>
          </w:p>
        </w:tc>
        <w:tc>
          <w:tcPr>
            <w:tcW w:w="4394" w:type="dxa"/>
            <w:tcBorders>
              <w:top w:val="single" w:sz="4" w:space="0" w:color="auto"/>
              <w:left w:val="single" w:sz="4" w:space="0" w:color="auto"/>
              <w:bottom w:val="single" w:sz="4" w:space="0" w:color="auto"/>
              <w:right w:val="single" w:sz="4" w:space="0" w:color="auto"/>
            </w:tcBorders>
            <w:hideMark/>
          </w:tcPr>
          <w:p w14:paraId="6E6EF0A4"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Травмы, отравления и несчастные случаи – 20 </w:t>
            </w:r>
            <w:proofErr w:type="gramStart"/>
            <w:r w:rsidRPr="0025132A">
              <w:rPr>
                <w:rFonts w:ascii="Times New Roman" w:hAnsi="Times New Roman" w:cs="Times New Roman"/>
                <w:color w:val="000000" w:themeColor="text1"/>
                <w:sz w:val="24"/>
                <w:szCs w:val="24"/>
              </w:rPr>
              <w:t>чел</w:t>
            </w:r>
            <w:proofErr w:type="gramEnd"/>
            <w:r w:rsidRPr="0025132A">
              <w:rPr>
                <w:rFonts w:ascii="Times New Roman" w:hAnsi="Times New Roman" w:cs="Times New Roman"/>
                <w:color w:val="000000" w:themeColor="text1"/>
                <w:sz w:val="24"/>
                <w:szCs w:val="24"/>
              </w:rPr>
              <w:t xml:space="preserve"> – 36,4 % </w:t>
            </w:r>
          </w:p>
        </w:tc>
      </w:tr>
      <w:tr w:rsidR="0025132A" w:rsidRPr="0025132A" w14:paraId="7525BAD8" w14:textId="77777777" w:rsidTr="005C676A">
        <w:tc>
          <w:tcPr>
            <w:tcW w:w="1134" w:type="dxa"/>
            <w:tcBorders>
              <w:top w:val="single" w:sz="4" w:space="0" w:color="auto"/>
              <w:left w:val="single" w:sz="4" w:space="0" w:color="auto"/>
              <w:bottom w:val="single" w:sz="4" w:space="0" w:color="auto"/>
              <w:right w:val="single" w:sz="4" w:space="0" w:color="auto"/>
            </w:tcBorders>
            <w:hideMark/>
          </w:tcPr>
          <w:p w14:paraId="336A1565"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II место</w:t>
            </w:r>
          </w:p>
        </w:tc>
        <w:tc>
          <w:tcPr>
            <w:tcW w:w="4395" w:type="dxa"/>
            <w:tcBorders>
              <w:top w:val="single" w:sz="4" w:space="0" w:color="auto"/>
              <w:left w:val="single" w:sz="4" w:space="0" w:color="auto"/>
              <w:bottom w:val="single" w:sz="4" w:space="0" w:color="auto"/>
              <w:right w:val="single" w:sz="4" w:space="0" w:color="auto"/>
            </w:tcBorders>
            <w:hideMark/>
          </w:tcPr>
          <w:p w14:paraId="07C384BC"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Внешние причины   </w:t>
            </w:r>
            <w:proofErr w:type="gramStart"/>
            <w:r w:rsidRPr="0025132A">
              <w:rPr>
                <w:rFonts w:ascii="Times New Roman" w:hAnsi="Times New Roman" w:cs="Times New Roman"/>
                <w:color w:val="000000" w:themeColor="text1"/>
                <w:sz w:val="24"/>
                <w:szCs w:val="24"/>
              </w:rPr>
              <w:t>–  11</w:t>
            </w:r>
            <w:proofErr w:type="gramEnd"/>
            <w:r w:rsidRPr="0025132A">
              <w:rPr>
                <w:rFonts w:ascii="Times New Roman" w:hAnsi="Times New Roman" w:cs="Times New Roman"/>
                <w:color w:val="000000" w:themeColor="text1"/>
                <w:sz w:val="24"/>
                <w:szCs w:val="24"/>
              </w:rPr>
              <w:t xml:space="preserve"> чел – 28,2 %</w:t>
            </w:r>
          </w:p>
        </w:tc>
        <w:tc>
          <w:tcPr>
            <w:tcW w:w="4394" w:type="dxa"/>
            <w:tcBorders>
              <w:top w:val="single" w:sz="4" w:space="0" w:color="auto"/>
              <w:left w:val="single" w:sz="4" w:space="0" w:color="auto"/>
              <w:bottom w:val="single" w:sz="4" w:space="0" w:color="auto"/>
              <w:right w:val="single" w:sz="4" w:space="0" w:color="auto"/>
            </w:tcBorders>
            <w:hideMark/>
          </w:tcPr>
          <w:p w14:paraId="72C7C6E2"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Болезни системы кровообращения – 17 </w:t>
            </w:r>
            <w:proofErr w:type="gramStart"/>
            <w:r w:rsidRPr="0025132A">
              <w:rPr>
                <w:rFonts w:ascii="Times New Roman" w:hAnsi="Times New Roman" w:cs="Times New Roman"/>
                <w:color w:val="000000" w:themeColor="text1"/>
                <w:sz w:val="24"/>
                <w:szCs w:val="24"/>
              </w:rPr>
              <w:t>чел</w:t>
            </w:r>
            <w:proofErr w:type="gramEnd"/>
            <w:r w:rsidRPr="0025132A">
              <w:rPr>
                <w:rFonts w:ascii="Times New Roman" w:hAnsi="Times New Roman" w:cs="Times New Roman"/>
                <w:color w:val="000000" w:themeColor="text1"/>
                <w:sz w:val="24"/>
                <w:szCs w:val="24"/>
              </w:rPr>
              <w:t xml:space="preserve">– 30,9 %  </w:t>
            </w:r>
          </w:p>
        </w:tc>
      </w:tr>
      <w:tr w:rsidR="00B41F90" w:rsidRPr="0025132A" w14:paraId="669E81B2" w14:textId="77777777" w:rsidTr="005C676A">
        <w:trPr>
          <w:trHeight w:val="540"/>
        </w:trPr>
        <w:tc>
          <w:tcPr>
            <w:tcW w:w="1134" w:type="dxa"/>
            <w:tcBorders>
              <w:top w:val="single" w:sz="4" w:space="0" w:color="auto"/>
              <w:left w:val="single" w:sz="4" w:space="0" w:color="auto"/>
              <w:bottom w:val="single" w:sz="4" w:space="0" w:color="auto"/>
              <w:right w:val="single" w:sz="4" w:space="0" w:color="auto"/>
            </w:tcBorders>
            <w:hideMark/>
          </w:tcPr>
          <w:p w14:paraId="437DDC4A"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III место</w:t>
            </w:r>
          </w:p>
        </w:tc>
        <w:tc>
          <w:tcPr>
            <w:tcW w:w="4395" w:type="dxa"/>
            <w:tcBorders>
              <w:top w:val="single" w:sz="4" w:space="0" w:color="auto"/>
              <w:left w:val="single" w:sz="4" w:space="0" w:color="auto"/>
              <w:bottom w:val="single" w:sz="4" w:space="0" w:color="auto"/>
              <w:right w:val="single" w:sz="4" w:space="0" w:color="auto"/>
            </w:tcBorders>
            <w:hideMark/>
          </w:tcPr>
          <w:p w14:paraId="4E78EB68"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Злокачественные новообразования </w:t>
            </w:r>
            <w:proofErr w:type="gramStart"/>
            <w:r w:rsidRPr="0025132A">
              <w:rPr>
                <w:rFonts w:ascii="Times New Roman" w:hAnsi="Times New Roman" w:cs="Times New Roman"/>
                <w:color w:val="000000" w:themeColor="text1"/>
                <w:sz w:val="24"/>
                <w:szCs w:val="24"/>
              </w:rPr>
              <w:t>–  5</w:t>
            </w:r>
            <w:proofErr w:type="gramEnd"/>
            <w:r w:rsidRPr="0025132A">
              <w:rPr>
                <w:rFonts w:ascii="Times New Roman" w:hAnsi="Times New Roman" w:cs="Times New Roman"/>
                <w:color w:val="000000" w:themeColor="text1"/>
                <w:sz w:val="24"/>
                <w:szCs w:val="24"/>
              </w:rPr>
              <w:t xml:space="preserve"> чел – 12,8 %</w:t>
            </w:r>
          </w:p>
        </w:tc>
        <w:tc>
          <w:tcPr>
            <w:tcW w:w="4394" w:type="dxa"/>
            <w:tcBorders>
              <w:top w:val="single" w:sz="4" w:space="0" w:color="auto"/>
              <w:left w:val="single" w:sz="4" w:space="0" w:color="auto"/>
              <w:bottom w:val="single" w:sz="4" w:space="0" w:color="auto"/>
              <w:right w:val="single" w:sz="4" w:space="0" w:color="auto"/>
            </w:tcBorders>
            <w:hideMark/>
          </w:tcPr>
          <w:p w14:paraId="0FEBDD89" w14:textId="77777777"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Злокачественные новообразования </w:t>
            </w:r>
            <w:proofErr w:type="gramStart"/>
            <w:r w:rsidRPr="0025132A">
              <w:rPr>
                <w:rFonts w:ascii="Times New Roman" w:hAnsi="Times New Roman" w:cs="Times New Roman"/>
                <w:color w:val="000000" w:themeColor="text1"/>
                <w:sz w:val="24"/>
                <w:szCs w:val="24"/>
              </w:rPr>
              <w:t>–  6</w:t>
            </w:r>
            <w:proofErr w:type="gramEnd"/>
            <w:r w:rsidRPr="0025132A">
              <w:rPr>
                <w:rFonts w:ascii="Times New Roman" w:hAnsi="Times New Roman" w:cs="Times New Roman"/>
                <w:color w:val="000000" w:themeColor="text1"/>
                <w:sz w:val="24"/>
                <w:szCs w:val="24"/>
              </w:rPr>
              <w:t>чел – 10,9 %</w:t>
            </w:r>
          </w:p>
        </w:tc>
      </w:tr>
    </w:tbl>
    <w:p w14:paraId="69E27AF4" w14:textId="77777777" w:rsidR="00B41F90" w:rsidRPr="0025132A" w:rsidRDefault="00B41F90" w:rsidP="00B41F90">
      <w:pPr>
        <w:pStyle w:val="a3"/>
        <w:jc w:val="both"/>
        <w:rPr>
          <w:rFonts w:ascii="Times New Roman" w:hAnsi="Times New Roman" w:cs="Times New Roman"/>
          <w:color w:val="000000" w:themeColor="text1"/>
          <w:sz w:val="24"/>
          <w:szCs w:val="24"/>
        </w:rPr>
      </w:pPr>
    </w:p>
    <w:p w14:paraId="7B2717E2" w14:textId="7572EBF4" w:rsidR="005C676A"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5C676A" w:rsidRPr="0025132A">
        <w:rPr>
          <w:rFonts w:ascii="Times New Roman" w:hAnsi="Times New Roman" w:cs="Times New Roman"/>
          <w:color w:val="000000" w:themeColor="text1"/>
          <w:sz w:val="24"/>
          <w:szCs w:val="24"/>
        </w:rPr>
        <w:tab/>
      </w:r>
      <w:r w:rsidRPr="0025132A">
        <w:rPr>
          <w:rFonts w:ascii="Times New Roman" w:hAnsi="Times New Roman" w:cs="Times New Roman"/>
          <w:color w:val="000000" w:themeColor="text1"/>
          <w:sz w:val="24"/>
          <w:szCs w:val="24"/>
        </w:rPr>
        <w:t>У лиц трудоспособного возраста</w:t>
      </w:r>
      <w:r w:rsidR="005C676A" w:rsidRPr="0025132A">
        <w:rPr>
          <w:rFonts w:ascii="Times New Roman" w:hAnsi="Times New Roman" w:cs="Times New Roman"/>
          <w:color w:val="000000" w:themeColor="text1"/>
          <w:sz w:val="24"/>
          <w:szCs w:val="24"/>
        </w:rPr>
        <w:t xml:space="preserve"> в текущем году:</w:t>
      </w:r>
    </w:p>
    <w:p w14:paraId="3591F4E5" w14:textId="0FA4E37B" w:rsidR="005C676A" w:rsidRPr="0025132A" w:rsidRDefault="005C676A" w:rsidP="005C67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B41F90" w:rsidRPr="0025132A">
        <w:rPr>
          <w:rFonts w:ascii="Times New Roman" w:hAnsi="Times New Roman" w:cs="Times New Roman"/>
          <w:color w:val="000000" w:themeColor="text1"/>
          <w:sz w:val="24"/>
          <w:szCs w:val="24"/>
        </w:rPr>
        <w:t xml:space="preserve"> 1 место так же занимает смертность от болезней системы кровообращения</w:t>
      </w:r>
      <w:r w:rsidRPr="0025132A">
        <w:rPr>
          <w:rFonts w:ascii="Times New Roman" w:hAnsi="Times New Roman" w:cs="Times New Roman"/>
          <w:color w:val="000000" w:themeColor="text1"/>
          <w:sz w:val="24"/>
          <w:szCs w:val="24"/>
        </w:rPr>
        <w:t>;</w:t>
      </w:r>
    </w:p>
    <w:p w14:paraId="5E7568CA" w14:textId="5324A6CA" w:rsidR="005C676A" w:rsidRPr="0025132A" w:rsidRDefault="005C676A" w:rsidP="005C67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- 2 место с</w:t>
      </w:r>
      <w:r w:rsidR="00B41F90" w:rsidRPr="0025132A">
        <w:rPr>
          <w:rFonts w:ascii="Times New Roman" w:hAnsi="Times New Roman" w:cs="Times New Roman"/>
          <w:color w:val="000000" w:themeColor="text1"/>
          <w:sz w:val="24"/>
          <w:szCs w:val="24"/>
        </w:rPr>
        <w:t>мертность от внешних причин значительно снизилась</w:t>
      </w:r>
      <w:r w:rsidRPr="0025132A">
        <w:rPr>
          <w:rFonts w:ascii="Times New Roman" w:hAnsi="Times New Roman" w:cs="Times New Roman"/>
          <w:color w:val="000000" w:themeColor="text1"/>
          <w:sz w:val="24"/>
          <w:szCs w:val="24"/>
        </w:rPr>
        <w:t>;</w:t>
      </w:r>
    </w:p>
    <w:p w14:paraId="19E63EBC" w14:textId="77777777" w:rsidR="005C676A" w:rsidRPr="0025132A" w:rsidRDefault="005C676A" w:rsidP="005C67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B41F90"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3</w:t>
      </w:r>
      <w:r w:rsidR="00B41F90" w:rsidRPr="0025132A">
        <w:rPr>
          <w:rFonts w:ascii="Times New Roman" w:hAnsi="Times New Roman" w:cs="Times New Roman"/>
          <w:color w:val="000000" w:themeColor="text1"/>
          <w:sz w:val="24"/>
          <w:szCs w:val="24"/>
        </w:rPr>
        <w:t xml:space="preserve"> мест</w:t>
      </w:r>
      <w:r w:rsidRPr="0025132A">
        <w:rPr>
          <w:rFonts w:ascii="Times New Roman" w:hAnsi="Times New Roman" w:cs="Times New Roman"/>
          <w:color w:val="000000" w:themeColor="text1"/>
          <w:sz w:val="24"/>
          <w:szCs w:val="24"/>
        </w:rPr>
        <w:t>о</w:t>
      </w:r>
      <w:r w:rsidR="00B41F90" w:rsidRPr="0025132A">
        <w:rPr>
          <w:rFonts w:ascii="Times New Roman" w:hAnsi="Times New Roman" w:cs="Times New Roman"/>
          <w:color w:val="000000" w:themeColor="text1"/>
          <w:sz w:val="24"/>
          <w:szCs w:val="24"/>
        </w:rPr>
        <w:t xml:space="preserve"> – злокачественные новообразования. </w:t>
      </w:r>
    </w:p>
    <w:p w14:paraId="3093D50F" w14:textId="12211318" w:rsidR="00B41F90" w:rsidRPr="0025132A" w:rsidRDefault="00B41F90" w:rsidP="005C67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 текущем году не было случаев смерти от острого инфаркта миокарда среди лиц трудоспособного возраста, но 4 мужчин скончались от инсультов, чего в прошлом году не было. Значительно снизилось число суицидов среди лиц трудоспособного возраста. </w:t>
      </w:r>
    </w:p>
    <w:p w14:paraId="326161F0" w14:textId="5CF79942"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5C676A" w:rsidRPr="0025132A">
        <w:rPr>
          <w:rFonts w:ascii="Times New Roman" w:hAnsi="Times New Roman" w:cs="Times New Roman"/>
          <w:color w:val="000000" w:themeColor="text1"/>
          <w:sz w:val="24"/>
          <w:szCs w:val="24"/>
        </w:rPr>
        <w:tab/>
      </w:r>
      <w:r w:rsidR="008B3547" w:rsidRPr="0025132A">
        <w:rPr>
          <w:rFonts w:ascii="Times New Roman" w:hAnsi="Times New Roman" w:cs="Times New Roman"/>
          <w:color w:val="000000" w:themeColor="text1"/>
          <w:sz w:val="24"/>
          <w:szCs w:val="24"/>
        </w:rPr>
        <w:t xml:space="preserve">За отчетный </w:t>
      </w:r>
      <w:proofErr w:type="gramStart"/>
      <w:r w:rsidR="008B3547" w:rsidRPr="0025132A">
        <w:rPr>
          <w:rFonts w:ascii="Times New Roman" w:hAnsi="Times New Roman" w:cs="Times New Roman"/>
          <w:color w:val="000000" w:themeColor="text1"/>
          <w:sz w:val="24"/>
          <w:szCs w:val="24"/>
        </w:rPr>
        <w:t>период</w:t>
      </w:r>
      <w:r w:rsidRPr="0025132A">
        <w:rPr>
          <w:rFonts w:ascii="Times New Roman" w:hAnsi="Times New Roman" w:cs="Times New Roman"/>
          <w:color w:val="000000" w:themeColor="text1"/>
          <w:sz w:val="24"/>
          <w:szCs w:val="24"/>
        </w:rPr>
        <w:t xml:space="preserve">  зарегистрировано</w:t>
      </w:r>
      <w:proofErr w:type="gramEnd"/>
      <w:r w:rsidRPr="0025132A">
        <w:rPr>
          <w:rFonts w:ascii="Times New Roman" w:hAnsi="Times New Roman" w:cs="Times New Roman"/>
          <w:color w:val="000000" w:themeColor="text1"/>
          <w:sz w:val="24"/>
          <w:szCs w:val="24"/>
        </w:rPr>
        <w:t xml:space="preserve"> 2 случая младенческой смертности, один из них отнесенный к Кезскому району по прописке матери. Второй ребенок умер на дому по неосторожности родителей. </w:t>
      </w:r>
    </w:p>
    <w:p w14:paraId="0B77C483" w14:textId="35C98ACE" w:rsidR="00B41F90" w:rsidRPr="0025132A" w:rsidRDefault="00B41F90" w:rsidP="005C676A">
      <w:pPr>
        <w:pStyle w:val="a3"/>
        <w:ind w:firstLine="708"/>
        <w:jc w:val="center"/>
        <w:rPr>
          <w:rFonts w:ascii="Times New Roman" w:hAnsi="Times New Roman" w:cs="Times New Roman"/>
          <w:b/>
          <w:bCs/>
          <w:color w:val="000000" w:themeColor="text1"/>
          <w:sz w:val="24"/>
          <w:szCs w:val="24"/>
        </w:rPr>
      </w:pPr>
      <w:r w:rsidRPr="0025132A">
        <w:rPr>
          <w:rFonts w:ascii="Times New Roman" w:hAnsi="Times New Roman" w:cs="Times New Roman"/>
          <w:b/>
          <w:bCs/>
          <w:color w:val="000000" w:themeColor="text1"/>
          <w:sz w:val="24"/>
          <w:szCs w:val="24"/>
        </w:rPr>
        <w:t>Заболеваемость</w:t>
      </w:r>
    </w:p>
    <w:p w14:paraId="47D52BDC" w14:textId="77777777" w:rsidR="008B3547" w:rsidRPr="0025132A" w:rsidRDefault="00B41F90" w:rsidP="005C67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 </w:t>
      </w:r>
      <w:r w:rsidR="005C676A" w:rsidRPr="0025132A">
        <w:rPr>
          <w:rFonts w:ascii="Times New Roman" w:hAnsi="Times New Roman" w:cs="Times New Roman"/>
          <w:color w:val="000000" w:themeColor="text1"/>
          <w:sz w:val="24"/>
          <w:szCs w:val="24"/>
        </w:rPr>
        <w:t xml:space="preserve">отчетном периоде </w:t>
      </w:r>
      <w:r w:rsidRPr="0025132A">
        <w:rPr>
          <w:rFonts w:ascii="Times New Roman" w:hAnsi="Times New Roman" w:cs="Times New Roman"/>
          <w:color w:val="000000" w:themeColor="text1"/>
          <w:sz w:val="24"/>
          <w:szCs w:val="24"/>
        </w:rPr>
        <w:t>2022 год</w:t>
      </w:r>
      <w:r w:rsidR="005C676A" w:rsidRPr="0025132A">
        <w:rPr>
          <w:rFonts w:ascii="Times New Roman" w:hAnsi="Times New Roman" w:cs="Times New Roman"/>
          <w:color w:val="000000" w:themeColor="text1"/>
          <w:sz w:val="24"/>
          <w:szCs w:val="24"/>
        </w:rPr>
        <w:t>а</w:t>
      </w:r>
      <w:r w:rsidRPr="0025132A">
        <w:rPr>
          <w:rFonts w:ascii="Times New Roman" w:hAnsi="Times New Roman" w:cs="Times New Roman"/>
          <w:color w:val="000000" w:themeColor="text1"/>
          <w:sz w:val="24"/>
          <w:szCs w:val="24"/>
        </w:rPr>
        <w:t xml:space="preserve"> отмечается незначительное снижение общей заболеваемости - на 0,3 </w:t>
      </w:r>
      <w:proofErr w:type="gramStart"/>
      <w:r w:rsidRPr="0025132A">
        <w:rPr>
          <w:rFonts w:ascii="Times New Roman" w:hAnsi="Times New Roman" w:cs="Times New Roman"/>
          <w:color w:val="000000" w:themeColor="text1"/>
          <w:sz w:val="24"/>
          <w:szCs w:val="24"/>
        </w:rPr>
        <w:t>%,  первичная</w:t>
      </w:r>
      <w:proofErr w:type="gramEnd"/>
      <w:r w:rsidRPr="0025132A">
        <w:rPr>
          <w:rFonts w:ascii="Times New Roman" w:hAnsi="Times New Roman" w:cs="Times New Roman"/>
          <w:color w:val="000000" w:themeColor="text1"/>
          <w:sz w:val="24"/>
          <w:szCs w:val="24"/>
        </w:rPr>
        <w:t xml:space="preserve"> заболеваемость выросла существенно  - на 18</w:t>
      </w:r>
      <w:r w:rsidR="008B3547" w:rsidRPr="0025132A">
        <w:rPr>
          <w:rFonts w:ascii="Times New Roman" w:hAnsi="Times New Roman" w:cs="Times New Roman"/>
          <w:color w:val="000000" w:themeColor="text1"/>
          <w:sz w:val="24"/>
          <w:szCs w:val="24"/>
        </w:rPr>
        <w:t>,</w:t>
      </w:r>
      <w:r w:rsidRPr="0025132A">
        <w:rPr>
          <w:rFonts w:ascii="Times New Roman" w:hAnsi="Times New Roman" w:cs="Times New Roman"/>
          <w:color w:val="000000" w:themeColor="text1"/>
          <w:sz w:val="24"/>
          <w:szCs w:val="24"/>
        </w:rPr>
        <w:t>4 %. В сравнении с аналогичным периодом 2021 года общая заболеваемость составила</w:t>
      </w:r>
      <w:r w:rsidR="008B3547" w:rsidRPr="0025132A">
        <w:rPr>
          <w:rFonts w:ascii="Times New Roman" w:hAnsi="Times New Roman" w:cs="Times New Roman"/>
          <w:color w:val="000000" w:themeColor="text1"/>
          <w:sz w:val="24"/>
          <w:szCs w:val="24"/>
        </w:rPr>
        <w:t xml:space="preserve"> </w:t>
      </w:r>
      <w:proofErr w:type="gramStart"/>
      <w:r w:rsidRPr="0025132A">
        <w:rPr>
          <w:rFonts w:ascii="Times New Roman" w:hAnsi="Times New Roman" w:cs="Times New Roman"/>
          <w:color w:val="000000" w:themeColor="text1"/>
          <w:sz w:val="24"/>
          <w:szCs w:val="24"/>
        </w:rPr>
        <w:t>-  2015</w:t>
      </w:r>
      <w:proofErr w:type="gramEnd"/>
      <w:r w:rsidRPr="0025132A">
        <w:rPr>
          <w:rFonts w:ascii="Times New Roman" w:hAnsi="Times New Roman" w:cs="Times New Roman"/>
          <w:color w:val="000000" w:themeColor="text1"/>
          <w:sz w:val="24"/>
          <w:szCs w:val="24"/>
        </w:rPr>
        <w:t>,7 на 1</w:t>
      </w:r>
      <w:r w:rsidR="008B3547"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тыс</w:t>
      </w:r>
      <w:r w:rsidR="008B3547" w:rsidRPr="0025132A">
        <w:rPr>
          <w:rFonts w:ascii="Times New Roman" w:hAnsi="Times New Roman" w:cs="Times New Roman"/>
          <w:color w:val="000000" w:themeColor="text1"/>
          <w:sz w:val="24"/>
          <w:szCs w:val="24"/>
        </w:rPr>
        <w:t>.</w:t>
      </w:r>
      <w:r w:rsidRPr="0025132A">
        <w:rPr>
          <w:rFonts w:ascii="Times New Roman" w:hAnsi="Times New Roman" w:cs="Times New Roman"/>
          <w:color w:val="000000" w:themeColor="text1"/>
          <w:sz w:val="24"/>
          <w:szCs w:val="24"/>
        </w:rPr>
        <w:t xml:space="preserve"> населения (</w:t>
      </w:r>
      <w:r w:rsidR="008B3547" w:rsidRPr="0025132A">
        <w:rPr>
          <w:rFonts w:ascii="Times New Roman" w:hAnsi="Times New Roman" w:cs="Times New Roman"/>
          <w:color w:val="000000" w:themeColor="text1"/>
          <w:sz w:val="24"/>
          <w:szCs w:val="24"/>
        </w:rPr>
        <w:t>9 месяцев</w:t>
      </w:r>
      <w:r w:rsidRPr="0025132A">
        <w:rPr>
          <w:rFonts w:ascii="Times New Roman" w:hAnsi="Times New Roman" w:cs="Times New Roman"/>
          <w:color w:val="000000" w:themeColor="text1"/>
          <w:sz w:val="24"/>
          <w:szCs w:val="24"/>
        </w:rPr>
        <w:t xml:space="preserve"> 2021</w:t>
      </w:r>
      <w:r w:rsidR="008B3547"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г</w:t>
      </w:r>
      <w:r w:rsidR="008B3547" w:rsidRPr="0025132A">
        <w:rPr>
          <w:rFonts w:ascii="Times New Roman" w:hAnsi="Times New Roman" w:cs="Times New Roman"/>
          <w:color w:val="000000" w:themeColor="text1"/>
          <w:sz w:val="24"/>
          <w:szCs w:val="24"/>
        </w:rPr>
        <w:t>ода</w:t>
      </w:r>
      <w:r w:rsidRPr="0025132A">
        <w:rPr>
          <w:rFonts w:ascii="Times New Roman" w:hAnsi="Times New Roman" w:cs="Times New Roman"/>
          <w:color w:val="000000" w:themeColor="text1"/>
          <w:sz w:val="24"/>
          <w:szCs w:val="24"/>
        </w:rPr>
        <w:t xml:space="preserve"> – 2022,1), уровень первичной заболеваемости  – 928,3 (</w:t>
      </w:r>
      <w:r w:rsidR="008B3547" w:rsidRPr="0025132A">
        <w:rPr>
          <w:rFonts w:ascii="Times New Roman" w:hAnsi="Times New Roman" w:cs="Times New Roman"/>
          <w:color w:val="000000" w:themeColor="text1"/>
          <w:sz w:val="24"/>
          <w:szCs w:val="24"/>
        </w:rPr>
        <w:t xml:space="preserve">9 месяцев 2021 года - </w:t>
      </w:r>
      <w:r w:rsidRPr="0025132A">
        <w:rPr>
          <w:rFonts w:ascii="Times New Roman" w:hAnsi="Times New Roman" w:cs="Times New Roman"/>
          <w:color w:val="000000" w:themeColor="text1"/>
          <w:sz w:val="24"/>
          <w:szCs w:val="24"/>
        </w:rPr>
        <w:t xml:space="preserve">783,9). Рост общей заболеваемости обусловлен новообразованиями, болезнями уха и сосцевидного отростка, мочеполовой системы, КМС, коронавирусной инфекцией. По остальным классам заболеваний произошло снижение или заболеваемость осталась на уровне прошлого года. Рост первичной заболеваемости обусловлен ростом нарушений питания, цереброваскулярными болезнями и болезнями </w:t>
      </w:r>
      <w:r w:rsidR="008B3547" w:rsidRPr="0025132A">
        <w:rPr>
          <w:rFonts w:ascii="Times New Roman" w:hAnsi="Times New Roman" w:cs="Times New Roman"/>
          <w:color w:val="000000" w:themeColor="text1"/>
          <w:sz w:val="24"/>
          <w:szCs w:val="24"/>
        </w:rPr>
        <w:t>костно-мышечной системы</w:t>
      </w:r>
      <w:r w:rsidRPr="0025132A">
        <w:rPr>
          <w:rFonts w:ascii="Times New Roman" w:hAnsi="Times New Roman" w:cs="Times New Roman"/>
          <w:color w:val="000000" w:themeColor="text1"/>
          <w:sz w:val="24"/>
          <w:szCs w:val="24"/>
        </w:rPr>
        <w:t xml:space="preserve">, заболеваниями мочеполовой </w:t>
      </w:r>
      <w:proofErr w:type="gramStart"/>
      <w:r w:rsidRPr="0025132A">
        <w:rPr>
          <w:rFonts w:ascii="Times New Roman" w:hAnsi="Times New Roman" w:cs="Times New Roman"/>
          <w:color w:val="000000" w:themeColor="text1"/>
          <w:sz w:val="24"/>
          <w:szCs w:val="24"/>
        </w:rPr>
        <w:t>системы,  коронавирусной</w:t>
      </w:r>
      <w:proofErr w:type="gramEnd"/>
      <w:r w:rsidRPr="0025132A">
        <w:rPr>
          <w:rFonts w:ascii="Times New Roman" w:hAnsi="Times New Roman" w:cs="Times New Roman"/>
          <w:color w:val="000000" w:themeColor="text1"/>
          <w:sz w:val="24"/>
          <w:szCs w:val="24"/>
        </w:rPr>
        <w:t xml:space="preserve"> инфекцией.   Структура общей и первичной заболеваемости </w:t>
      </w:r>
      <w:proofErr w:type="gramStart"/>
      <w:r w:rsidRPr="0025132A">
        <w:rPr>
          <w:rFonts w:ascii="Times New Roman" w:hAnsi="Times New Roman" w:cs="Times New Roman"/>
          <w:color w:val="000000" w:themeColor="text1"/>
          <w:sz w:val="24"/>
          <w:szCs w:val="24"/>
        </w:rPr>
        <w:t>несколько  изменилась</w:t>
      </w:r>
      <w:proofErr w:type="gramEnd"/>
      <w:r w:rsidRPr="0025132A">
        <w:rPr>
          <w:rFonts w:ascii="Times New Roman" w:hAnsi="Times New Roman" w:cs="Times New Roman"/>
          <w:color w:val="000000" w:themeColor="text1"/>
          <w:sz w:val="24"/>
          <w:szCs w:val="24"/>
        </w:rPr>
        <w:t>. В структуре общей заболеваемости</w:t>
      </w:r>
      <w:r w:rsidR="008B3547" w:rsidRPr="0025132A">
        <w:rPr>
          <w:rFonts w:ascii="Times New Roman" w:hAnsi="Times New Roman" w:cs="Times New Roman"/>
          <w:color w:val="000000" w:themeColor="text1"/>
          <w:sz w:val="24"/>
          <w:szCs w:val="24"/>
        </w:rPr>
        <w:t>:</w:t>
      </w:r>
    </w:p>
    <w:p w14:paraId="1B32603F" w14:textId="77777777" w:rsidR="008B3547" w:rsidRPr="0025132A" w:rsidRDefault="008B3547" w:rsidP="005C67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B41F90" w:rsidRPr="0025132A">
        <w:rPr>
          <w:rFonts w:ascii="Times New Roman" w:hAnsi="Times New Roman" w:cs="Times New Roman"/>
          <w:color w:val="000000" w:themeColor="text1"/>
          <w:sz w:val="24"/>
          <w:szCs w:val="24"/>
        </w:rPr>
        <w:t xml:space="preserve"> на 1 месте </w:t>
      </w:r>
      <w:proofErr w:type="gramStart"/>
      <w:r w:rsidR="00B41F90" w:rsidRPr="0025132A">
        <w:rPr>
          <w:rFonts w:ascii="Times New Roman" w:hAnsi="Times New Roman" w:cs="Times New Roman"/>
          <w:color w:val="000000" w:themeColor="text1"/>
          <w:sz w:val="24"/>
          <w:szCs w:val="24"/>
        </w:rPr>
        <w:t>-  болезни</w:t>
      </w:r>
      <w:proofErr w:type="gramEnd"/>
      <w:r w:rsidR="00B41F90" w:rsidRPr="0025132A">
        <w:rPr>
          <w:rFonts w:ascii="Times New Roman" w:hAnsi="Times New Roman" w:cs="Times New Roman"/>
          <w:color w:val="000000" w:themeColor="text1"/>
          <w:sz w:val="24"/>
          <w:szCs w:val="24"/>
        </w:rPr>
        <w:t xml:space="preserve"> органов дыхания</w:t>
      </w:r>
      <w:r w:rsidRPr="0025132A">
        <w:rPr>
          <w:rFonts w:ascii="Times New Roman" w:hAnsi="Times New Roman" w:cs="Times New Roman"/>
          <w:color w:val="000000" w:themeColor="text1"/>
          <w:sz w:val="24"/>
          <w:szCs w:val="24"/>
        </w:rPr>
        <w:t>;</w:t>
      </w:r>
    </w:p>
    <w:p w14:paraId="173518D7" w14:textId="77777777" w:rsidR="008B3547" w:rsidRPr="0025132A" w:rsidRDefault="008B3547" w:rsidP="005C67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B41F90" w:rsidRPr="0025132A">
        <w:rPr>
          <w:rFonts w:ascii="Times New Roman" w:hAnsi="Times New Roman" w:cs="Times New Roman"/>
          <w:color w:val="000000" w:themeColor="text1"/>
          <w:sz w:val="24"/>
          <w:szCs w:val="24"/>
        </w:rPr>
        <w:t>на 2 месте болезни системы кровообращения</w:t>
      </w:r>
      <w:r w:rsidRPr="0025132A">
        <w:rPr>
          <w:rFonts w:ascii="Times New Roman" w:hAnsi="Times New Roman" w:cs="Times New Roman"/>
          <w:color w:val="000000" w:themeColor="text1"/>
          <w:sz w:val="24"/>
          <w:szCs w:val="24"/>
        </w:rPr>
        <w:t>;</w:t>
      </w:r>
    </w:p>
    <w:p w14:paraId="49ECCD04" w14:textId="77777777" w:rsidR="008B3547" w:rsidRPr="0025132A" w:rsidRDefault="008B3547" w:rsidP="005C67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B41F90" w:rsidRPr="0025132A">
        <w:rPr>
          <w:rFonts w:ascii="Times New Roman" w:hAnsi="Times New Roman" w:cs="Times New Roman"/>
          <w:color w:val="000000" w:themeColor="text1"/>
          <w:sz w:val="24"/>
          <w:szCs w:val="24"/>
        </w:rPr>
        <w:t xml:space="preserve"> на 3 месте поднялись, в связи с их ростом, болезни мочеполовой системы. </w:t>
      </w:r>
    </w:p>
    <w:p w14:paraId="6C709361" w14:textId="77777777" w:rsidR="008B3547" w:rsidRPr="0025132A" w:rsidRDefault="00B41F90" w:rsidP="005C67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 структуре первичной заболеваемости</w:t>
      </w:r>
      <w:r w:rsidR="008B3547" w:rsidRPr="0025132A">
        <w:rPr>
          <w:rFonts w:ascii="Times New Roman" w:hAnsi="Times New Roman" w:cs="Times New Roman"/>
          <w:color w:val="000000" w:themeColor="text1"/>
          <w:sz w:val="24"/>
          <w:szCs w:val="24"/>
        </w:rPr>
        <w:t>:</w:t>
      </w:r>
    </w:p>
    <w:p w14:paraId="5FBAC7FC" w14:textId="77777777" w:rsidR="008B3547" w:rsidRPr="0025132A" w:rsidRDefault="008B3547" w:rsidP="005C67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B41F90" w:rsidRPr="0025132A">
        <w:rPr>
          <w:rFonts w:ascii="Times New Roman" w:hAnsi="Times New Roman" w:cs="Times New Roman"/>
          <w:color w:val="000000" w:themeColor="text1"/>
          <w:sz w:val="24"/>
          <w:szCs w:val="24"/>
        </w:rPr>
        <w:t xml:space="preserve"> на 1 месте – болезни органов дыхания</w:t>
      </w:r>
      <w:r w:rsidRPr="0025132A">
        <w:rPr>
          <w:rFonts w:ascii="Times New Roman" w:hAnsi="Times New Roman" w:cs="Times New Roman"/>
          <w:color w:val="000000" w:themeColor="text1"/>
          <w:sz w:val="24"/>
          <w:szCs w:val="24"/>
        </w:rPr>
        <w:t>;</w:t>
      </w:r>
    </w:p>
    <w:p w14:paraId="17E41F50" w14:textId="77777777" w:rsidR="008B3547" w:rsidRPr="0025132A" w:rsidRDefault="008B3547" w:rsidP="005C67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B41F90" w:rsidRPr="0025132A">
        <w:rPr>
          <w:rFonts w:ascii="Times New Roman" w:hAnsi="Times New Roman" w:cs="Times New Roman"/>
          <w:color w:val="000000" w:themeColor="text1"/>
          <w:sz w:val="24"/>
          <w:szCs w:val="24"/>
        </w:rPr>
        <w:t xml:space="preserve"> на 2 месте – травмы</w:t>
      </w:r>
      <w:r w:rsidRPr="0025132A">
        <w:rPr>
          <w:rFonts w:ascii="Times New Roman" w:hAnsi="Times New Roman" w:cs="Times New Roman"/>
          <w:color w:val="000000" w:themeColor="text1"/>
          <w:sz w:val="24"/>
          <w:szCs w:val="24"/>
        </w:rPr>
        <w:t>:</w:t>
      </w:r>
    </w:p>
    <w:p w14:paraId="0CBA9D26" w14:textId="2591EE5F" w:rsidR="00B41F90" w:rsidRPr="0025132A" w:rsidRDefault="008B3547" w:rsidP="005C67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B41F90" w:rsidRPr="0025132A">
        <w:rPr>
          <w:rFonts w:ascii="Times New Roman" w:hAnsi="Times New Roman" w:cs="Times New Roman"/>
          <w:color w:val="000000" w:themeColor="text1"/>
          <w:sz w:val="24"/>
          <w:szCs w:val="24"/>
        </w:rPr>
        <w:t xml:space="preserve"> на 3 месте – коронавирусная инфекция. </w:t>
      </w:r>
    </w:p>
    <w:p w14:paraId="15E192EC" w14:textId="0A2FCBC1"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Ежегодно увеличивается число состоящих на диспансерном учете пациентов со злокачественными новообразованиями. Выявлено в текущем </w:t>
      </w:r>
      <w:proofErr w:type="gramStart"/>
      <w:r w:rsidRPr="0025132A">
        <w:rPr>
          <w:rFonts w:ascii="Times New Roman" w:hAnsi="Times New Roman" w:cs="Times New Roman"/>
          <w:color w:val="000000" w:themeColor="text1"/>
          <w:sz w:val="24"/>
          <w:szCs w:val="24"/>
        </w:rPr>
        <w:t>году  –</w:t>
      </w:r>
      <w:proofErr w:type="gramEnd"/>
      <w:r w:rsidRPr="0025132A">
        <w:rPr>
          <w:rFonts w:ascii="Times New Roman" w:hAnsi="Times New Roman" w:cs="Times New Roman"/>
          <w:color w:val="000000" w:themeColor="text1"/>
          <w:sz w:val="24"/>
          <w:szCs w:val="24"/>
        </w:rPr>
        <w:t xml:space="preserve">  51 случай  (</w:t>
      </w:r>
      <w:r w:rsidR="008B3547" w:rsidRPr="0025132A">
        <w:rPr>
          <w:rFonts w:ascii="Times New Roman" w:hAnsi="Times New Roman" w:cs="Times New Roman"/>
          <w:color w:val="000000" w:themeColor="text1"/>
          <w:sz w:val="24"/>
          <w:szCs w:val="24"/>
        </w:rPr>
        <w:t>9 месяцев</w:t>
      </w:r>
      <w:r w:rsidRPr="0025132A">
        <w:rPr>
          <w:rFonts w:ascii="Times New Roman" w:hAnsi="Times New Roman" w:cs="Times New Roman"/>
          <w:color w:val="000000" w:themeColor="text1"/>
          <w:sz w:val="24"/>
          <w:szCs w:val="24"/>
        </w:rPr>
        <w:t xml:space="preserve"> 2021</w:t>
      </w:r>
      <w:r w:rsidR="008B3547"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г</w:t>
      </w:r>
      <w:r w:rsidR="008B3547" w:rsidRPr="0025132A">
        <w:rPr>
          <w:rFonts w:ascii="Times New Roman" w:hAnsi="Times New Roman" w:cs="Times New Roman"/>
          <w:color w:val="000000" w:themeColor="text1"/>
          <w:sz w:val="24"/>
          <w:szCs w:val="24"/>
        </w:rPr>
        <w:t>ода</w:t>
      </w:r>
      <w:r w:rsidRPr="0025132A">
        <w:rPr>
          <w:rFonts w:ascii="Times New Roman" w:hAnsi="Times New Roman" w:cs="Times New Roman"/>
          <w:color w:val="000000" w:themeColor="text1"/>
          <w:sz w:val="24"/>
          <w:szCs w:val="24"/>
        </w:rPr>
        <w:t xml:space="preserve"> – 59 случаев</w:t>
      </w:r>
      <w:r w:rsidR="008B3547" w:rsidRPr="0025132A">
        <w:rPr>
          <w:rFonts w:ascii="Times New Roman" w:hAnsi="Times New Roman" w:cs="Times New Roman"/>
          <w:color w:val="000000" w:themeColor="text1"/>
          <w:sz w:val="24"/>
          <w:szCs w:val="24"/>
        </w:rPr>
        <w:t xml:space="preserve">, 9 месяцев </w:t>
      </w:r>
      <w:r w:rsidRPr="0025132A">
        <w:rPr>
          <w:rFonts w:ascii="Times New Roman" w:hAnsi="Times New Roman" w:cs="Times New Roman"/>
          <w:color w:val="000000" w:themeColor="text1"/>
          <w:sz w:val="24"/>
          <w:szCs w:val="24"/>
        </w:rPr>
        <w:t xml:space="preserve"> 2020</w:t>
      </w:r>
      <w:r w:rsidR="008B3547"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г</w:t>
      </w:r>
      <w:r w:rsidR="008B3547" w:rsidRPr="0025132A">
        <w:rPr>
          <w:rFonts w:ascii="Times New Roman" w:hAnsi="Times New Roman" w:cs="Times New Roman"/>
          <w:color w:val="000000" w:themeColor="text1"/>
          <w:sz w:val="24"/>
          <w:szCs w:val="24"/>
        </w:rPr>
        <w:t xml:space="preserve">ода </w:t>
      </w:r>
      <w:r w:rsidRPr="0025132A">
        <w:rPr>
          <w:rFonts w:ascii="Times New Roman" w:hAnsi="Times New Roman" w:cs="Times New Roman"/>
          <w:color w:val="000000" w:themeColor="text1"/>
          <w:sz w:val="24"/>
          <w:szCs w:val="24"/>
        </w:rPr>
        <w:t xml:space="preserve">– 45 случаев). Взято на </w:t>
      </w:r>
      <w:proofErr w:type="gramStart"/>
      <w:r w:rsidRPr="0025132A">
        <w:rPr>
          <w:rFonts w:ascii="Times New Roman" w:hAnsi="Times New Roman" w:cs="Times New Roman"/>
          <w:color w:val="000000" w:themeColor="text1"/>
          <w:sz w:val="24"/>
          <w:szCs w:val="24"/>
        </w:rPr>
        <w:t>диспансерный  учет</w:t>
      </w:r>
      <w:proofErr w:type="gramEnd"/>
      <w:r w:rsidRPr="0025132A">
        <w:rPr>
          <w:rFonts w:ascii="Times New Roman" w:hAnsi="Times New Roman" w:cs="Times New Roman"/>
          <w:color w:val="000000" w:themeColor="text1"/>
          <w:sz w:val="24"/>
          <w:szCs w:val="24"/>
        </w:rPr>
        <w:t xml:space="preserve"> больных  с впервые в жизни установленным</w:t>
      </w:r>
      <w:r w:rsidR="008B3547"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диагнозом </w:t>
      </w:r>
      <w:r w:rsidR="00124E7F" w:rsidRPr="0025132A">
        <w:rPr>
          <w:rFonts w:ascii="Times New Roman" w:hAnsi="Times New Roman" w:cs="Times New Roman"/>
          <w:color w:val="000000" w:themeColor="text1"/>
          <w:sz w:val="24"/>
          <w:szCs w:val="24"/>
        </w:rPr>
        <w:t>злокачественные новообразования</w:t>
      </w:r>
      <w:r w:rsidRPr="0025132A">
        <w:rPr>
          <w:rFonts w:ascii="Times New Roman" w:hAnsi="Times New Roman" w:cs="Times New Roman"/>
          <w:color w:val="000000" w:themeColor="text1"/>
          <w:sz w:val="24"/>
          <w:szCs w:val="24"/>
        </w:rPr>
        <w:t xml:space="preserve"> – 42 человека. Выявлено активно при профилактических осмотрах – 6 человек, что на 2 случая меньше уровня прошлого года. Из числа больных с впервые в жизни выявленными злокачественными новообразованиями 62% выявлено на 1-2 стадиях. В структуре вновь выявленных заболеваний лидирует рак наружных локализаций – кожи и прямой кишки. </w:t>
      </w:r>
      <w:r w:rsidRPr="0025132A">
        <w:rPr>
          <w:rFonts w:ascii="Times New Roman" w:hAnsi="Times New Roman" w:cs="Times New Roman"/>
          <w:color w:val="000000" w:themeColor="text1"/>
          <w:sz w:val="24"/>
          <w:szCs w:val="24"/>
        </w:rPr>
        <w:lastRenderedPageBreak/>
        <w:t>Причинами позднего выявления заболеваний основными причинами являются позднее обращение пациентов и скрытое течение заболевания.</w:t>
      </w:r>
    </w:p>
    <w:p w14:paraId="09CE275A" w14:textId="66FFC3A6"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124E7F"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В </w:t>
      </w:r>
      <w:r w:rsidR="00124E7F" w:rsidRPr="0025132A">
        <w:rPr>
          <w:rFonts w:ascii="Times New Roman" w:hAnsi="Times New Roman" w:cs="Times New Roman"/>
          <w:color w:val="000000" w:themeColor="text1"/>
          <w:sz w:val="24"/>
          <w:szCs w:val="24"/>
        </w:rPr>
        <w:t xml:space="preserve">отчетном периоде </w:t>
      </w:r>
      <w:r w:rsidRPr="0025132A">
        <w:rPr>
          <w:rFonts w:ascii="Times New Roman" w:hAnsi="Times New Roman" w:cs="Times New Roman"/>
          <w:color w:val="000000" w:themeColor="text1"/>
          <w:sz w:val="24"/>
          <w:szCs w:val="24"/>
        </w:rPr>
        <w:t>2022</w:t>
      </w:r>
      <w:r w:rsidR="00124E7F"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г</w:t>
      </w:r>
      <w:r w:rsidR="00124E7F" w:rsidRPr="0025132A">
        <w:rPr>
          <w:rFonts w:ascii="Times New Roman" w:hAnsi="Times New Roman" w:cs="Times New Roman"/>
          <w:color w:val="000000" w:themeColor="text1"/>
          <w:sz w:val="24"/>
          <w:szCs w:val="24"/>
        </w:rPr>
        <w:t>ода</w:t>
      </w:r>
      <w:r w:rsidRPr="0025132A">
        <w:rPr>
          <w:rFonts w:ascii="Times New Roman" w:hAnsi="Times New Roman" w:cs="Times New Roman"/>
          <w:color w:val="000000" w:themeColor="text1"/>
          <w:sz w:val="24"/>
          <w:szCs w:val="24"/>
        </w:rPr>
        <w:t xml:space="preserve"> зарегистрирован 1 случай туберкулеза, случай выявлен при проведении плановой флюорографии. Вновь выявленный пациент находится на стационарном лечении. Всего на </w:t>
      </w:r>
      <w:proofErr w:type="gramStart"/>
      <w:r w:rsidRPr="0025132A">
        <w:rPr>
          <w:rFonts w:ascii="Times New Roman" w:hAnsi="Times New Roman" w:cs="Times New Roman"/>
          <w:color w:val="000000" w:themeColor="text1"/>
          <w:sz w:val="24"/>
          <w:szCs w:val="24"/>
        </w:rPr>
        <w:t>учете  с</w:t>
      </w:r>
      <w:proofErr w:type="gramEnd"/>
      <w:r w:rsidRPr="0025132A">
        <w:rPr>
          <w:rFonts w:ascii="Times New Roman" w:hAnsi="Times New Roman" w:cs="Times New Roman"/>
          <w:color w:val="000000" w:themeColor="text1"/>
          <w:sz w:val="24"/>
          <w:szCs w:val="24"/>
        </w:rPr>
        <w:t xml:space="preserve"> активным туберкулезом состоит  13 человек, из них 3 имеют множественную лекарственную устойчивость. За отчетный период охвачено флюорографическими осмотрами 4789 человек, что составило 32,1% от годового плана и объясняется задержками и установкой нового флюорографа. </w:t>
      </w:r>
    </w:p>
    <w:p w14:paraId="406F5337" w14:textId="77777777" w:rsidR="00BE01B0" w:rsidRPr="0025132A" w:rsidRDefault="00BE01B0" w:rsidP="00BE01B0">
      <w:pPr>
        <w:pStyle w:val="a3"/>
        <w:jc w:val="center"/>
        <w:rPr>
          <w:rFonts w:ascii="Times New Roman" w:hAnsi="Times New Roman" w:cs="Times New Roman"/>
          <w:b/>
          <w:bCs/>
          <w:color w:val="000000" w:themeColor="text1"/>
          <w:sz w:val="24"/>
          <w:szCs w:val="24"/>
        </w:rPr>
      </w:pPr>
    </w:p>
    <w:p w14:paraId="5697CA8F" w14:textId="4326BEB7" w:rsidR="00B41F90" w:rsidRPr="0025132A" w:rsidRDefault="00B41F90" w:rsidP="00BE01B0">
      <w:pPr>
        <w:pStyle w:val="a3"/>
        <w:jc w:val="center"/>
        <w:rPr>
          <w:rFonts w:ascii="Times New Roman" w:hAnsi="Times New Roman" w:cs="Times New Roman"/>
          <w:b/>
          <w:bCs/>
          <w:color w:val="000000" w:themeColor="text1"/>
          <w:sz w:val="24"/>
          <w:szCs w:val="24"/>
        </w:rPr>
      </w:pPr>
      <w:r w:rsidRPr="0025132A">
        <w:rPr>
          <w:rFonts w:ascii="Times New Roman" w:hAnsi="Times New Roman" w:cs="Times New Roman"/>
          <w:b/>
          <w:bCs/>
          <w:color w:val="000000" w:themeColor="text1"/>
          <w:sz w:val="24"/>
          <w:szCs w:val="24"/>
        </w:rPr>
        <w:t>Укрепление материально-технической базы</w:t>
      </w:r>
    </w:p>
    <w:p w14:paraId="1842B481" w14:textId="450C1133" w:rsidR="00B41F90" w:rsidRPr="0025132A" w:rsidRDefault="00B41F90" w:rsidP="00BE01B0">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 текущем году продолжалось укрепление материально- технической базы районной больницы. Проведены косметические ремонты отделений стационара, Чепецкой врачебной амбулатории, некоторых фельдшерско-акушерских пунктов. </w:t>
      </w:r>
      <w:r w:rsidR="00BE01B0" w:rsidRPr="0025132A">
        <w:rPr>
          <w:rFonts w:ascii="Times New Roman" w:hAnsi="Times New Roman" w:cs="Times New Roman"/>
          <w:color w:val="000000" w:themeColor="text1"/>
          <w:sz w:val="24"/>
          <w:szCs w:val="24"/>
        </w:rPr>
        <w:t>П</w:t>
      </w:r>
      <w:r w:rsidRPr="0025132A">
        <w:rPr>
          <w:rFonts w:ascii="Times New Roman" w:hAnsi="Times New Roman" w:cs="Times New Roman"/>
          <w:color w:val="000000" w:themeColor="text1"/>
          <w:sz w:val="24"/>
          <w:szCs w:val="24"/>
        </w:rPr>
        <w:t xml:space="preserve">роведен ремонт флюорографического кабинета под установку нового цифрового аппарата. Начата подготовка проектно-сметной документации по капитальному ремонту стоматологического корпуса. Приобретены </w:t>
      </w:r>
      <w:proofErr w:type="spellStart"/>
      <w:r w:rsidRPr="0025132A">
        <w:rPr>
          <w:rFonts w:ascii="Times New Roman" w:hAnsi="Times New Roman" w:cs="Times New Roman"/>
          <w:color w:val="000000" w:themeColor="text1"/>
          <w:sz w:val="24"/>
          <w:szCs w:val="24"/>
        </w:rPr>
        <w:t>инсуффлятор</w:t>
      </w:r>
      <w:proofErr w:type="spellEnd"/>
      <w:r w:rsidRPr="0025132A">
        <w:rPr>
          <w:rFonts w:ascii="Times New Roman" w:hAnsi="Times New Roman" w:cs="Times New Roman"/>
          <w:color w:val="000000" w:themeColor="text1"/>
          <w:sz w:val="24"/>
          <w:szCs w:val="24"/>
        </w:rPr>
        <w:t xml:space="preserve">-аспиратор, дезинфекционная камера, паровой стерилизатор, 5 санитарных </w:t>
      </w:r>
      <w:proofErr w:type="gramStart"/>
      <w:r w:rsidRPr="0025132A">
        <w:rPr>
          <w:rFonts w:ascii="Times New Roman" w:hAnsi="Times New Roman" w:cs="Times New Roman"/>
          <w:color w:val="000000" w:themeColor="text1"/>
          <w:sz w:val="24"/>
          <w:szCs w:val="24"/>
        </w:rPr>
        <w:t>легковых  автомобилей</w:t>
      </w:r>
      <w:proofErr w:type="gramEnd"/>
      <w:r w:rsidRPr="0025132A">
        <w:rPr>
          <w:rFonts w:ascii="Times New Roman" w:hAnsi="Times New Roman" w:cs="Times New Roman"/>
          <w:color w:val="000000" w:themeColor="text1"/>
          <w:sz w:val="24"/>
          <w:szCs w:val="24"/>
        </w:rPr>
        <w:t xml:space="preserve">, медицинская морозильная камера. В операционный блок установлена бестеневая лампа к операционному столу.  Врачами эндоскопистами осваивается новое </w:t>
      </w:r>
      <w:proofErr w:type="gramStart"/>
      <w:r w:rsidRPr="0025132A">
        <w:rPr>
          <w:rFonts w:ascii="Times New Roman" w:hAnsi="Times New Roman" w:cs="Times New Roman"/>
          <w:color w:val="000000" w:themeColor="text1"/>
          <w:sz w:val="24"/>
          <w:szCs w:val="24"/>
        </w:rPr>
        <w:t>современное  эндоскопическое</w:t>
      </w:r>
      <w:proofErr w:type="gramEnd"/>
      <w:r w:rsidRPr="0025132A">
        <w:rPr>
          <w:rFonts w:ascii="Times New Roman" w:hAnsi="Times New Roman" w:cs="Times New Roman"/>
          <w:color w:val="000000" w:themeColor="text1"/>
          <w:sz w:val="24"/>
          <w:szCs w:val="24"/>
        </w:rPr>
        <w:t xml:space="preserve"> оборудование с возможностью видеосъемки и раннего выявления онкологических заболеваний. В бактериологическую лабораторию установлены 2 новых бокса биологической безопасности. </w:t>
      </w:r>
    </w:p>
    <w:p w14:paraId="76EDE062" w14:textId="77777777" w:rsidR="00BE01B0" w:rsidRPr="0025132A" w:rsidRDefault="00BE01B0" w:rsidP="00BE01B0">
      <w:pPr>
        <w:pStyle w:val="a3"/>
        <w:ind w:firstLine="708"/>
        <w:jc w:val="center"/>
        <w:rPr>
          <w:rFonts w:ascii="Times New Roman" w:hAnsi="Times New Roman" w:cs="Times New Roman"/>
          <w:color w:val="000000" w:themeColor="text1"/>
          <w:sz w:val="24"/>
          <w:szCs w:val="24"/>
        </w:rPr>
      </w:pPr>
    </w:p>
    <w:p w14:paraId="5213898F" w14:textId="47F40197" w:rsidR="00B41F90" w:rsidRPr="0025132A" w:rsidRDefault="00B41F90" w:rsidP="00BE01B0">
      <w:pPr>
        <w:pStyle w:val="a3"/>
        <w:ind w:firstLine="708"/>
        <w:jc w:val="center"/>
        <w:rPr>
          <w:rFonts w:ascii="Times New Roman" w:hAnsi="Times New Roman" w:cs="Times New Roman"/>
          <w:b/>
          <w:bCs/>
          <w:color w:val="000000" w:themeColor="text1"/>
          <w:sz w:val="24"/>
          <w:szCs w:val="24"/>
        </w:rPr>
      </w:pPr>
      <w:r w:rsidRPr="0025132A">
        <w:rPr>
          <w:rFonts w:ascii="Times New Roman" w:hAnsi="Times New Roman" w:cs="Times New Roman"/>
          <w:b/>
          <w:bCs/>
          <w:color w:val="000000" w:themeColor="text1"/>
          <w:sz w:val="24"/>
          <w:szCs w:val="24"/>
        </w:rPr>
        <w:t>Развитие кадрового потенциала</w:t>
      </w:r>
    </w:p>
    <w:p w14:paraId="529124D7" w14:textId="25CD5986" w:rsidR="00B41F90" w:rsidRPr="0025132A" w:rsidRDefault="00B41F90" w:rsidP="00BE01B0">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 районе работают 42 врача, 142 средних медицинских работника. Ввиду отсутствия </w:t>
      </w:r>
      <w:proofErr w:type="gramStart"/>
      <w:r w:rsidRPr="0025132A">
        <w:rPr>
          <w:rFonts w:ascii="Times New Roman" w:hAnsi="Times New Roman" w:cs="Times New Roman"/>
          <w:color w:val="000000" w:themeColor="text1"/>
          <w:sz w:val="24"/>
          <w:szCs w:val="24"/>
        </w:rPr>
        <w:t>фельдшеров  не</w:t>
      </w:r>
      <w:proofErr w:type="gramEnd"/>
      <w:r w:rsidRPr="0025132A">
        <w:rPr>
          <w:rFonts w:ascii="Times New Roman" w:hAnsi="Times New Roman" w:cs="Times New Roman"/>
          <w:color w:val="000000" w:themeColor="text1"/>
          <w:sz w:val="24"/>
          <w:szCs w:val="24"/>
        </w:rPr>
        <w:t xml:space="preserve"> функционируют </w:t>
      </w:r>
      <w:proofErr w:type="spellStart"/>
      <w:r w:rsidRPr="0025132A">
        <w:rPr>
          <w:rFonts w:ascii="Times New Roman" w:hAnsi="Times New Roman" w:cs="Times New Roman"/>
          <w:color w:val="000000" w:themeColor="text1"/>
          <w:sz w:val="24"/>
          <w:szCs w:val="24"/>
        </w:rPr>
        <w:t>Филинский</w:t>
      </w:r>
      <w:proofErr w:type="spellEnd"/>
      <w:r w:rsidRPr="0025132A">
        <w:rPr>
          <w:rFonts w:ascii="Times New Roman" w:hAnsi="Times New Roman" w:cs="Times New Roman"/>
          <w:color w:val="000000" w:themeColor="text1"/>
          <w:sz w:val="24"/>
          <w:szCs w:val="24"/>
        </w:rPr>
        <w:t xml:space="preserve">, </w:t>
      </w:r>
      <w:proofErr w:type="spellStart"/>
      <w:r w:rsidRPr="0025132A">
        <w:rPr>
          <w:rFonts w:ascii="Times New Roman" w:hAnsi="Times New Roman" w:cs="Times New Roman"/>
          <w:color w:val="000000" w:themeColor="text1"/>
          <w:sz w:val="24"/>
          <w:szCs w:val="24"/>
        </w:rPr>
        <w:t>Вортчинский</w:t>
      </w:r>
      <w:proofErr w:type="spellEnd"/>
      <w:r w:rsidRPr="0025132A">
        <w:rPr>
          <w:rFonts w:ascii="Times New Roman" w:hAnsi="Times New Roman" w:cs="Times New Roman"/>
          <w:color w:val="000000" w:themeColor="text1"/>
          <w:sz w:val="24"/>
          <w:szCs w:val="24"/>
        </w:rPr>
        <w:t xml:space="preserve"> и </w:t>
      </w:r>
      <w:proofErr w:type="spellStart"/>
      <w:r w:rsidRPr="0025132A">
        <w:rPr>
          <w:rFonts w:ascii="Times New Roman" w:hAnsi="Times New Roman" w:cs="Times New Roman"/>
          <w:color w:val="000000" w:themeColor="text1"/>
          <w:sz w:val="24"/>
          <w:szCs w:val="24"/>
        </w:rPr>
        <w:t>Озонский</w:t>
      </w:r>
      <w:proofErr w:type="spellEnd"/>
      <w:r w:rsidRPr="0025132A">
        <w:rPr>
          <w:rFonts w:ascii="Times New Roman" w:hAnsi="Times New Roman" w:cs="Times New Roman"/>
          <w:color w:val="000000" w:themeColor="text1"/>
          <w:sz w:val="24"/>
          <w:szCs w:val="24"/>
        </w:rPr>
        <w:t xml:space="preserve"> фельдшерско-акушерские пункты. </w:t>
      </w:r>
      <w:proofErr w:type="gramStart"/>
      <w:r w:rsidRPr="0025132A">
        <w:rPr>
          <w:rFonts w:ascii="Times New Roman" w:hAnsi="Times New Roman" w:cs="Times New Roman"/>
          <w:color w:val="000000" w:themeColor="text1"/>
          <w:sz w:val="24"/>
          <w:szCs w:val="24"/>
        </w:rPr>
        <w:t xml:space="preserve">В  </w:t>
      </w:r>
      <w:proofErr w:type="spellStart"/>
      <w:r w:rsidRPr="0025132A">
        <w:rPr>
          <w:rFonts w:ascii="Times New Roman" w:hAnsi="Times New Roman" w:cs="Times New Roman"/>
          <w:color w:val="000000" w:themeColor="text1"/>
          <w:sz w:val="24"/>
          <w:szCs w:val="24"/>
        </w:rPr>
        <w:t>Юрукском</w:t>
      </w:r>
      <w:proofErr w:type="spellEnd"/>
      <w:proofErr w:type="gramEnd"/>
      <w:r w:rsidRPr="0025132A">
        <w:rPr>
          <w:rFonts w:ascii="Times New Roman" w:hAnsi="Times New Roman" w:cs="Times New Roman"/>
          <w:color w:val="000000" w:themeColor="text1"/>
          <w:sz w:val="24"/>
          <w:szCs w:val="24"/>
        </w:rPr>
        <w:t xml:space="preserve"> фельдшерско-акушерском пункте работает совместитель.  В </w:t>
      </w:r>
      <w:proofErr w:type="spellStart"/>
      <w:r w:rsidRPr="0025132A">
        <w:rPr>
          <w:rFonts w:ascii="Times New Roman" w:hAnsi="Times New Roman" w:cs="Times New Roman"/>
          <w:color w:val="000000" w:themeColor="text1"/>
          <w:sz w:val="24"/>
          <w:szCs w:val="24"/>
        </w:rPr>
        <w:t>Пужмезьский</w:t>
      </w:r>
      <w:proofErr w:type="spellEnd"/>
      <w:r w:rsidRPr="0025132A">
        <w:rPr>
          <w:rFonts w:ascii="Times New Roman" w:hAnsi="Times New Roman" w:cs="Times New Roman"/>
          <w:color w:val="000000" w:themeColor="text1"/>
          <w:sz w:val="24"/>
          <w:szCs w:val="24"/>
        </w:rPr>
        <w:t xml:space="preserve"> фельдшерско-</w:t>
      </w:r>
      <w:proofErr w:type="gramStart"/>
      <w:r w:rsidRPr="0025132A">
        <w:rPr>
          <w:rFonts w:ascii="Times New Roman" w:hAnsi="Times New Roman" w:cs="Times New Roman"/>
          <w:color w:val="000000" w:themeColor="text1"/>
          <w:sz w:val="24"/>
          <w:szCs w:val="24"/>
        </w:rPr>
        <w:t>акушерский  пункт</w:t>
      </w:r>
      <w:proofErr w:type="gramEnd"/>
      <w:r w:rsidRPr="0025132A">
        <w:rPr>
          <w:rFonts w:ascii="Times New Roman" w:hAnsi="Times New Roman" w:cs="Times New Roman"/>
          <w:color w:val="000000" w:themeColor="text1"/>
          <w:sz w:val="24"/>
          <w:szCs w:val="24"/>
        </w:rPr>
        <w:t xml:space="preserve"> прибыла фельдшер-выпускница Глазовского медицинского колледжа.  Обеспеченность врачами на 10 тыс. населения составляет 22,1 на 10 тыс. населения, средних медицинских работников -</w:t>
      </w:r>
      <w:r w:rsidR="00BE01B0"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74,8 (по </w:t>
      </w:r>
      <w:r w:rsidR="00BE01B0" w:rsidRPr="0025132A">
        <w:rPr>
          <w:rFonts w:ascii="Times New Roman" w:hAnsi="Times New Roman" w:cs="Times New Roman"/>
          <w:color w:val="000000" w:themeColor="text1"/>
          <w:sz w:val="24"/>
          <w:szCs w:val="24"/>
        </w:rPr>
        <w:t>Удмуртской Республике</w:t>
      </w:r>
      <w:r w:rsidRPr="0025132A">
        <w:rPr>
          <w:rFonts w:ascii="Times New Roman" w:hAnsi="Times New Roman" w:cs="Times New Roman"/>
          <w:color w:val="000000" w:themeColor="text1"/>
          <w:sz w:val="24"/>
          <w:szCs w:val="24"/>
        </w:rPr>
        <w:t xml:space="preserve"> врачи- 40,9, средний медперсонал -90,2) что остается значительно ниже нормативного показателя «дорожной карты» (врачи – 45.9, средний медперсонал -104,3).</w:t>
      </w:r>
    </w:p>
    <w:p w14:paraId="253F298B" w14:textId="4107A65F"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BE01B0" w:rsidRPr="0025132A">
        <w:rPr>
          <w:rFonts w:ascii="Times New Roman" w:hAnsi="Times New Roman" w:cs="Times New Roman"/>
          <w:color w:val="000000" w:themeColor="text1"/>
          <w:sz w:val="24"/>
          <w:szCs w:val="24"/>
        </w:rPr>
        <w:tab/>
      </w:r>
      <w:proofErr w:type="gramStart"/>
      <w:r w:rsidRPr="0025132A">
        <w:rPr>
          <w:rFonts w:ascii="Times New Roman" w:hAnsi="Times New Roman" w:cs="Times New Roman"/>
          <w:color w:val="000000" w:themeColor="text1"/>
          <w:sz w:val="24"/>
          <w:szCs w:val="24"/>
        </w:rPr>
        <w:t>Сохраняется  дефицит</w:t>
      </w:r>
      <w:proofErr w:type="gramEnd"/>
      <w:r w:rsidRPr="0025132A">
        <w:rPr>
          <w:rFonts w:ascii="Times New Roman" w:hAnsi="Times New Roman" w:cs="Times New Roman"/>
          <w:color w:val="000000" w:themeColor="text1"/>
          <w:sz w:val="24"/>
          <w:szCs w:val="24"/>
        </w:rPr>
        <w:t xml:space="preserve"> медицинских кадров, потребность во врачебных кадрах составляет 6 специалистов (педиатр, участковый терапевт, стоматолог- ортопед, психиатр-нарколог, онколог, офтальмолог), в средних медицинских кадрах потребность  также сохраняется  - необходимы зубные врачи, фельдшеры (на фельдшерско-акушерские пункты, поликлинику), медицинские сестры. Администрацией больницы проводится работа по привлечению специалистов в больницу со студентами и выпускниками ИГМА, студентам выплачивается денежное пособие по результатам успешно </w:t>
      </w:r>
      <w:proofErr w:type="gramStart"/>
      <w:r w:rsidRPr="0025132A">
        <w:rPr>
          <w:rFonts w:ascii="Times New Roman" w:hAnsi="Times New Roman" w:cs="Times New Roman"/>
          <w:color w:val="000000" w:themeColor="text1"/>
          <w:sz w:val="24"/>
          <w:szCs w:val="24"/>
        </w:rPr>
        <w:t>сданных  экзаменов</w:t>
      </w:r>
      <w:proofErr w:type="gramEnd"/>
      <w:r w:rsidRPr="0025132A">
        <w:rPr>
          <w:rFonts w:ascii="Times New Roman" w:hAnsi="Times New Roman" w:cs="Times New Roman"/>
          <w:color w:val="000000" w:themeColor="text1"/>
          <w:sz w:val="24"/>
          <w:szCs w:val="24"/>
        </w:rPr>
        <w:t xml:space="preserve">. Ежегодно студенты ИГМА и медицинского колледжа проходят производственную практику в подразделениях районной больницы. Для привлечения специалистов в районную больницу с выпускниками школ района ежегодно заключаются целевые договоры. В 2022 году специалитет окончили 3   человека, обучавшихся по </w:t>
      </w:r>
      <w:proofErr w:type="gramStart"/>
      <w:r w:rsidRPr="0025132A">
        <w:rPr>
          <w:rFonts w:ascii="Times New Roman" w:hAnsi="Times New Roman" w:cs="Times New Roman"/>
          <w:color w:val="000000" w:themeColor="text1"/>
          <w:sz w:val="24"/>
          <w:szCs w:val="24"/>
        </w:rPr>
        <w:t>целевому  договору</w:t>
      </w:r>
      <w:proofErr w:type="gramEnd"/>
      <w:r w:rsidRPr="0025132A">
        <w:rPr>
          <w:rFonts w:ascii="Times New Roman" w:hAnsi="Times New Roman" w:cs="Times New Roman"/>
          <w:color w:val="000000" w:themeColor="text1"/>
          <w:sz w:val="24"/>
          <w:szCs w:val="24"/>
        </w:rPr>
        <w:t xml:space="preserve">. Один из выпускников поступил в ординатуру, участковым терапевтом принята на работу выпускница лечебного факультета ИГМА. Третья девушка-целевик устроилась на работу участковым терапевтом в Игринскую </w:t>
      </w:r>
      <w:r w:rsidR="00BE01B0" w:rsidRPr="0025132A">
        <w:rPr>
          <w:rFonts w:ascii="Times New Roman" w:hAnsi="Times New Roman" w:cs="Times New Roman"/>
          <w:color w:val="000000" w:themeColor="text1"/>
          <w:sz w:val="24"/>
          <w:szCs w:val="24"/>
        </w:rPr>
        <w:t>районную больницу</w:t>
      </w:r>
      <w:r w:rsidRPr="0025132A">
        <w:rPr>
          <w:rFonts w:ascii="Times New Roman" w:hAnsi="Times New Roman" w:cs="Times New Roman"/>
          <w:color w:val="000000" w:themeColor="text1"/>
          <w:sz w:val="24"/>
          <w:szCs w:val="24"/>
        </w:rPr>
        <w:t>.</w:t>
      </w:r>
    </w:p>
    <w:p w14:paraId="06A24F6F" w14:textId="77777777" w:rsidR="00BE01B0" w:rsidRPr="0025132A" w:rsidRDefault="00BE01B0" w:rsidP="00B41F90">
      <w:pPr>
        <w:pStyle w:val="a3"/>
        <w:jc w:val="both"/>
        <w:rPr>
          <w:rFonts w:ascii="Times New Roman" w:hAnsi="Times New Roman" w:cs="Times New Roman"/>
          <w:color w:val="000000" w:themeColor="text1"/>
          <w:sz w:val="24"/>
          <w:szCs w:val="24"/>
        </w:rPr>
      </w:pPr>
    </w:p>
    <w:p w14:paraId="03298062" w14:textId="1BCE0295" w:rsidR="00B41F90" w:rsidRPr="0025132A" w:rsidRDefault="00B41F90" w:rsidP="00BE01B0">
      <w:pPr>
        <w:pStyle w:val="a3"/>
        <w:jc w:val="center"/>
        <w:rPr>
          <w:rFonts w:ascii="Times New Roman" w:hAnsi="Times New Roman" w:cs="Times New Roman"/>
          <w:b/>
          <w:bCs/>
          <w:color w:val="000000" w:themeColor="text1"/>
          <w:sz w:val="24"/>
          <w:szCs w:val="24"/>
        </w:rPr>
      </w:pPr>
      <w:r w:rsidRPr="0025132A">
        <w:rPr>
          <w:rFonts w:ascii="Times New Roman" w:hAnsi="Times New Roman" w:cs="Times New Roman"/>
          <w:b/>
          <w:bCs/>
          <w:color w:val="000000" w:themeColor="text1"/>
          <w:sz w:val="24"/>
          <w:szCs w:val="24"/>
        </w:rPr>
        <w:t>Совершенствование организации медицинской помощи</w:t>
      </w:r>
    </w:p>
    <w:p w14:paraId="6A2EDCA2" w14:textId="37FC100C" w:rsidR="00B41F90" w:rsidRPr="0025132A" w:rsidRDefault="00B41F90" w:rsidP="00BE01B0">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Продолжается реализация Национальных проектов. Здравоохранение участвует в двух направлениях - «Демография» и «Здравоохранение». Одна из ключевых задач национальных проектов в Удмуртской Республике — увеличение продолжительности жизни, доступная, современная и качественная медицина для всех жителей, снижение смертности </w:t>
      </w:r>
      <w:r w:rsidRPr="0025132A">
        <w:rPr>
          <w:rFonts w:ascii="Times New Roman" w:hAnsi="Times New Roman" w:cs="Times New Roman"/>
          <w:color w:val="000000" w:themeColor="text1"/>
          <w:sz w:val="24"/>
          <w:szCs w:val="24"/>
        </w:rPr>
        <w:lastRenderedPageBreak/>
        <w:t xml:space="preserve">трудоспособного населения, смертности от онкологических и сердечно-сосудистых заболеваний, улучшение обеспечения медицинскими кадрами лечебно-профилактических учреждений, развитие профилактического направления. По разделу нацпроекта «Старшее поколение» совместно с </w:t>
      </w:r>
      <w:proofErr w:type="gramStart"/>
      <w:r w:rsidR="00BE50DE" w:rsidRPr="0025132A">
        <w:rPr>
          <w:rFonts w:ascii="Times New Roman" w:hAnsi="Times New Roman" w:cs="Times New Roman"/>
          <w:color w:val="000000" w:themeColor="text1"/>
          <w:sz w:val="24"/>
          <w:szCs w:val="24"/>
        </w:rPr>
        <w:t>Комплексным  центром</w:t>
      </w:r>
      <w:proofErr w:type="gramEnd"/>
      <w:r w:rsidR="00BE50DE" w:rsidRPr="0025132A">
        <w:rPr>
          <w:rFonts w:ascii="Times New Roman" w:hAnsi="Times New Roman" w:cs="Times New Roman"/>
          <w:color w:val="000000" w:themeColor="text1"/>
          <w:sz w:val="24"/>
          <w:szCs w:val="24"/>
        </w:rPr>
        <w:t> социального обслуживания населения</w:t>
      </w:r>
      <w:r w:rsidRPr="0025132A">
        <w:rPr>
          <w:rFonts w:ascii="Times New Roman" w:hAnsi="Times New Roman" w:cs="Times New Roman"/>
          <w:color w:val="000000" w:themeColor="text1"/>
          <w:sz w:val="24"/>
          <w:szCs w:val="24"/>
        </w:rPr>
        <w:t xml:space="preserve"> </w:t>
      </w:r>
      <w:r w:rsidR="00BE50DE" w:rsidRPr="0025132A">
        <w:rPr>
          <w:rFonts w:ascii="Times New Roman" w:hAnsi="Times New Roman" w:cs="Times New Roman"/>
          <w:color w:val="000000" w:themeColor="text1"/>
          <w:sz w:val="24"/>
          <w:szCs w:val="24"/>
        </w:rPr>
        <w:t>за отчетный период</w:t>
      </w:r>
      <w:r w:rsidRPr="0025132A">
        <w:rPr>
          <w:rFonts w:ascii="Times New Roman" w:hAnsi="Times New Roman" w:cs="Times New Roman"/>
          <w:color w:val="000000" w:themeColor="text1"/>
          <w:sz w:val="24"/>
          <w:szCs w:val="24"/>
        </w:rPr>
        <w:t xml:space="preserve"> совершено 98 выездов в населенные пункты района, 341 человек осмотрен на дому, 402 человека было подвезено в поликлинику для вакцинации против коронавирусной инфекции</w:t>
      </w:r>
      <w:r w:rsidR="00BE50DE"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 и прохождения диспансеризации. </w:t>
      </w:r>
    </w:p>
    <w:p w14:paraId="22D31310" w14:textId="72E9B76B"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BE50DE" w:rsidRPr="0025132A">
        <w:rPr>
          <w:rFonts w:ascii="Times New Roman" w:hAnsi="Times New Roman" w:cs="Times New Roman"/>
          <w:color w:val="000000" w:themeColor="text1"/>
          <w:sz w:val="24"/>
          <w:szCs w:val="24"/>
        </w:rPr>
        <w:tab/>
      </w:r>
      <w:r w:rsidRPr="0025132A">
        <w:rPr>
          <w:rFonts w:ascii="Times New Roman" w:hAnsi="Times New Roman" w:cs="Times New Roman"/>
          <w:color w:val="000000" w:themeColor="text1"/>
          <w:sz w:val="24"/>
          <w:szCs w:val="24"/>
        </w:rPr>
        <w:t xml:space="preserve"> </w:t>
      </w:r>
      <w:r w:rsidR="00BE50DE" w:rsidRPr="0025132A">
        <w:rPr>
          <w:rFonts w:ascii="Times New Roman" w:hAnsi="Times New Roman" w:cs="Times New Roman"/>
          <w:color w:val="000000" w:themeColor="text1"/>
          <w:sz w:val="24"/>
          <w:szCs w:val="24"/>
        </w:rPr>
        <w:t>П</w:t>
      </w:r>
      <w:r w:rsidRPr="0025132A">
        <w:rPr>
          <w:rFonts w:ascii="Times New Roman" w:hAnsi="Times New Roman" w:cs="Times New Roman"/>
          <w:color w:val="000000" w:themeColor="text1"/>
          <w:sz w:val="24"/>
          <w:szCs w:val="24"/>
        </w:rPr>
        <w:t xml:space="preserve">роведено 4 выезда передвижного медицинского комплекса в 34 населенных </w:t>
      </w:r>
      <w:proofErr w:type="gramStart"/>
      <w:r w:rsidRPr="0025132A">
        <w:rPr>
          <w:rFonts w:ascii="Times New Roman" w:hAnsi="Times New Roman" w:cs="Times New Roman"/>
          <w:color w:val="000000" w:themeColor="text1"/>
          <w:sz w:val="24"/>
          <w:szCs w:val="24"/>
        </w:rPr>
        <w:t>пункта :</w:t>
      </w:r>
      <w:proofErr w:type="gramEnd"/>
      <w:r w:rsidRPr="0025132A">
        <w:rPr>
          <w:rFonts w:ascii="Times New Roman" w:hAnsi="Times New Roman" w:cs="Times New Roman"/>
          <w:color w:val="000000" w:themeColor="text1"/>
          <w:sz w:val="24"/>
          <w:szCs w:val="24"/>
        </w:rPr>
        <w:t xml:space="preserve"> передвижным  маммографом обследовано 7300 женщин на рак молочной железы.</w:t>
      </w:r>
    </w:p>
    <w:p w14:paraId="107416C3" w14:textId="77777777" w:rsidR="00BE50DE"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p>
    <w:p w14:paraId="168F1FFC" w14:textId="5F926F37" w:rsidR="00B41F90" w:rsidRPr="0025132A" w:rsidRDefault="00BE50DE" w:rsidP="00BE50DE">
      <w:pPr>
        <w:pStyle w:val="a3"/>
        <w:jc w:val="center"/>
        <w:rPr>
          <w:rFonts w:ascii="Times New Roman" w:hAnsi="Times New Roman" w:cs="Times New Roman"/>
          <w:b/>
          <w:bCs/>
          <w:color w:val="000000" w:themeColor="text1"/>
          <w:sz w:val="24"/>
          <w:szCs w:val="24"/>
        </w:rPr>
      </w:pPr>
      <w:r w:rsidRPr="0025132A">
        <w:rPr>
          <w:rFonts w:ascii="Times New Roman" w:hAnsi="Times New Roman" w:cs="Times New Roman"/>
          <w:b/>
          <w:bCs/>
          <w:color w:val="000000" w:themeColor="text1"/>
          <w:sz w:val="24"/>
          <w:szCs w:val="24"/>
        </w:rPr>
        <w:t>Д</w:t>
      </w:r>
      <w:r w:rsidR="00B41F90" w:rsidRPr="0025132A">
        <w:rPr>
          <w:rFonts w:ascii="Times New Roman" w:hAnsi="Times New Roman" w:cs="Times New Roman"/>
          <w:b/>
          <w:bCs/>
          <w:color w:val="000000" w:themeColor="text1"/>
          <w:sz w:val="24"/>
          <w:szCs w:val="24"/>
        </w:rPr>
        <w:t>испансеризаци</w:t>
      </w:r>
      <w:r w:rsidRPr="0025132A">
        <w:rPr>
          <w:rFonts w:ascii="Times New Roman" w:hAnsi="Times New Roman" w:cs="Times New Roman"/>
          <w:b/>
          <w:bCs/>
          <w:color w:val="000000" w:themeColor="text1"/>
          <w:sz w:val="24"/>
          <w:szCs w:val="24"/>
        </w:rPr>
        <w:t>я</w:t>
      </w:r>
      <w:r w:rsidR="00B41F90" w:rsidRPr="0025132A">
        <w:rPr>
          <w:rFonts w:ascii="Times New Roman" w:hAnsi="Times New Roman" w:cs="Times New Roman"/>
          <w:b/>
          <w:bCs/>
          <w:color w:val="000000" w:themeColor="text1"/>
          <w:sz w:val="24"/>
          <w:szCs w:val="24"/>
        </w:rPr>
        <w:t xml:space="preserve"> населения</w:t>
      </w:r>
    </w:p>
    <w:p w14:paraId="0BCAD1DA" w14:textId="54CE7941" w:rsidR="00B41F90" w:rsidRPr="0025132A" w:rsidRDefault="00B41F90" w:rsidP="00BE50DE">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Согласно плану диспансеризации </w:t>
      </w:r>
      <w:r w:rsidR="00BE50DE" w:rsidRPr="0025132A">
        <w:rPr>
          <w:rFonts w:ascii="Times New Roman" w:hAnsi="Times New Roman" w:cs="Times New Roman"/>
          <w:color w:val="000000" w:themeColor="text1"/>
          <w:sz w:val="24"/>
          <w:szCs w:val="24"/>
        </w:rPr>
        <w:t xml:space="preserve">в 2022 году </w:t>
      </w:r>
      <w:r w:rsidRPr="0025132A">
        <w:rPr>
          <w:rFonts w:ascii="Times New Roman" w:hAnsi="Times New Roman" w:cs="Times New Roman"/>
          <w:color w:val="000000" w:themeColor="text1"/>
          <w:sz w:val="24"/>
          <w:szCs w:val="24"/>
        </w:rPr>
        <w:t xml:space="preserve">подлежат 4202 человека, что </w:t>
      </w:r>
      <w:proofErr w:type="gramStart"/>
      <w:r w:rsidRPr="0025132A">
        <w:rPr>
          <w:rFonts w:ascii="Times New Roman" w:hAnsi="Times New Roman" w:cs="Times New Roman"/>
          <w:color w:val="000000" w:themeColor="text1"/>
          <w:sz w:val="24"/>
          <w:szCs w:val="24"/>
        </w:rPr>
        <w:t>больше  2021</w:t>
      </w:r>
      <w:proofErr w:type="gramEnd"/>
      <w:r w:rsidRPr="0025132A">
        <w:rPr>
          <w:rFonts w:ascii="Times New Roman" w:hAnsi="Times New Roman" w:cs="Times New Roman"/>
          <w:color w:val="000000" w:themeColor="text1"/>
          <w:sz w:val="24"/>
          <w:szCs w:val="24"/>
        </w:rPr>
        <w:t xml:space="preserve"> года. За отчетный период осмотрено – 3260 </w:t>
      </w:r>
      <w:proofErr w:type="gramStart"/>
      <w:r w:rsidRPr="0025132A">
        <w:rPr>
          <w:rFonts w:ascii="Times New Roman" w:hAnsi="Times New Roman" w:cs="Times New Roman"/>
          <w:color w:val="000000" w:themeColor="text1"/>
          <w:sz w:val="24"/>
          <w:szCs w:val="24"/>
        </w:rPr>
        <w:t>чел.(</w:t>
      </w:r>
      <w:proofErr w:type="gramEnd"/>
      <w:r w:rsidRPr="0025132A">
        <w:rPr>
          <w:rFonts w:ascii="Times New Roman" w:hAnsi="Times New Roman" w:cs="Times New Roman"/>
          <w:color w:val="000000" w:themeColor="text1"/>
          <w:sz w:val="24"/>
          <w:szCs w:val="24"/>
        </w:rPr>
        <w:t xml:space="preserve">77,6%). После завершения первого этапа диспансеризации на второй этап направлено 803 человека, </w:t>
      </w:r>
      <w:proofErr w:type="gramStart"/>
      <w:r w:rsidRPr="0025132A">
        <w:rPr>
          <w:rFonts w:ascii="Times New Roman" w:hAnsi="Times New Roman" w:cs="Times New Roman"/>
          <w:color w:val="000000" w:themeColor="text1"/>
          <w:sz w:val="24"/>
          <w:szCs w:val="24"/>
        </w:rPr>
        <w:t>завершили  его</w:t>
      </w:r>
      <w:proofErr w:type="gramEnd"/>
      <w:r w:rsidRPr="0025132A">
        <w:rPr>
          <w:rFonts w:ascii="Times New Roman" w:hAnsi="Times New Roman" w:cs="Times New Roman"/>
          <w:color w:val="000000" w:themeColor="text1"/>
          <w:sz w:val="24"/>
          <w:szCs w:val="24"/>
        </w:rPr>
        <w:t xml:space="preserve"> – 573(71,4%). Кроме диспансеризации запланировано проведение профилактических осмотров -1315 человек, осмотрено – 570 человек, что составляет 43,3% от плана.  Из прошедших диспансеризацию и профилактические медицинские осмотры 2101 </w:t>
      </w:r>
      <w:proofErr w:type="gramStart"/>
      <w:r w:rsidRPr="0025132A">
        <w:rPr>
          <w:rFonts w:ascii="Times New Roman" w:hAnsi="Times New Roman" w:cs="Times New Roman"/>
          <w:color w:val="000000" w:themeColor="text1"/>
          <w:sz w:val="24"/>
          <w:szCs w:val="24"/>
        </w:rPr>
        <w:t>человек  составили</w:t>
      </w:r>
      <w:proofErr w:type="gramEnd"/>
      <w:r w:rsidRPr="0025132A">
        <w:rPr>
          <w:rFonts w:ascii="Times New Roman" w:hAnsi="Times New Roman" w:cs="Times New Roman"/>
          <w:color w:val="000000" w:themeColor="text1"/>
          <w:sz w:val="24"/>
          <w:szCs w:val="24"/>
        </w:rPr>
        <w:t xml:space="preserve"> лица работающие,  студенты - 60 человек, 1118 чел. - неработающие граждане. </w:t>
      </w:r>
    </w:p>
    <w:p w14:paraId="55674580" w14:textId="77777777" w:rsidR="00BE50DE"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 структуре </w:t>
      </w:r>
      <w:proofErr w:type="gramStart"/>
      <w:r w:rsidRPr="0025132A">
        <w:rPr>
          <w:rFonts w:ascii="Times New Roman" w:hAnsi="Times New Roman" w:cs="Times New Roman"/>
          <w:color w:val="000000" w:themeColor="text1"/>
          <w:sz w:val="24"/>
          <w:szCs w:val="24"/>
        </w:rPr>
        <w:t>осмотренных  доля</w:t>
      </w:r>
      <w:proofErr w:type="gramEnd"/>
      <w:r w:rsidRPr="0025132A">
        <w:rPr>
          <w:rFonts w:ascii="Times New Roman" w:hAnsi="Times New Roman" w:cs="Times New Roman"/>
          <w:color w:val="000000" w:themeColor="text1"/>
          <w:sz w:val="24"/>
          <w:szCs w:val="24"/>
        </w:rPr>
        <w:t xml:space="preserve"> мужчин -38,3%(1247 чел.). Доля женщин составляет -61,7% (2013 чел.). По результатам </w:t>
      </w:r>
      <w:proofErr w:type="gramStart"/>
      <w:r w:rsidRPr="0025132A">
        <w:rPr>
          <w:rFonts w:ascii="Times New Roman" w:hAnsi="Times New Roman" w:cs="Times New Roman"/>
          <w:color w:val="000000" w:themeColor="text1"/>
          <w:sz w:val="24"/>
          <w:szCs w:val="24"/>
        </w:rPr>
        <w:t>диспансеризации  практически</w:t>
      </w:r>
      <w:proofErr w:type="gramEnd"/>
      <w:r w:rsidRPr="0025132A">
        <w:rPr>
          <w:rFonts w:ascii="Times New Roman" w:hAnsi="Times New Roman" w:cs="Times New Roman"/>
          <w:color w:val="000000" w:themeColor="text1"/>
          <w:sz w:val="24"/>
          <w:szCs w:val="24"/>
        </w:rPr>
        <w:t xml:space="preserve"> здоровыми признаны – 533 человека. </w:t>
      </w:r>
      <w:proofErr w:type="gramStart"/>
      <w:r w:rsidRPr="0025132A">
        <w:rPr>
          <w:rFonts w:ascii="Times New Roman" w:hAnsi="Times New Roman" w:cs="Times New Roman"/>
          <w:color w:val="000000" w:themeColor="text1"/>
          <w:sz w:val="24"/>
          <w:szCs w:val="24"/>
        </w:rPr>
        <w:t>Впервые  выявлено</w:t>
      </w:r>
      <w:proofErr w:type="gramEnd"/>
      <w:r w:rsidRPr="0025132A">
        <w:rPr>
          <w:rFonts w:ascii="Times New Roman" w:hAnsi="Times New Roman" w:cs="Times New Roman"/>
          <w:color w:val="000000" w:themeColor="text1"/>
          <w:sz w:val="24"/>
          <w:szCs w:val="24"/>
        </w:rPr>
        <w:t xml:space="preserve">  хронических заболеваний - 534, взято на Д учет – 347 человек. </w:t>
      </w:r>
      <w:r w:rsidR="00BE50DE" w:rsidRPr="0025132A">
        <w:rPr>
          <w:rFonts w:ascii="Times New Roman" w:hAnsi="Times New Roman" w:cs="Times New Roman"/>
          <w:color w:val="000000" w:themeColor="text1"/>
          <w:sz w:val="24"/>
          <w:szCs w:val="24"/>
        </w:rPr>
        <w:t xml:space="preserve">Из хронических заболеваний </w:t>
      </w:r>
    </w:p>
    <w:p w14:paraId="0888A6D9" w14:textId="77777777" w:rsidR="00BE50DE" w:rsidRPr="0025132A" w:rsidRDefault="00BE50DE" w:rsidP="00BE50DE">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proofErr w:type="gramStart"/>
      <w:r w:rsidRPr="0025132A">
        <w:rPr>
          <w:rFonts w:ascii="Times New Roman" w:hAnsi="Times New Roman" w:cs="Times New Roman"/>
          <w:color w:val="000000" w:themeColor="text1"/>
          <w:sz w:val="24"/>
          <w:szCs w:val="24"/>
        </w:rPr>
        <w:t>н</w:t>
      </w:r>
      <w:r w:rsidR="00B41F90" w:rsidRPr="0025132A">
        <w:rPr>
          <w:rFonts w:ascii="Times New Roman" w:hAnsi="Times New Roman" w:cs="Times New Roman"/>
          <w:color w:val="000000" w:themeColor="text1"/>
          <w:sz w:val="24"/>
          <w:szCs w:val="24"/>
        </w:rPr>
        <w:t>а  1</w:t>
      </w:r>
      <w:proofErr w:type="gramEnd"/>
      <w:r w:rsidR="00B41F90" w:rsidRPr="0025132A">
        <w:rPr>
          <w:rFonts w:ascii="Times New Roman" w:hAnsi="Times New Roman" w:cs="Times New Roman"/>
          <w:color w:val="000000" w:themeColor="text1"/>
          <w:sz w:val="24"/>
          <w:szCs w:val="24"/>
        </w:rPr>
        <w:t xml:space="preserve"> месте– болезни сердечно-сосудистой системы - 220, </w:t>
      </w:r>
      <w:r w:rsidRPr="0025132A">
        <w:rPr>
          <w:rFonts w:ascii="Times New Roman" w:hAnsi="Times New Roman" w:cs="Times New Roman"/>
          <w:color w:val="000000" w:themeColor="text1"/>
          <w:sz w:val="24"/>
          <w:szCs w:val="24"/>
        </w:rPr>
        <w:t>- артериальная гипертония</w:t>
      </w:r>
      <w:r w:rsidR="00B41F90"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w:t>
      </w:r>
      <w:r w:rsidR="00B41F90" w:rsidRPr="0025132A">
        <w:rPr>
          <w:rFonts w:ascii="Times New Roman" w:hAnsi="Times New Roman" w:cs="Times New Roman"/>
          <w:color w:val="000000" w:themeColor="text1"/>
          <w:sz w:val="24"/>
          <w:szCs w:val="24"/>
        </w:rPr>
        <w:t xml:space="preserve"> 83</w:t>
      </w:r>
      <w:r w:rsidRPr="0025132A">
        <w:rPr>
          <w:rFonts w:ascii="Times New Roman" w:hAnsi="Times New Roman" w:cs="Times New Roman"/>
          <w:color w:val="000000" w:themeColor="text1"/>
          <w:sz w:val="24"/>
          <w:szCs w:val="24"/>
        </w:rPr>
        <w:t>;</w:t>
      </w:r>
    </w:p>
    <w:p w14:paraId="3B58ED74" w14:textId="77777777" w:rsidR="00BE50DE" w:rsidRPr="0025132A" w:rsidRDefault="00BE50DE" w:rsidP="00BE50DE">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B41F90" w:rsidRPr="0025132A">
        <w:rPr>
          <w:rFonts w:ascii="Times New Roman" w:hAnsi="Times New Roman" w:cs="Times New Roman"/>
          <w:color w:val="000000" w:themeColor="text1"/>
          <w:sz w:val="24"/>
          <w:szCs w:val="24"/>
        </w:rPr>
        <w:t xml:space="preserve"> на 2</w:t>
      </w:r>
      <w:r w:rsidRPr="0025132A">
        <w:rPr>
          <w:rFonts w:ascii="Times New Roman" w:hAnsi="Times New Roman" w:cs="Times New Roman"/>
          <w:color w:val="000000" w:themeColor="text1"/>
          <w:sz w:val="24"/>
          <w:szCs w:val="24"/>
        </w:rPr>
        <w:t xml:space="preserve"> месте</w:t>
      </w:r>
      <w:r w:rsidR="00B41F90" w:rsidRPr="0025132A">
        <w:rPr>
          <w:rFonts w:ascii="Times New Roman" w:hAnsi="Times New Roman" w:cs="Times New Roman"/>
          <w:color w:val="000000" w:themeColor="text1"/>
          <w:sz w:val="24"/>
          <w:szCs w:val="24"/>
        </w:rPr>
        <w:t xml:space="preserve"> - болезни органов пищеварения</w:t>
      </w:r>
      <w:r w:rsidRPr="0025132A">
        <w:rPr>
          <w:rFonts w:ascii="Times New Roman" w:hAnsi="Times New Roman" w:cs="Times New Roman"/>
          <w:color w:val="000000" w:themeColor="text1"/>
          <w:sz w:val="24"/>
          <w:szCs w:val="24"/>
        </w:rPr>
        <w:t xml:space="preserve">; </w:t>
      </w:r>
    </w:p>
    <w:p w14:paraId="7EE160B9" w14:textId="55ED0A8A" w:rsidR="00B41F90" w:rsidRPr="0025132A" w:rsidRDefault="00122809" w:rsidP="00122809">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C94DB1"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на 3 месте</w:t>
      </w:r>
      <w:r w:rsidR="00B41F90" w:rsidRPr="0025132A">
        <w:rPr>
          <w:rFonts w:ascii="Times New Roman" w:hAnsi="Times New Roman" w:cs="Times New Roman"/>
          <w:color w:val="000000" w:themeColor="text1"/>
          <w:sz w:val="24"/>
          <w:szCs w:val="24"/>
        </w:rPr>
        <w:t xml:space="preserve"> –</w:t>
      </w:r>
      <w:r w:rsidR="00BE50DE" w:rsidRPr="0025132A">
        <w:rPr>
          <w:rFonts w:ascii="Times New Roman" w:hAnsi="Times New Roman" w:cs="Times New Roman"/>
          <w:color w:val="000000" w:themeColor="text1"/>
          <w:sz w:val="24"/>
          <w:szCs w:val="24"/>
        </w:rPr>
        <w:t xml:space="preserve"> </w:t>
      </w:r>
      <w:r w:rsidR="00B41F90" w:rsidRPr="0025132A">
        <w:rPr>
          <w:rFonts w:ascii="Times New Roman" w:hAnsi="Times New Roman" w:cs="Times New Roman"/>
          <w:color w:val="000000" w:themeColor="text1"/>
          <w:sz w:val="24"/>
          <w:szCs w:val="24"/>
        </w:rPr>
        <w:t xml:space="preserve">болезни органов дыхания, выявлен 1 пациент с сахарным диабетом.  С подозрением на онкозаболевания выявлено 36 человек, они направлены на дообследование. Из факторов риска превалируют   повышенное артериальное </w:t>
      </w:r>
      <w:proofErr w:type="gramStart"/>
      <w:r w:rsidR="00B41F90" w:rsidRPr="0025132A">
        <w:rPr>
          <w:rFonts w:ascii="Times New Roman" w:hAnsi="Times New Roman" w:cs="Times New Roman"/>
          <w:color w:val="000000" w:themeColor="text1"/>
          <w:sz w:val="24"/>
          <w:szCs w:val="24"/>
        </w:rPr>
        <w:t xml:space="preserve">давление,  </w:t>
      </w:r>
      <w:proofErr w:type="spellStart"/>
      <w:r w:rsidR="00B41F90" w:rsidRPr="0025132A">
        <w:rPr>
          <w:rFonts w:ascii="Times New Roman" w:hAnsi="Times New Roman" w:cs="Times New Roman"/>
          <w:color w:val="000000" w:themeColor="text1"/>
          <w:sz w:val="24"/>
          <w:szCs w:val="24"/>
        </w:rPr>
        <w:t>гиперхолестеринемия</w:t>
      </w:r>
      <w:proofErr w:type="spellEnd"/>
      <w:proofErr w:type="gramEnd"/>
      <w:r w:rsidR="00B41F90" w:rsidRPr="0025132A">
        <w:rPr>
          <w:rFonts w:ascii="Times New Roman" w:hAnsi="Times New Roman" w:cs="Times New Roman"/>
          <w:color w:val="000000" w:themeColor="text1"/>
          <w:sz w:val="24"/>
          <w:szCs w:val="24"/>
        </w:rPr>
        <w:t xml:space="preserve">,  нерациональное питание,  избыточная масса тела,  низкая физическая активность. </w:t>
      </w:r>
    </w:p>
    <w:p w14:paraId="274892D1" w14:textId="6D4564BE" w:rsidR="00B41F90" w:rsidRPr="0025132A" w:rsidRDefault="00B41F90" w:rsidP="00B41F90">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Запланирована углубленная диспансеризация для людей, перенесших новую корон</w:t>
      </w:r>
      <w:r w:rsidR="0020388E" w:rsidRPr="0025132A">
        <w:rPr>
          <w:rFonts w:ascii="Times New Roman" w:hAnsi="Times New Roman" w:cs="Times New Roman"/>
          <w:color w:val="000000" w:themeColor="text1"/>
          <w:sz w:val="24"/>
          <w:szCs w:val="24"/>
        </w:rPr>
        <w:t>а</w:t>
      </w:r>
      <w:r w:rsidRPr="0025132A">
        <w:rPr>
          <w:rFonts w:ascii="Times New Roman" w:hAnsi="Times New Roman" w:cs="Times New Roman"/>
          <w:color w:val="000000" w:themeColor="text1"/>
          <w:sz w:val="24"/>
          <w:szCs w:val="24"/>
        </w:rPr>
        <w:t xml:space="preserve">вирусную </w:t>
      </w:r>
      <w:proofErr w:type="gramStart"/>
      <w:r w:rsidRPr="0025132A">
        <w:rPr>
          <w:rFonts w:ascii="Times New Roman" w:hAnsi="Times New Roman" w:cs="Times New Roman"/>
          <w:color w:val="000000" w:themeColor="text1"/>
          <w:sz w:val="24"/>
          <w:szCs w:val="24"/>
        </w:rPr>
        <w:t>инфекцию  –</w:t>
      </w:r>
      <w:proofErr w:type="gramEnd"/>
      <w:r w:rsidRPr="0025132A">
        <w:rPr>
          <w:rFonts w:ascii="Times New Roman" w:hAnsi="Times New Roman" w:cs="Times New Roman"/>
          <w:color w:val="000000" w:themeColor="text1"/>
          <w:sz w:val="24"/>
          <w:szCs w:val="24"/>
        </w:rPr>
        <w:t xml:space="preserve"> 1031 человек, обследовано – 534</w:t>
      </w:r>
      <w:r w:rsidR="0020388E"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чел</w:t>
      </w:r>
      <w:r w:rsidR="0020388E" w:rsidRPr="0025132A">
        <w:rPr>
          <w:rFonts w:ascii="Times New Roman" w:hAnsi="Times New Roman" w:cs="Times New Roman"/>
          <w:color w:val="000000" w:themeColor="text1"/>
          <w:sz w:val="24"/>
          <w:szCs w:val="24"/>
        </w:rPr>
        <w:t xml:space="preserve">овек </w:t>
      </w:r>
      <w:r w:rsidRPr="0025132A">
        <w:rPr>
          <w:rFonts w:ascii="Times New Roman" w:hAnsi="Times New Roman" w:cs="Times New Roman"/>
          <w:color w:val="000000" w:themeColor="text1"/>
          <w:sz w:val="24"/>
          <w:szCs w:val="24"/>
        </w:rPr>
        <w:t xml:space="preserve">(51,8%), из них старше трудоспособного возраста 132 человека. По результатам углубленной диспансеризации 17 человек взято на диспансерный учет. </w:t>
      </w:r>
    </w:p>
    <w:p w14:paraId="26352E46" w14:textId="72A1E73F" w:rsidR="00B41F90" w:rsidRPr="0025132A" w:rsidRDefault="00B41F90" w:rsidP="0020388E">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Детское население осмотрено на 66,5% от годового плана, всего медицинские осмотры прошло 2764 ребенка. По результатам диспансеризации детей вновь на учет поставлено 117 детей с патологией костно-мышечной системы, 60</w:t>
      </w:r>
      <w:r w:rsidR="0020388E"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с болезнями глаз, 77</w:t>
      </w:r>
      <w:r w:rsidR="0020388E"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 с заболеваниями </w:t>
      </w:r>
      <w:r w:rsidR="0020388E" w:rsidRPr="0025132A">
        <w:rPr>
          <w:rFonts w:ascii="Times New Roman" w:hAnsi="Times New Roman" w:cs="Times New Roman"/>
          <w:color w:val="000000" w:themeColor="text1"/>
          <w:sz w:val="24"/>
          <w:szCs w:val="24"/>
        </w:rPr>
        <w:t>желудочно-кишечного тракта</w:t>
      </w:r>
      <w:r w:rsidRPr="0025132A">
        <w:rPr>
          <w:rFonts w:ascii="Times New Roman" w:hAnsi="Times New Roman" w:cs="Times New Roman"/>
          <w:color w:val="000000" w:themeColor="text1"/>
          <w:sz w:val="24"/>
          <w:szCs w:val="24"/>
        </w:rPr>
        <w:t xml:space="preserve">, 19- </w:t>
      </w:r>
      <w:r w:rsidR="0020388E" w:rsidRPr="0025132A">
        <w:rPr>
          <w:rFonts w:ascii="Times New Roman" w:hAnsi="Times New Roman" w:cs="Times New Roman"/>
          <w:color w:val="000000" w:themeColor="text1"/>
          <w:sz w:val="24"/>
          <w:szCs w:val="24"/>
        </w:rPr>
        <w:t>болезнями системы кровообращения</w:t>
      </w:r>
      <w:r w:rsidRPr="0025132A">
        <w:rPr>
          <w:rFonts w:ascii="Times New Roman" w:hAnsi="Times New Roman" w:cs="Times New Roman"/>
          <w:color w:val="000000" w:themeColor="text1"/>
          <w:sz w:val="24"/>
          <w:szCs w:val="24"/>
        </w:rPr>
        <w:t>, 60- с заболеваниями эндокринной системы, нарушениями обмена веществ и имму</w:t>
      </w:r>
      <w:r w:rsidR="0020388E" w:rsidRPr="0025132A">
        <w:rPr>
          <w:rFonts w:ascii="Times New Roman" w:hAnsi="Times New Roman" w:cs="Times New Roman"/>
          <w:color w:val="000000" w:themeColor="text1"/>
          <w:sz w:val="24"/>
          <w:szCs w:val="24"/>
        </w:rPr>
        <w:t>н</w:t>
      </w:r>
      <w:r w:rsidRPr="0025132A">
        <w:rPr>
          <w:rFonts w:ascii="Times New Roman" w:hAnsi="Times New Roman" w:cs="Times New Roman"/>
          <w:color w:val="000000" w:themeColor="text1"/>
          <w:sz w:val="24"/>
          <w:szCs w:val="24"/>
        </w:rPr>
        <w:t xml:space="preserve">ной системы. В апреле проводились медицинские осмотры опекаемых детей </w:t>
      </w:r>
      <w:proofErr w:type="gramStart"/>
      <w:r w:rsidRPr="0025132A">
        <w:rPr>
          <w:rFonts w:ascii="Times New Roman" w:hAnsi="Times New Roman" w:cs="Times New Roman"/>
          <w:color w:val="000000" w:themeColor="text1"/>
          <w:sz w:val="24"/>
          <w:szCs w:val="24"/>
        </w:rPr>
        <w:t>и  диспансеризация</w:t>
      </w:r>
      <w:proofErr w:type="gramEnd"/>
      <w:r w:rsidR="0020388E"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 детей-сирот и детей, оставшихся без попечения родителей, пребывающих в стационарных учреждениях. Всего осмотрено 93 ребенка, что немного выше запланированного.</w:t>
      </w:r>
    </w:p>
    <w:p w14:paraId="49AB4015" w14:textId="77777777" w:rsidR="00FE036D" w:rsidRPr="00BB19E6" w:rsidRDefault="00FE036D" w:rsidP="00FE036D">
      <w:pPr>
        <w:pStyle w:val="a3"/>
        <w:jc w:val="both"/>
        <w:rPr>
          <w:rFonts w:ascii="Times New Roman" w:hAnsi="Times New Roman" w:cs="Times New Roman"/>
          <w:sz w:val="24"/>
          <w:szCs w:val="24"/>
        </w:rPr>
      </w:pPr>
    </w:p>
    <w:p w14:paraId="49C64B28" w14:textId="77777777" w:rsidR="00FE036D" w:rsidRPr="00BB19E6" w:rsidRDefault="00FE036D" w:rsidP="00FE036D">
      <w:pPr>
        <w:pStyle w:val="2"/>
        <w:rPr>
          <w:sz w:val="24"/>
          <w:szCs w:val="24"/>
        </w:rPr>
      </w:pPr>
      <w:bookmarkStart w:id="11" w:name="_Ref24549188"/>
      <w:bookmarkStart w:id="12" w:name="_Toc87273390"/>
      <w:r w:rsidRPr="00BB19E6">
        <w:rPr>
          <w:sz w:val="24"/>
          <w:szCs w:val="24"/>
        </w:rPr>
        <w:t>1.3. Развитие физической культуры и спорта</w:t>
      </w:r>
      <w:bookmarkEnd w:id="11"/>
      <w:bookmarkEnd w:id="12"/>
      <w:r w:rsidRPr="00BB19E6">
        <w:rPr>
          <w:sz w:val="24"/>
          <w:szCs w:val="24"/>
        </w:rPr>
        <w:t xml:space="preserve"> </w:t>
      </w:r>
    </w:p>
    <w:p w14:paraId="573E1C17" w14:textId="5AAA2798" w:rsidR="00FE036D" w:rsidRPr="00BB19E6" w:rsidRDefault="00FE036D" w:rsidP="00FE036D">
      <w:pPr>
        <w:pStyle w:val="a3"/>
        <w:ind w:firstLine="708"/>
        <w:jc w:val="both"/>
        <w:rPr>
          <w:rFonts w:ascii="Times New Roman" w:hAnsi="Times New Roman"/>
          <w:sz w:val="24"/>
          <w:szCs w:val="24"/>
        </w:rPr>
      </w:pPr>
      <w:r w:rsidRPr="00BB19E6">
        <w:rPr>
          <w:rFonts w:ascii="Times New Roman" w:hAnsi="Times New Roman"/>
          <w:sz w:val="24"/>
          <w:szCs w:val="24"/>
        </w:rPr>
        <w:t xml:space="preserve">Реализация мероприятий </w:t>
      </w:r>
      <w:proofErr w:type="gramStart"/>
      <w:r w:rsidRPr="00BB19E6">
        <w:rPr>
          <w:rFonts w:ascii="Times New Roman" w:hAnsi="Times New Roman"/>
          <w:sz w:val="24"/>
          <w:szCs w:val="24"/>
        </w:rPr>
        <w:t>муниципальной  подпрограммы</w:t>
      </w:r>
      <w:proofErr w:type="gramEnd"/>
      <w:r w:rsidRPr="00BB19E6">
        <w:rPr>
          <w:rFonts w:ascii="Times New Roman" w:hAnsi="Times New Roman"/>
          <w:sz w:val="24"/>
          <w:szCs w:val="24"/>
        </w:rPr>
        <w:t xml:space="preserve"> «Создание условий для развития физической культуры и спорта на 20</w:t>
      </w:r>
      <w:r>
        <w:rPr>
          <w:rFonts w:ascii="Times New Roman" w:hAnsi="Times New Roman"/>
          <w:sz w:val="24"/>
          <w:szCs w:val="24"/>
        </w:rPr>
        <w:t>22</w:t>
      </w:r>
      <w:r w:rsidRPr="00BB19E6">
        <w:rPr>
          <w:rFonts w:ascii="Times New Roman" w:hAnsi="Times New Roman"/>
          <w:sz w:val="24"/>
          <w:szCs w:val="24"/>
        </w:rPr>
        <w:t>-20</w:t>
      </w:r>
      <w:r>
        <w:rPr>
          <w:rFonts w:ascii="Times New Roman" w:hAnsi="Times New Roman"/>
          <w:sz w:val="24"/>
          <w:szCs w:val="24"/>
        </w:rPr>
        <w:t>25</w:t>
      </w:r>
      <w:r w:rsidRPr="00BB19E6">
        <w:rPr>
          <w:rFonts w:ascii="Times New Roman" w:hAnsi="Times New Roman"/>
          <w:sz w:val="24"/>
          <w:szCs w:val="24"/>
        </w:rPr>
        <w:t xml:space="preserve"> годы в </w:t>
      </w:r>
      <w:r>
        <w:rPr>
          <w:rFonts w:ascii="Times New Roman" w:hAnsi="Times New Roman"/>
          <w:sz w:val="24"/>
          <w:szCs w:val="24"/>
        </w:rPr>
        <w:t>Кезском районе</w:t>
      </w:r>
      <w:r w:rsidRPr="00BB19E6">
        <w:rPr>
          <w:rFonts w:ascii="Times New Roman" w:hAnsi="Times New Roman"/>
          <w:sz w:val="24"/>
          <w:szCs w:val="24"/>
        </w:rPr>
        <w:t xml:space="preserve"> является основополагающим в развитии физической культуры и спорта. В отчетном периоде решались следующие задачи:</w:t>
      </w:r>
    </w:p>
    <w:p w14:paraId="04C8810A" w14:textId="77777777" w:rsidR="00FE036D" w:rsidRPr="00BB19E6" w:rsidRDefault="00FE036D" w:rsidP="00FE036D">
      <w:pPr>
        <w:pStyle w:val="a3"/>
        <w:ind w:firstLine="708"/>
        <w:jc w:val="both"/>
        <w:rPr>
          <w:rFonts w:ascii="Times New Roman" w:hAnsi="Times New Roman" w:cs="Times New Roman"/>
          <w:sz w:val="24"/>
          <w:szCs w:val="24"/>
        </w:rPr>
      </w:pPr>
      <w:r w:rsidRPr="00BB19E6">
        <w:rPr>
          <w:rFonts w:ascii="Times New Roman" w:hAnsi="Times New Roman" w:cs="Times New Roman"/>
          <w:sz w:val="24"/>
          <w:szCs w:val="24"/>
        </w:rPr>
        <w:t>- создание условий для занятий физической культурой и спортом различных возрастных групп населения;</w:t>
      </w:r>
    </w:p>
    <w:p w14:paraId="1B0B1894" w14:textId="77777777" w:rsidR="00FE036D" w:rsidRPr="00BB19E6" w:rsidRDefault="00FE036D" w:rsidP="00FE036D">
      <w:pPr>
        <w:pStyle w:val="a3"/>
        <w:jc w:val="both"/>
        <w:rPr>
          <w:rFonts w:ascii="Times New Roman" w:hAnsi="Times New Roman" w:cs="Times New Roman"/>
          <w:sz w:val="24"/>
          <w:szCs w:val="24"/>
        </w:rPr>
      </w:pPr>
      <w:r w:rsidRPr="00BB19E6">
        <w:rPr>
          <w:rFonts w:ascii="Times New Roman" w:hAnsi="Times New Roman" w:cs="Times New Roman"/>
          <w:sz w:val="24"/>
          <w:szCs w:val="24"/>
        </w:rPr>
        <w:t xml:space="preserve"> </w:t>
      </w:r>
      <w:r w:rsidRPr="00BB19E6">
        <w:rPr>
          <w:rFonts w:ascii="Times New Roman" w:hAnsi="Times New Roman" w:cs="Times New Roman"/>
          <w:sz w:val="24"/>
          <w:szCs w:val="24"/>
        </w:rPr>
        <w:tab/>
        <w:t>- комплектование, подготовка и успешное выступление сборных команд района на республиканских турнирах и первенствах.</w:t>
      </w:r>
    </w:p>
    <w:p w14:paraId="449A8587" w14:textId="77777777" w:rsidR="00555A2D" w:rsidRDefault="00555A2D" w:rsidP="00555A2D">
      <w:pPr>
        <w:pStyle w:val="a3"/>
        <w:jc w:val="center"/>
        <w:rPr>
          <w:color w:val="000000" w:themeColor="text1"/>
        </w:rPr>
      </w:pPr>
    </w:p>
    <w:p w14:paraId="257E2FD8" w14:textId="54971F59" w:rsidR="00555A2D" w:rsidRPr="00C06C5A" w:rsidRDefault="00555A2D" w:rsidP="00555A2D">
      <w:pPr>
        <w:pStyle w:val="a3"/>
        <w:jc w:val="center"/>
        <w:rPr>
          <w:rFonts w:ascii="Times New Roman" w:hAnsi="Times New Roman"/>
          <w:b/>
          <w:sz w:val="24"/>
          <w:szCs w:val="24"/>
        </w:rPr>
      </w:pPr>
      <w:r w:rsidRPr="00C06C5A">
        <w:rPr>
          <w:rFonts w:ascii="Times New Roman" w:hAnsi="Times New Roman"/>
          <w:b/>
          <w:sz w:val="24"/>
          <w:szCs w:val="24"/>
        </w:rPr>
        <w:t xml:space="preserve">Основные показатели развития физической культуры и спорта </w:t>
      </w:r>
    </w:p>
    <w:p w14:paraId="74FE2C49" w14:textId="77777777" w:rsidR="00555A2D" w:rsidRPr="00C06C5A" w:rsidRDefault="00555A2D" w:rsidP="00555A2D">
      <w:pPr>
        <w:pStyle w:val="a3"/>
        <w:jc w:val="center"/>
        <w:rPr>
          <w:rFonts w:ascii="Times New Roman" w:hAnsi="Times New Roman"/>
          <w:b/>
          <w:sz w:val="24"/>
          <w:szCs w:val="24"/>
        </w:rPr>
      </w:pPr>
      <w:r w:rsidRPr="00C06C5A">
        <w:rPr>
          <w:rFonts w:ascii="Times New Roman" w:hAnsi="Times New Roman"/>
          <w:b/>
          <w:sz w:val="24"/>
          <w:szCs w:val="24"/>
        </w:rPr>
        <w:t>на территории МО «Кезский район»</w:t>
      </w:r>
    </w:p>
    <w:p w14:paraId="55F5DCE9" w14:textId="77777777" w:rsidR="00555A2D" w:rsidRPr="00C06C5A" w:rsidRDefault="00555A2D" w:rsidP="00555A2D">
      <w:pPr>
        <w:pStyle w:val="a3"/>
        <w:rPr>
          <w:rFonts w:ascii="Times New Roman" w:hAnsi="Times New Roman"/>
          <w:sz w:val="24"/>
          <w:szCs w:val="24"/>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976"/>
        <w:gridCol w:w="993"/>
        <w:gridCol w:w="1134"/>
        <w:gridCol w:w="1134"/>
        <w:gridCol w:w="1134"/>
        <w:gridCol w:w="850"/>
        <w:gridCol w:w="851"/>
      </w:tblGrid>
      <w:tr w:rsidR="00555A2D" w:rsidRPr="00C06C5A" w14:paraId="054A3AB3" w14:textId="77777777" w:rsidTr="0027329C">
        <w:trPr>
          <w:trHeight w:val="194"/>
        </w:trPr>
        <w:tc>
          <w:tcPr>
            <w:tcW w:w="568" w:type="dxa"/>
            <w:vMerge w:val="restart"/>
            <w:vAlign w:val="center"/>
          </w:tcPr>
          <w:p w14:paraId="5428C22A"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 п/п</w:t>
            </w:r>
          </w:p>
        </w:tc>
        <w:tc>
          <w:tcPr>
            <w:tcW w:w="2976" w:type="dxa"/>
            <w:vMerge w:val="restart"/>
            <w:vAlign w:val="center"/>
          </w:tcPr>
          <w:p w14:paraId="3AADB833"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Показатели</w:t>
            </w:r>
          </w:p>
        </w:tc>
        <w:tc>
          <w:tcPr>
            <w:tcW w:w="993" w:type="dxa"/>
            <w:vMerge w:val="restart"/>
            <w:vAlign w:val="center"/>
          </w:tcPr>
          <w:p w14:paraId="3580486E"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Ед. изм.</w:t>
            </w:r>
          </w:p>
        </w:tc>
        <w:tc>
          <w:tcPr>
            <w:tcW w:w="1134" w:type="dxa"/>
            <w:vMerge w:val="restart"/>
            <w:vAlign w:val="center"/>
          </w:tcPr>
          <w:p w14:paraId="15677DE1" w14:textId="77777777" w:rsidR="00555A2D" w:rsidRPr="00232C25" w:rsidRDefault="00555A2D" w:rsidP="0027329C">
            <w:pPr>
              <w:pStyle w:val="a3"/>
              <w:jc w:val="center"/>
              <w:rPr>
                <w:rFonts w:ascii="Times New Roman" w:eastAsia="Times New Roman" w:hAnsi="Times New Roman"/>
                <w:sz w:val="24"/>
                <w:szCs w:val="24"/>
              </w:rPr>
            </w:pPr>
            <w:r>
              <w:rPr>
                <w:rFonts w:ascii="Times New Roman" w:eastAsia="Times New Roman" w:hAnsi="Times New Roman"/>
                <w:sz w:val="24"/>
                <w:szCs w:val="24"/>
              </w:rPr>
              <w:t xml:space="preserve">9 месяца </w:t>
            </w:r>
            <w:r w:rsidRPr="00232C25">
              <w:rPr>
                <w:rFonts w:ascii="Times New Roman" w:eastAsia="Times New Roman" w:hAnsi="Times New Roman"/>
                <w:sz w:val="24"/>
                <w:szCs w:val="24"/>
              </w:rPr>
              <w:t>20</w:t>
            </w:r>
            <w:r>
              <w:rPr>
                <w:rFonts w:ascii="Times New Roman" w:eastAsia="Times New Roman" w:hAnsi="Times New Roman"/>
                <w:sz w:val="24"/>
                <w:szCs w:val="24"/>
              </w:rPr>
              <w:t>21</w:t>
            </w:r>
            <w:r w:rsidRPr="00232C25">
              <w:rPr>
                <w:rFonts w:ascii="Times New Roman" w:eastAsia="Times New Roman" w:hAnsi="Times New Roman"/>
                <w:sz w:val="24"/>
                <w:szCs w:val="24"/>
              </w:rPr>
              <w:t xml:space="preserve"> г.</w:t>
            </w:r>
          </w:p>
        </w:tc>
        <w:tc>
          <w:tcPr>
            <w:tcW w:w="1134" w:type="dxa"/>
            <w:vMerge w:val="restart"/>
            <w:vAlign w:val="center"/>
          </w:tcPr>
          <w:p w14:paraId="3E54D304"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Прогноз</w:t>
            </w:r>
          </w:p>
          <w:p w14:paraId="573015B8"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на 20</w:t>
            </w:r>
            <w:r>
              <w:rPr>
                <w:rFonts w:ascii="Times New Roman" w:eastAsia="Times New Roman" w:hAnsi="Times New Roman"/>
                <w:sz w:val="24"/>
                <w:szCs w:val="24"/>
              </w:rPr>
              <w:t>22</w:t>
            </w:r>
            <w:r w:rsidRPr="00232C25">
              <w:rPr>
                <w:rFonts w:ascii="Times New Roman" w:eastAsia="Times New Roman" w:hAnsi="Times New Roman"/>
                <w:sz w:val="24"/>
                <w:szCs w:val="24"/>
              </w:rPr>
              <w:t>г.</w:t>
            </w:r>
          </w:p>
        </w:tc>
        <w:tc>
          <w:tcPr>
            <w:tcW w:w="1134" w:type="dxa"/>
            <w:vMerge w:val="restart"/>
            <w:vAlign w:val="center"/>
          </w:tcPr>
          <w:p w14:paraId="6ABE28CE" w14:textId="77777777" w:rsidR="00555A2D" w:rsidRPr="00232C25" w:rsidRDefault="00555A2D" w:rsidP="0027329C">
            <w:pPr>
              <w:pStyle w:val="a3"/>
              <w:jc w:val="center"/>
              <w:rPr>
                <w:rFonts w:ascii="Times New Roman" w:eastAsia="Times New Roman" w:hAnsi="Times New Roman"/>
                <w:sz w:val="24"/>
                <w:szCs w:val="24"/>
              </w:rPr>
            </w:pPr>
            <w:r>
              <w:rPr>
                <w:rFonts w:ascii="Times New Roman" w:eastAsia="Times New Roman" w:hAnsi="Times New Roman"/>
                <w:sz w:val="24"/>
                <w:szCs w:val="24"/>
              </w:rPr>
              <w:t xml:space="preserve">9 месяца </w:t>
            </w:r>
            <w:r w:rsidRPr="00232C25">
              <w:rPr>
                <w:rFonts w:ascii="Times New Roman" w:eastAsia="Times New Roman" w:hAnsi="Times New Roman"/>
                <w:sz w:val="24"/>
                <w:szCs w:val="24"/>
              </w:rPr>
              <w:t>20</w:t>
            </w:r>
            <w:r>
              <w:rPr>
                <w:rFonts w:ascii="Times New Roman" w:eastAsia="Times New Roman" w:hAnsi="Times New Roman"/>
                <w:sz w:val="24"/>
                <w:szCs w:val="24"/>
              </w:rPr>
              <w:t>22</w:t>
            </w:r>
            <w:r w:rsidRPr="00232C25">
              <w:rPr>
                <w:rFonts w:ascii="Times New Roman" w:eastAsia="Times New Roman" w:hAnsi="Times New Roman"/>
                <w:sz w:val="24"/>
                <w:szCs w:val="24"/>
              </w:rPr>
              <w:t xml:space="preserve"> г.</w:t>
            </w:r>
          </w:p>
        </w:tc>
        <w:tc>
          <w:tcPr>
            <w:tcW w:w="1701" w:type="dxa"/>
            <w:gridSpan w:val="2"/>
          </w:tcPr>
          <w:p w14:paraId="1C30556F"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Темп роста</w:t>
            </w:r>
          </w:p>
        </w:tc>
      </w:tr>
      <w:tr w:rsidR="00555A2D" w:rsidRPr="00C06C5A" w14:paraId="3619577F" w14:textId="77777777" w:rsidTr="0027329C">
        <w:trPr>
          <w:trHeight w:val="165"/>
        </w:trPr>
        <w:tc>
          <w:tcPr>
            <w:tcW w:w="568" w:type="dxa"/>
            <w:vMerge/>
          </w:tcPr>
          <w:p w14:paraId="0BBAA16C" w14:textId="77777777" w:rsidR="00555A2D" w:rsidRPr="00232C25" w:rsidRDefault="00555A2D" w:rsidP="0027329C">
            <w:pPr>
              <w:pStyle w:val="a3"/>
              <w:rPr>
                <w:rFonts w:ascii="Times New Roman" w:eastAsia="Times New Roman" w:hAnsi="Times New Roman"/>
                <w:sz w:val="24"/>
                <w:szCs w:val="24"/>
              </w:rPr>
            </w:pPr>
          </w:p>
        </w:tc>
        <w:tc>
          <w:tcPr>
            <w:tcW w:w="2976" w:type="dxa"/>
            <w:vMerge/>
          </w:tcPr>
          <w:p w14:paraId="11CF6F26" w14:textId="77777777" w:rsidR="00555A2D" w:rsidRPr="00232C25" w:rsidRDefault="00555A2D" w:rsidP="0027329C">
            <w:pPr>
              <w:pStyle w:val="a3"/>
              <w:rPr>
                <w:rFonts w:ascii="Times New Roman" w:eastAsia="Times New Roman" w:hAnsi="Times New Roman"/>
                <w:sz w:val="24"/>
                <w:szCs w:val="24"/>
              </w:rPr>
            </w:pPr>
          </w:p>
        </w:tc>
        <w:tc>
          <w:tcPr>
            <w:tcW w:w="993" w:type="dxa"/>
            <w:vMerge/>
          </w:tcPr>
          <w:p w14:paraId="5DE7C025" w14:textId="77777777" w:rsidR="00555A2D" w:rsidRPr="00232C25" w:rsidRDefault="00555A2D" w:rsidP="0027329C">
            <w:pPr>
              <w:pStyle w:val="a3"/>
              <w:rPr>
                <w:rFonts w:ascii="Times New Roman" w:eastAsia="Times New Roman" w:hAnsi="Times New Roman"/>
                <w:sz w:val="24"/>
                <w:szCs w:val="24"/>
              </w:rPr>
            </w:pPr>
          </w:p>
        </w:tc>
        <w:tc>
          <w:tcPr>
            <w:tcW w:w="1134" w:type="dxa"/>
            <w:vMerge/>
          </w:tcPr>
          <w:p w14:paraId="1EC34640" w14:textId="77777777" w:rsidR="00555A2D" w:rsidRPr="00232C25" w:rsidRDefault="00555A2D" w:rsidP="0027329C">
            <w:pPr>
              <w:pStyle w:val="a3"/>
              <w:jc w:val="center"/>
              <w:rPr>
                <w:rFonts w:ascii="Times New Roman" w:eastAsia="Times New Roman" w:hAnsi="Times New Roman"/>
                <w:sz w:val="24"/>
                <w:szCs w:val="24"/>
              </w:rPr>
            </w:pPr>
          </w:p>
        </w:tc>
        <w:tc>
          <w:tcPr>
            <w:tcW w:w="1134" w:type="dxa"/>
            <w:vMerge/>
          </w:tcPr>
          <w:p w14:paraId="446AD3ED" w14:textId="77777777" w:rsidR="00555A2D" w:rsidRPr="00232C25" w:rsidRDefault="00555A2D" w:rsidP="0027329C">
            <w:pPr>
              <w:pStyle w:val="a3"/>
              <w:jc w:val="center"/>
              <w:rPr>
                <w:rFonts w:ascii="Times New Roman" w:eastAsia="Times New Roman" w:hAnsi="Times New Roman"/>
                <w:sz w:val="24"/>
                <w:szCs w:val="24"/>
              </w:rPr>
            </w:pPr>
          </w:p>
        </w:tc>
        <w:tc>
          <w:tcPr>
            <w:tcW w:w="1134" w:type="dxa"/>
            <w:vMerge/>
          </w:tcPr>
          <w:p w14:paraId="5150FA4C" w14:textId="77777777" w:rsidR="00555A2D" w:rsidRPr="00232C25" w:rsidRDefault="00555A2D" w:rsidP="0027329C">
            <w:pPr>
              <w:pStyle w:val="a3"/>
              <w:jc w:val="center"/>
              <w:rPr>
                <w:rFonts w:ascii="Times New Roman" w:eastAsia="Times New Roman" w:hAnsi="Times New Roman"/>
                <w:sz w:val="24"/>
                <w:szCs w:val="24"/>
              </w:rPr>
            </w:pPr>
          </w:p>
        </w:tc>
        <w:tc>
          <w:tcPr>
            <w:tcW w:w="850" w:type="dxa"/>
          </w:tcPr>
          <w:p w14:paraId="2A9F0F3A"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hAnsi="Times New Roman"/>
                <w:sz w:val="24"/>
                <w:szCs w:val="24"/>
              </w:rPr>
              <w:t>г.6/г.4*100%</w:t>
            </w:r>
          </w:p>
        </w:tc>
        <w:tc>
          <w:tcPr>
            <w:tcW w:w="851" w:type="dxa"/>
          </w:tcPr>
          <w:p w14:paraId="3317E0D7"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hAnsi="Times New Roman"/>
                <w:sz w:val="24"/>
                <w:szCs w:val="24"/>
              </w:rPr>
              <w:t>г.6/г.5*100%</w:t>
            </w:r>
          </w:p>
        </w:tc>
      </w:tr>
      <w:tr w:rsidR="00555A2D" w:rsidRPr="00C06C5A" w14:paraId="0C4842A2" w14:textId="77777777" w:rsidTr="0027329C">
        <w:trPr>
          <w:trHeight w:val="165"/>
        </w:trPr>
        <w:tc>
          <w:tcPr>
            <w:tcW w:w="568" w:type="dxa"/>
          </w:tcPr>
          <w:p w14:paraId="053E703E"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1</w:t>
            </w:r>
          </w:p>
        </w:tc>
        <w:tc>
          <w:tcPr>
            <w:tcW w:w="2976" w:type="dxa"/>
          </w:tcPr>
          <w:p w14:paraId="4764AA7A"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2</w:t>
            </w:r>
          </w:p>
        </w:tc>
        <w:tc>
          <w:tcPr>
            <w:tcW w:w="993" w:type="dxa"/>
          </w:tcPr>
          <w:p w14:paraId="7BECEDBF"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3</w:t>
            </w:r>
          </w:p>
        </w:tc>
        <w:tc>
          <w:tcPr>
            <w:tcW w:w="1134" w:type="dxa"/>
          </w:tcPr>
          <w:p w14:paraId="4B69BA03"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4</w:t>
            </w:r>
          </w:p>
        </w:tc>
        <w:tc>
          <w:tcPr>
            <w:tcW w:w="1134" w:type="dxa"/>
          </w:tcPr>
          <w:p w14:paraId="3211E839"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5</w:t>
            </w:r>
          </w:p>
        </w:tc>
        <w:tc>
          <w:tcPr>
            <w:tcW w:w="1134" w:type="dxa"/>
          </w:tcPr>
          <w:p w14:paraId="74069218"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6</w:t>
            </w:r>
          </w:p>
        </w:tc>
        <w:tc>
          <w:tcPr>
            <w:tcW w:w="850" w:type="dxa"/>
          </w:tcPr>
          <w:p w14:paraId="3B1F962F"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7</w:t>
            </w:r>
          </w:p>
        </w:tc>
        <w:tc>
          <w:tcPr>
            <w:tcW w:w="851" w:type="dxa"/>
          </w:tcPr>
          <w:p w14:paraId="45D15F77"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8</w:t>
            </w:r>
          </w:p>
        </w:tc>
      </w:tr>
      <w:tr w:rsidR="00555A2D" w:rsidRPr="00C06C5A" w14:paraId="361EFC88" w14:textId="77777777" w:rsidTr="0027329C">
        <w:tc>
          <w:tcPr>
            <w:tcW w:w="568" w:type="dxa"/>
            <w:vMerge w:val="restart"/>
          </w:tcPr>
          <w:p w14:paraId="4B30F1A1" w14:textId="77777777" w:rsidR="00555A2D" w:rsidRPr="00232C25" w:rsidRDefault="00555A2D" w:rsidP="0027329C">
            <w:pPr>
              <w:pStyle w:val="a3"/>
              <w:rPr>
                <w:rFonts w:ascii="Times New Roman" w:eastAsia="Times New Roman" w:hAnsi="Times New Roman"/>
                <w:sz w:val="24"/>
                <w:szCs w:val="24"/>
              </w:rPr>
            </w:pPr>
            <w:r w:rsidRPr="00232C25">
              <w:rPr>
                <w:rFonts w:ascii="Times New Roman" w:eastAsia="Times New Roman" w:hAnsi="Times New Roman"/>
                <w:sz w:val="24"/>
                <w:szCs w:val="24"/>
              </w:rPr>
              <w:t>1.</w:t>
            </w:r>
          </w:p>
        </w:tc>
        <w:tc>
          <w:tcPr>
            <w:tcW w:w="2976" w:type="dxa"/>
          </w:tcPr>
          <w:p w14:paraId="2FB290D8" w14:textId="77777777" w:rsidR="00555A2D" w:rsidRPr="00232C25" w:rsidRDefault="00555A2D" w:rsidP="0027329C">
            <w:pPr>
              <w:pStyle w:val="a3"/>
              <w:jc w:val="both"/>
              <w:rPr>
                <w:rFonts w:ascii="Times New Roman" w:eastAsia="Times New Roman" w:hAnsi="Times New Roman"/>
                <w:sz w:val="24"/>
                <w:szCs w:val="24"/>
              </w:rPr>
            </w:pPr>
            <w:r w:rsidRPr="00232C25">
              <w:rPr>
                <w:rFonts w:ascii="Times New Roman" w:eastAsia="Times New Roman" w:hAnsi="Times New Roman"/>
                <w:sz w:val="24"/>
                <w:szCs w:val="24"/>
              </w:rPr>
              <w:t>Штатных работников в сфере ФК</w:t>
            </w:r>
          </w:p>
        </w:tc>
        <w:tc>
          <w:tcPr>
            <w:tcW w:w="993" w:type="dxa"/>
          </w:tcPr>
          <w:p w14:paraId="706B82C3"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чел.</w:t>
            </w:r>
          </w:p>
        </w:tc>
        <w:tc>
          <w:tcPr>
            <w:tcW w:w="1134" w:type="dxa"/>
            <w:vAlign w:val="center"/>
          </w:tcPr>
          <w:p w14:paraId="678459F0" w14:textId="77777777" w:rsidR="00555A2D" w:rsidRPr="00FD60DF" w:rsidRDefault="00555A2D" w:rsidP="0027329C">
            <w:pPr>
              <w:pStyle w:val="a3"/>
              <w:jc w:val="center"/>
              <w:rPr>
                <w:rFonts w:ascii="Times New Roman" w:eastAsia="Times New Roman" w:hAnsi="Times New Roman"/>
                <w:sz w:val="24"/>
                <w:szCs w:val="24"/>
              </w:rPr>
            </w:pPr>
            <w:r w:rsidRPr="00FD60DF">
              <w:rPr>
                <w:rFonts w:ascii="Times New Roman" w:eastAsia="Times New Roman" w:hAnsi="Times New Roman"/>
                <w:sz w:val="24"/>
                <w:szCs w:val="24"/>
              </w:rPr>
              <w:t>47</w:t>
            </w:r>
          </w:p>
        </w:tc>
        <w:tc>
          <w:tcPr>
            <w:tcW w:w="1134" w:type="dxa"/>
            <w:vAlign w:val="center"/>
          </w:tcPr>
          <w:p w14:paraId="5B7B49FE" w14:textId="77777777" w:rsidR="00555A2D" w:rsidRPr="00320D8F" w:rsidRDefault="00555A2D" w:rsidP="0027329C">
            <w:pPr>
              <w:pStyle w:val="a3"/>
              <w:jc w:val="center"/>
              <w:rPr>
                <w:rFonts w:ascii="Times New Roman" w:eastAsia="Times New Roman" w:hAnsi="Times New Roman"/>
                <w:sz w:val="24"/>
                <w:szCs w:val="24"/>
                <w:highlight w:val="yellow"/>
              </w:rPr>
            </w:pPr>
            <w:r w:rsidRPr="00320D8F">
              <w:rPr>
                <w:rFonts w:ascii="Times New Roman" w:eastAsia="Times New Roman" w:hAnsi="Times New Roman"/>
                <w:sz w:val="24"/>
                <w:szCs w:val="24"/>
              </w:rPr>
              <w:t>49</w:t>
            </w:r>
          </w:p>
        </w:tc>
        <w:tc>
          <w:tcPr>
            <w:tcW w:w="1134" w:type="dxa"/>
            <w:vAlign w:val="center"/>
          </w:tcPr>
          <w:p w14:paraId="23D26E24" w14:textId="77777777" w:rsidR="00555A2D" w:rsidRPr="00365819" w:rsidRDefault="00555A2D" w:rsidP="0027329C">
            <w:pPr>
              <w:pStyle w:val="a3"/>
              <w:jc w:val="center"/>
              <w:rPr>
                <w:rFonts w:ascii="Times New Roman" w:eastAsia="Times New Roman" w:hAnsi="Times New Roman"/>
                <w:sz w:val="24"/>
                <w:szCs w:val="24"/>
              </w:rPr>
            </w:pPr>
            <w:r w:rsidRPr="00365819">
              <w:rPr>
                <w:rFonts w:ascii="Times New Roman" w:eastAsia="Times New Roman" w:hAnsi="Times New Roman"/>
                <w:sz w:val="24"/>
                <w:szCs w:val="24"/>
              </w:rPr>
              <w:t>47</w:t>
            </w:r>
          </w:p>
        </w:tc>
        <w:tc>
          <w:tcPr>
            <w:tcW w:w="850" w:type="dxa"/>
            <w:vAlign w:val="center"/>
          </w:tcPr>
          <w:p w14:paraId="5AD81EE3" w14:textId="77777777" w:rsidR="00555A2D" w:rsidRPr="00365819" w:rsidRDefault="00555A2D" w:rsidP="0027329C">
            <w:pPr>
              <w:pStyle w:val="a3"/>
              <w:jc w:val="center"/>
              <w:rPr>
                <w:rFonts w:ascii="Times New Roman" w:eastAsia="Times New Roman" w:hAnsi="Times New Roman"/>
                <w:sz w:val="24"/>
                <w:szCs w:val="24"/>
                <w:highlight w:val="yellow"/>
              </w:rPr>
            </w:pPr>
            <w:r w:rsidRPr="0031042E">
              <w:rPr>
                <w:rFonts w:ascii="Times New Roman" w:eastAsia="Times New Roman" w:hAnsi="Times New Roman"/>
                <w:sz w:val="24"/>
                <w:szCs w:val="24"/>
              </w:rPr>
              <w:t>100</w:t>
            </w:r>
          </w:p>
        </w:tc>
        <w:tc>
          <w:tcPr>
            <w:tcW w:w="851" w:type="dxa"/>
            <w:vAlign w:val="center"/>
          </w:tcPr>
          <w:p w14:paraId="3025D311" w14:textId="77777777" w:rsidR="00555A2D" w:rsidRPr="00365819" w:rsidRDefault="00555A2D" w:rsidP="0027329C">
            <w:pPr>
              <w:pStyle w:val="a3"/>
              <w:jc w:val="center"/>
              <w:rPr>
                <w:rFonts w:ascii="Times New Roman" w:eastAsia="Times New Roman" w:hAnsi="Times New Roman"/>
                <w:sz w:val="24"/>
                <w:szCs w:val="24"/>
                <w:highlight w:val="yellow"/>
              </w:rPr>
            </w:pPr>
            <w:r w:rsidRPr="00346235">
              <w:rPr>
                <w:rFonts w:ascii="Times New Roman" w:eastAsia="Times New Roman" w:hAnsi="Times New Roman"/>
                <w:sz w:val="24"/>
                <w:szCs w:val="24"/>
              </w:rPr>
              <w:t>95,9</w:t>
            </w:r>
          </w:p>
        </w:tc>
      </w:tr>
      <w:tr w:rsidR="00555A2D" w:rsidRPr="00C06C5A" w14:paraId="704A5709" w14:textId="77777777" w:rsidTr="0027329C">
        <w:tc>
          <w:tcPr>
            <w:tcW w:w="568" w:type="dxa"/>
            <w:vMerge/>
          </w:tcPr>
          <w:p w14:paraId="5DCAC093" w14:textId="77777777" w:rsidR="00555A2D" w:rsidRPr="00232C25" w:rsidRDefault="00555A2D" w:rsidP="0027329C">
            <w:pPr>
              <w:pStyle w:val="a3"/>
              <w:rPr>
                <w:rFonts w:ascii="Times New Roman" w:eastAsia="Times New Roman" w:hAnsi="Times New Roman"/>
                <w:sz w:val="24"/>
                <w:szCs w:val="24"/>
              </w:rPr>
            </w:pPr>
          </w:p>
        </w:tc>
        <w:tc>
          <w:tcPr>
            <w:tcW w:w="2976" w:type="dxa"/>
          </w:tcPr>
          <w:p w14:paraId="464AB912" w14:textId="77777777" w:rsidR="00555A2D" w:rsidRPr="00232C25" w:rsidRDefault="00555A2D" w:rsidP="0027329C">
            <w:pPr>
              <w:pStyle w:val="a3"/>
              <w:jc w:val="both"/>
              <w:rPr>
                <w:rFonts w:ascii="Times New Roman" w:eastAsia="Times New Roman" w:hAnsi="Times New Roman"/>
                <w:sz w:val="24"/>
                <w:szCs w:val="24"/>
              </w:rPr>
            </w:pPr>
            <w:r w:rsidRPr="00232C25">
              <w:rPr>
                <w:rFonts w:ascii="Times New Roman" w:eastAsia="Times New Roman" w:hAnsi="Times New Roman"/>
                <w:sz w:val="24"/>
                <w:szCs w:val="24"/>
              </w:rPr>
              <w:t>из них с высшим образованием</w:t>
            </w:r>
          </w:p>
        </w:tc>
        <w:tc>
          <w:tcPr>
            <w:tcW w:w="993" w:type="dxa"/>
          </w:tcPr>
          <w:p w14:paraId="3BAAB012"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кол-во</w:t>
            </w:r>
          </w:p>
        </w:tc>
        <w:tc>
          <w:tcPr>
            <w:tcW w:w="1134" w:type="dxa"/>
            <w:vAlign w:val="center"/>
          </w:tcPr>
          <w:p w14:paraId="1E3175C9" w14:textId="77777777" w:rsidR="00555A2D" w:rsidRPr="00FD60DF" w:rsidRDefault="00555A2D" w:rsidP="0027329C">
            <w:pPr>
              <w:pStyle w:val="a3"/>
              <w:jc w:val="center"/>
              <w:rPr>
                <w:rFonts w:ascii="Times New Roman" w:eastAsia="Times New Roman" w:hAnsi="Times New Roman"/>
                <w:sz w:val="24"/>
                <w:szCs w:val="24"/>
              </w:rPr>
            </w:pPr>
            <w:r w:rsidRPr="00FD60DF">
              <w:rPr>
                <w:rFonts w:ascii="Times New Roman" w:eastAsia="Times New Roman" w:hAnsi="Times New Roman"/>
                <w:sz w:val="24"/>
                <w:szCs w:val="24"/>
              </w:rPr>
              <w:t>23</w:t>
            </w:r>
          </w:p>
        </w:tc>
        <w:tc>
          <w:tcPr>
            <w:tcW w:w="1134" w:type="dxa"/>
            <w:vAlign w:val="center"/>
          </w:tcPr>
          <w:p w14:paraId="6A80724A" w14:textId="77777777" w:rsidR="00555A2D" w:rsidRPr="00320D8F" w:rsidRDefault="00555A2D" w:rsidP="0027329C">
            <w:pPr>
              <w:pStyle w:val="a3"/>
              <w:jc w:val="center"/>
              <w:rPr>
                <w:rFonts w:ascii="Times New Roman" w:eastAsia="Times New Roman" w:hAnsi="Times New Roman"/>
                <w:sz w:val="24"/>
                <w:szCs w:val="24"/>
                <w:highlight w:val="yellow"/>
              </w:rPr>
            </w:pPr>
            <w:r w:rsidRPr="00320D8F">
              <w:rPr>
                <w:rFonts w:ascii="Times New Roman" w:eastAsia="Times New Roman" w:hAnsi="Times New Roman"/>
                <w:sz w:val="24"/>
                <w:szCs w:val="24"/>
              </w:rPr>
              <w:t>24</w:t>
            </w:r>
          </w:p>
        </w:tc>
        <w:tc>
          <w:tcPr>
            <w:tcW w:w="1134" w:type="dxa"/>
            <w:shd w:val="clear" w:color="auto" w:fill="auto"/>
            <w:vAlign w:val="center"/>
          </w:tcPr>
          <w:p w14:paraId="5CAD6BA7" w14:textId="77777777" w:rsidR="00555A2D" w:rsidRPr="00365819" w:rsidRDefault="00555A2D" w:rsidP="0027329C">
            <w:pPr>
              <w:pStyle w:val="a3"/>
              <w:jc w:val="center"/>
              <w:rPr>
                <w:rFonts w:ascii="Times New Roman" w:eastAsia="Times New Roman" w:hAnsi="Times New Roman"/>
                <w:sz w:val="24"/>
                <w:szCs w:val="24"/>
              </w:rPr>
            </w:pPr>
            <w:r w:rsidRPr="00365819">
              <w:rPr>
                <w:rFonts w:ascii="Times New Roman" w:eastAsia="Times New Roman" w:hAnsi="Times New Roman"/>
                <w:sz w:val="24"/>
                <w:szCs w:val="24"/>
              </w:rPr>
              <w:t>23</w:t>
            </w:r>
          </w:p>
        </w:tc>
        <w:tc>
          <w:tcPr>
            <w:tcW w:w="850" w:type="dxa"/>
            <w:shd w:val="clear" w:color="auto" w:fill="auto"/>
            <w:vAlign w:val="center"/>
          </w:tcPr>
          <w:p w14:paraId="0407DFA8" w14:textId="77777777" w:rsidR="00555A2D" w:rsidRPr="00346235" w:rsidRDefault="00555A2D" w:rsidP="0027329C">
            <w:pPr>
              <w:pStyle w:val="a3"/>
              <w:jc w:val="center"/>
              <w:rPr>
                <w:rFonts w:ascii="Times New Roman" w:eastAsia="Times New Roman" w:hAnsi="Times New Roman"/>
                <w:sz w:val="24"/>
                <w:szCs w:val="24"/>
              </w:rPr>
            </w:pPr>
            <w:r w:rsidRPr="00346235">
              <w:rPr>
                <w:rFonts w:ascii="Times New Roman" w:eastAsia="Times New Roman" w:hAnsi="Times New Roman"/>
                <w:sz w:val="24"/>
                <w:szCs w:val="24"/>
              </w:rPr>
              <w:t>100</w:t>
            </w:r>
          </w:p>
        </w:tc>
        <w:tc>
          <w:tcPr>
            <w:tcW w:w="851" w:type="dxa"/>
            <w:shd w:val="clear" w:color="auto" w:fill="auto"/>
            <w:vAlign w:val="center"/>
          </w:tcPr>
          <w:p w14:paraId="3D1BD86B" w14:textId="77777777" w:rsidR="00555A2D" w:rsidRPr="00346235" w:rsidRDefault="00555A2D" w:rsidP="0027329C">
            <w:pPr>
              <w:pStyle w:val="a3"/>
              <w:jc w:val="center"/>
              <w:rPr>
                <w:rFonts w:ascii="Times New Roman" w:eastAsia="Times New Roman" w:hAnsi="Times New Roman"/>
                <w:sz w:val="24"/>
                <w:szCs w:val="24"/>
              </w:rPr>
            </w:pPr>
            <w:r w:rsidRPr="00346235">
              <w:rPr>
                <w:rFonts w:ascii="Times New Roman" w:eastAsia="Times New Roman" w:hAnsi="Times New Roman"/>
                <w:sz w:val="24"/>
                <w:szCs w:val="24"/>
              </w:rPr>
              <w:t>95,8</w:t>
            </w:r>
          </w:p>
        </w:tc>
      </w:tr>
      <w:tr w:rsidR="00555A2D" w:rsidRPr="00C06C5A" w14:paraId="05ACF954" w14:textId="77777777" w:rsidTr="0027329C">
        <w:tc>
          <w:tcPr>
            <w:tcW w:w="568" w:type="dxa"/>
            <w:vMerge w:val="restart"/>
          </w:tcPr>
          <w:p w14:paraId="6EF9F020" w14:textId="77777777" w:rsidR="00555A2D" w:rsidRPr="00232C25" w:rsidRDefault="00555A2D" w:rsidP="0027329C">
            <w:pPr>
              <w:pStyle w:val="a3"/>
              <w:rPr>
                <w:rFonts w:ascii="Times New Roman" w:eastAsia="Times New Roman" w:hAnsi="Times New Roman"/>
                <w:sz w:val="24"/>
                <w:szCs w:val="24"/>
              </w:rPr>
            </w:pPr>
            <w:r w:rsidRPr="00232C25">
              <w:rPr>
                <w:rFonts w:ascii="Times New Roman" w:eastAsia="Times New Roman" w:hAnsi="Times New Roman"/>
                <w:sz w:val="24"/>
                <w:szCs w:val="24"/>
              </w:rPr>
              <w:t>2.</w:t>
            </w:r>
          </w:p>
        </w:tc>
        <w:tc>
          <w:tcPr>
            <w:tcW w:w="2976" w:type="dxa"/>
          </w:tcPr>
          <w:p w14:paraId="057DDF35" w14:textId="77777777" w:rsidR="00555A2D" w:rsidRPr="00232C25" w:rsidRDefault="00555A2D" w:rsidP="0027329C">
            <w:pPr>
              <w:pStyle w:val="a3"/>
              <w:jc w:val="both"/>
              <w:rPr>
                <w:rFonts w:ascii="Times New Roman" w:eastAsia="Times New Roman" w:hAnsi="Times New Roman"/>
                <w:sz w:val="24"/>
                <w:szCs w:val="24"/>
              </w:rPr>
            </w:pPr>
            <w:r w:rsidRPr="00232C25">
              <w:rPr>
                <w:rFonts w:ascii="Times New Roman" w:eastAsia="Times New Roman" w:hAnsi="Times New Roman"/>
                <w:sz w:val="24"/>
                <w:szCs w:val="24"/>
              </w:rPr>
              <w:t>Число занимающихся</w:t>
            </w:r>
          </w:p>
        </w:tc>
        <w:tc>
          <w:tcPr>
            <w:tcW w:w="993" w:type="dxa"/>
          </w:tcPr>
          <w:p w14:paraId="48E8B72A"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чел.</w:t>
            </w:r>
          </w:p>
        </w:tc>
        <w:tc>
          <w:tcPr>
            <w:tcW w:w="1134" w:type="dxa"/>
            <w:vAlign w:val="center"/>
          </w:tcPr>
          <w:p w14:paraId="22C7A7F7" w14:textId="77777777" w:rsidR="00555A2D" w:rsidRPr="00620C6A" w:rsidRDefault="00555A2D" w:rsidP="0027329C">
            <w:pPr>
              <w:pStyle w:val="a3"/>
              <w:jc w:val="center"/>
              <w:rPr>
                <w:rFonts w:ascii="Times New Roman" w:eastAsia="Times New Roman" w:hAnsi="Times New Roman"/>
                <w:sz w:val="24"/>
                <w:szCs w:val="24"/>
              </w:rPr>
            </w:pPr>
            <w:r w:rsidRPr="00620C6A">
              <w:rPr>
                <w:rFonts w:ascii="Times New Roman" w:eastAsia="Times New Roman" w:hAnsi="Times New Roman"/>
                <w:sz w:val="24"/>
                <w:szCs w:val="24"/>
              </w:rPr>
              <w:t>8492</w:t>
            </w:r>
          </w:p>
        </w:tc>
        <w:tc>
          <w:tcPr>
            <w:tcW w:w="1134" w:type="dxa"/>
            <w:vAlign w:val="center"/>
          </w:tcPr>
          <w:p w14:paraId="6083832C" w14:textId="77777777" w:rsidR="00555A2D" w:rsidRPr="00320D8F" w:rsidRDefault="00555A2D" w:rsidP="0027329C">
            <w:pPr>
              <w:pStyle w:val="a3"/>
              <w:jc w:val="center"/>
              <w:rPr>
                <w:rFonts w:ascii="Times New Roman" w:eastAsia="Times New Roman" w:hAnsi="Times New Roman"/>
                <w:sz w:val="24"/>
                <w:szCs w:val="24"/>
                <w:highlight w:val="yellow"/>
              </w:rPr>
            </w:pPr>
            <w:r w:rsidRPr="00320D8F">
              <w:rPr>
                <w:rFonts w:ascii="Times New Roman" w:eastAsia="Times New Roman" w:hAnsi="Times New Roman"/>
                <w:sz w:val="24"/>
                <w:szCs w:val="24"/>
              </w:rPr>
              <w:t>8800</w:t>
            </w:r>
          </w:p>
        </w:tc>
        <w:tc>
          <w:tcPr>
            <w:tcW w:w="1134" w:type="dxa"/>
            <w:vAlign w:val="center"/>
          </w:tcPr>
          <w:p w14:paraId="304C2406" w14:textId="77777777" w:rsidR="00555A2D" w:rsidRPr="00365819" w:rsidRDefault="00555A2D" w:rsidP="0027329C">
            <w:pPr>
              <w:pStyle w:val="a3"/>
              <w:jc w:val="center"/>
              <w:rPr>
                <w:rFonts w:ascii="Times New Roman" w:eastAsia="Times New Roman" w:hAnsi="Times New Roman"/>
                <w:sz w:val="24"/>
                <w:szCs w:val="24"/>
              </w:rPr>
            </w:pPr>
            <w:r w:rsidRPr="00365819">
              <w:rPr>
                <w:rFonts w:ascii="Times New Roman" w:eastAsia="Times New Roman" w:hAnsi="Times New Roman"/>
                <w:sz w:val="24"/>
                <w:szCs w:val="24"/>
              </w:rPr>
              <w:t>8793</w:t>
            </w:r>
          </w:p>
        </w:tc>
        <w:tc>
          <w:tcPr>
            <w:tcW w:w="850" w:type="dxa"/>
            <w:vAlign w:val="center"/>
          </w:tcPr>
          <w:p w14:paraId="740EC960" w14:textId="77777777" w:rsidR="00555A2D" w:rsidRPr="00346235" w:rsidRDefault="00555A2D" w:rsidP="0027329C">
            <w:pPr>
              <w:pStyle w:val="a3"/>
              <w:jc w:val="center"/>
              <w:rPr>
                <w:rFonts w:ascii="Times New Roman" w:eastAsia="Times New Roman" w:hAnsi="Times New Roman"/>
                <w:sz w:val="24"/>
                <w:szCs w:val="24"/>
              </w:rPr>
            </w:pPr>
            <w:r w:rsidRPr="00346235">
              <w:rPr>
                <w:rFonts w:ascii="Times New Roman" w:eastAsia="Times New Roman" w:hAnsi="Times New Roman"/>
                <w:sz w:val="24"/>
                <w:szCs w:val="24"/>
              </w:rPr>
              <w:t>103,5</w:t>
            </w:r>
          </w:p>
        </w:tc>
        <w:tc>
          <w:tcPr>
            <w:tcW w:w="851" w:type="dxa"/>
            <w:vAlign w:val="center"/>
          </w:tcPr>
          <w:p w14:paraId="765067D9" w14:textId="77777777" w:rsidR="00555A2D" w:rsidRPr="00346235" w:rsidRDefault="00555A2D" w:rsidP="0027329C">
            <w:pPr>
              <w:pStyle w:val="a3"/>
              <w:jc w:val="center"/>
              <w:rPr>
                <w:rFonts w:ascii="Times New Roman" w:eastAsia="Times New Roman" w:hAnsi="Times New Roman"/>
                <w:sz w:val="24"/>
                <w:szCs w:val="24"/>
              </w:rPr>
            </w:pPr>
            <w:r w:rsidRPr="00346235">
              <w:rPr>
                <w:rFonts w:ascii="Times New Roman" w:eastAsia="Times New Roman" w:hAnsi="Times New Roman"/>
                <w:sz w:val="24"/>
                <w:szCs w:val="24"/>
              </w:rPr>
              <w:t>99,9</w:t>
            </w:r>
          </w:p>
        </w:tc>
      </w:tr>
      <w:tr w:rsidR="00555A2D" w:rsidRPr="00C06C5A" w14:paraId="74582218" w14:textId="77777777" w:rsidTr="0027329C">
        <w:tc>
          <w:tcPr>
            <w:tcW w:w="568" w:type="dxa"/>
            <w:vMerge/>
          </w:tcPr>
          <w:p w14:paraId="57E5CAFB" w14:textId="77777777" w:rsidR="00555A2D" w:rsidRPr="00232C25" w:rsidRDefault="00555A2D" w:rsidP="0027329C">
            <w:pPr>
              <w:pStyle w:val="a3"/>
              <w:rPr>
                <w:rFonts w:ascii="Times New Roman" w:eastAsia="Times New Roman" w:hAnsi="Times New Roman"/>
                <w:sz w:val="24"/>
                <w:szCs w:val="24"/>
              </w:rPr>
            </w:pPr>
          </w:p>
        </w:tc>
        <w:tc>
          <w:tcPr>
            <w:tcW w:w="2976" w:type="dxa"/>
          </w:tcPr>
          <w:p w14:paraId="25A8D341" w14:textId="77777777" w:rsidR="00555A2D" w:rsidRPr="00232C25" w:rsidRDefault="00555A2D" w:rsidP="0027329C">
            <w:pPr>
              <w:pStyle w:val="a3"/>
              <w:jc w:val="both"/>
              <w:rPr>
                <w:rFonts w:ascii="Times New Roman" w:eastAsia="Times New Roman" w:hAnsi="Times New Roman"/>
                <w:sz w:val="24"/>
                <w:szCs w:val="24"/>
              </w:rPr>
            </w:pPr>
            <w:r w:rsidRPr="00232C25">
              <w:rPr>
                <w:rFonts w:ascii="Times New Roman" w:eastAsia="Times New Roman" w:hAnsi="Times New Roman"/>
                <w:sz w:val="24"/>
                <w:szCs w:val="24"/>
              </w:rPr>
              <w:t>из них женщин</w:t>
            </w:r>
          </w:p>
        </w:tc>
        <w:tc>
          <w:tcPr>
            <w:tcW w:w="993" w:type="dxa"/>
          </w:tcPr>
          <w:p w14:paraId="58BD36CF"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кол-во</w:t>
            </w:r>
          </w:p>
        </w:tc>
        <w:tc>
          <w:tcPr>
            <w:tcW w:w="1134" w:type="dxa"/>
            <w:vAlign w:val="center"/>
          </w:tcPr>
          <w:p w14:paraId="6DEC8700" w14:textId="77777777" w:rsidR="00555A2D" w:rsidRPr="00620C6A" w:rsidRDefault="00555A2D" w:rsidP="0027329C">
            <w:pPr>
              <w:pStyle w:val="a3"/>
              <w:jc w:val="center"/>
              <w:rPr>
                <w:rFonts w:ascii="Times New Roman" w:eastAsia="Times New Roman" w:hAnsi="Times New Roman"/>
                <w:sz w:val="24"/>
                <w:szCs w:val="24"/>
              </w:rPr>
            </w:pPr>
            <w:r w:rsidRPr="00620C6A">
              <w:rPr>
                <w:rFonts w:ascii="Times New Roman" w:eastAsia="Times New Roman" w:hAnsi="Times New Roman"/>
                <w:sz w:val="24"/>
                <w:szCs w:val="24"/>
              </w:rPr>
              <w:t>3733</w:t>
            </w:r>
          </w:p>
        </w:tc>
        <w:tc>
          <w:tcPr>
            <w:tcW w:w="1134" w:type="dxa"/>
            <w:vAlign w:val="center"/>
          </w:tcPr>
          <w:p w14:paraId="2604091B" w14:textId="77777777" w:rsidR="00555A2D" w:rsidRPr="00320D8F" w:rsidRDefault="00555A2D" w:rsidP="0027329C">
            <w:pPr>
              <w:pStyle w:val="a3"/>
              <w:jc w:val="center"/>
              <w:rPr>
                <w:rFonts w:ascii="Times New Roman" w:eastAsia="Times New Roman" w:hAnsi="Times New Roman"/>
                <w:sz w:val="24"/>
                <w:szCs w:val="24"/>
                <w:highlight w:val="yellow"/>
              </w:rPr>
            </w:pPr>
            <w:r>
              <w:rPr>
                <w:rFonts w:ascii="Times New Roman" w:eastAsia="Times New Roman" w:hAnsi="Times New Roman"/>
                <w:sz w:val="24"/>
                <w:szCs w:val="24"/>
              </w:rPr>
              <w:t>5000</w:t>
            </w:r>
          </w:p>
        </w:tc>
        <w:tc>
          <w:tcPr>
            <w:tcW w:w="1134" w:type="dxa"/>
            <w:vAlign w:val="center"/>
          </w:tcPr>
          <w:p w14:paraId="03DE1F43" w14:textId="77777777" w:rsidR="00555A2D" w:rsidRPr="00365819" w:rsidRDefault="00555A2D" w:rsidP="0027329C">
            <w:pPr>
              <w:pStyle w:val="a3"/>
              <w:jc w:val="center"/>
              <w:rPr>
                <w:rFonts w:ascii="Times New Roman" w:eastAsia="Times New Roman" w:hAnsi="Times New Roman"/>
                <w:sz w:val="24"/>
                <w:szCs w:val="24"/>
              </w:rPr>
            </w:pPr>
            <w:r w:rsidRPr="00365819">
              <w:rPr>
                <w:rFonts w:ascii="Times New Roman" w:eastAsia="Times New Roman" w:hAnsi="Times New Roman"/>
                <w:sz w:val="24"/>
                <w:szCs w:val="24"/>
              </w:rPr>
              <w:t>3837</w:t>
            </w:r>
          </w:p>
        </w:tc>
        <w:tc>
          <w:tcPr>
            <w:tcW w:w="850" w:type="dxa"/>
            <w:vAlign w:val="center"/>
          </w:tcPr>
          <w:p w14:paraId="7B6207A1" w14:textId="77777777" w:rsidR="00555A2D" w:rsidRPr="00346235" w:rsidRDefault="00555A2D" w:rsidP="0027329C">
            <w:pPr>
              <w:pStyle w:val="a3"/>
              <w:jc w:val="center"/>
              <w:rPr>
                <w:rFonts w:ascii="Times New Roman" w:eastAsia="Times New Roman" w:hAnsi="Times New Roman"/>
                <w:sz w:val="24"/>
                <w:szCs w:val="24"/>
              </w:rPr>
            </w:pPr>
            <w:r w:rsidRPr="00346235">
              <w:rPr>
                <w:rFonts w:ascii="Times New Roman" w:eastAsia="Times New Roman" w:hAnsi="Times New Roman"/>
                <w:sz w:val="24"/>
                <w:szCs w:val="24"/>
              </w:rPr>
              <w:t>102,7</w:t>
            </w:r>
          </w:p>
        </w:tc>
        <w:tc>
          <w:tcPr>
            <w:tcW w:w="851" w:type="dxa"/>
            <w:vAlign w:val="center"/>
          </w:tcPr>
          <w:p w14:paraId="7ACBB7D3" w14:textId="77777777" w:rsidR="00555A2D" w:rsidRPr="00346235" w:rsidRDefault="00555A2D" w:rsidP="0027329C">
            <w:pPr>
              <w:pStyle w:val="a3"/>
              <w:jc w:val="center"/>
              <w:rPr>
                <w:rFonts w:ascii="Times New Roman" w:eastAsia="Times New Roman" w:hAnsi="Times New Roman"/>
                <w:sz w:val="24"/>
                <w:szCs w:val="24"/>
              </w:rPr>
            </w:pPr>
            <w:r w:rsidRPr="00346235">
              <w:rPr>
                <w:rFonts w:ascii="Times New Roman" w:eastAsia="Times New Roman" w:hAnsi="Times New Roman"/>
                <w:sz w:val="24"/>
                <w:szCs w:val="24"/>
              </w:rPr>
              <w:t>76,7</w:t>
            </w:r>
          </w:p>
        </w:tc>
      </w:tr>
      <w:tr w:rsidR="00555A2D" w:rsidRPr="00C06C5A" w14:paraId="57192BC7" w14:textId="77777777" w:rsidTr="0027329C">
        <w:tc>
          <w:tcPr>
            <w:tcW w:w="568" w:type="dxa"/>
            <w:vMerge w:val="restart"/>
          </w:tcPr>
          <w:p w14:paraId="7420EA14" w14:textId="77777777" w:rsidR="00555A2D" w:rsidRPr="00232C25" w:rsidRDefault="00555A2D" w:rsidP="0027329C">
            <w:pPr>
              <w:pStyle w:val="a3"/>
              <w:rPr>
                <w:rFonts w:ascii="Times New Roman" w:eastAsia="Times New Roman" w:hAnsi="Times New Roman"/>
                <w:sz w:val="24"/>
                <w:szCs w:val="24"/>
              </w:rPr>
            </w:pPr>
            <w:r w:rsidRPr="00232C25">
              <w:rPr>
                <w:rFonts w:ascii="Times New Roman" w:eastAsia="Times New Roman" w:hAnsi="Times New Roman"/>
                <w:sz w:val="24"/>
                <w:szCs w:val="24"/>
              </w:rPr>
              <w:t>3.</w:t>
            </w:r>
          </w:p>
        </w:tc>
        <w:tc>
          <w:tcPr>
            <w:tcW w:w="2976" w:type="dxa"/>
          </w:tcPr>
          <w:p w14:paraId="2DC0E8BE" w14:textId="77777777" w:rsidR="00555A2D" w:rsidRPr="00232C25" w:rsidRDefault="00555A2D" w:rsidP="0027329C">
            <w:pPr>
              <w:pStyle w:val="a3"/>
              <w:jc w:val="both"/>
              <w:rPr>
                <w:rFonts w:ascii="Times New Roman" w:eastAsia="Times New Roman" w:hAnsi="Times New Roman"/>
                <w:sz w:val="24"/>
                <w:szCs w:val="24"/>
              </w:rPr>
            </w:pPr>
            <w:r w:rsidRPr="00232C25">
              <w:rPr>
                <w:rFonts w:ascii="Times New Roman" w:eastAsia="Times New Roman" w:hAnsi="Times New Roman"/>
                <w:sz w:val="24"/>
                <w:szCs w:val="24"/>
              </w:rPr>
              <w:t xml:space="preserve">Финансирование на развитие </w:t>
            </w:r>
            <w:proofErr w:type="spellStart"/>
            <w:r w:rsidRPr="00232C25">
              <w:rPr>
                <w:rFonts w:ascii="Times New Roman" w:eastAsia="Times New Roman" w:hAnsi="Times New Roman"/>
                <w:sz w:val="24"/>
                <w:szCs w:val="24"/>
              </w:rPr>
              <w:t>ФКиС</w:t>
            </w:r>
            <w:proofErr w:type="spellEnd"/>
            <w:r w:rsidRPr="00232C25">
              <w:rPr>
                <w:rFonts w:ascii="Times New Roman" w:eastAsia="Times New Roman" w:hAnsi="Times New Roman"/>
                <w:sz w:val="24"/>
                <w:szCs w:val="24"/>
              </w:rPr>
              <w:t xml:space="preserve"> </w:t>
            </w:r>
          </w:p>
        </w:tc>
        <w:tc>
          <w:tcPr>
            <w:tcW w:w="993" w:type="dxa"/>
          </w:tcPr>
          <w:p w14:paraId="5CAD9504" w14:textId="77777777" w:rsidR="00555A2D" w:rsidRPr="00232C25" w:rsidRDefault="00555A2D" w:rsidP="0027329C">
            <w:pPr>
              <w:pStyle w:val="a3"/>
              <w:jc w:val="center"/>
              <w:rPr>
                <w:rFonts w:ascii="Times New Roman" w:eastAsia="Times New Roman" w:hAnsi="Times New Roman"/>
                <w:sz w:val="24"/>
                <w:szCs w:val="24"/>
              </w:rPr>
            </w:pPr>
            <w:r>
              <w:rPr>
                <w:rFonts w:ascii="Times New Roman" w:eastAsia="Times New Roman" w:hAnsi="Times New Roman"/>
                <w:sz w:val="24"/>
                <w:szCs w:val="24"/>
              </w:rPr>
              <w:t xml:space="preserve">тыс. </w:t>
            </w:r>
            <w:r w:rsidRPr="00232C25">
              <w:rPr>
                <w:rFonts w:ascii="Times New Roman" w:eastAsia="Times New Roman" w:hAnsi="Times New Roman"/>
                <w:sz w:val="24"/>
                <w:szCs w:val="24"/>
              </w:rPr>
              <w:t>руб.</w:t>
            </w:r>
          </w:p>
        </w:tc>
        <w:tc>
          <w:tcPr>
            <w:tcW w:w="1134" w:type="dxa"/>
            <w:vAlign w:val="center"/>
          </w:tcPr>
          <w:p w14:paraId="0A3AAC0C" w14:textId="77777777" w:rsidR="00555A2D" w:rsidRPr="00D15D9A" w:rsidRDefault="00555A2D" w:rsidP="0027329C">
            <w:pPr>
              <w:pStyle w:val="a3"/>
              <w:jc w:val="center"/>
              <w:rPr>
                <w:rFonts w:ascii="Times New Roman" w:eastAsia="Times New Roman" w:hAnsi="Times New Roman"/>
                <w:sz w:val="24"/>
                <w:szCs w:val="24"/>
                <w:highlight w:val="yellow"/>
              </w:rPr>
            </w:pPr>
            <w:r w:rsidRPr="00AC0782">
              <w:rPr>
                <w:rFonts w:ascii="Times New Roman" w:eastAsia="Times New Roman" w:hAnsi="Times New Roman"/>
                <w:sz w:val="24"/>
                <w:szCs w:val="24"/>
              </w:rPr>
              <w:t>23</w:t>
            </w:r>
            <w:r>
              <w:rPr>
                <w:rFonts w:ascii="Times New Roman" w:eastAsia="Times New Roman" w:hAnsi="Times New Roman"/>
                <w:sz w:val="24"/>
                <w:szCs w:val="24"/>
              </w:rPr>
              <w:t>844,0</w:t>
            </w:r>
          </w:p>
        </w:tc>
        <w:tc>
          <w:tcPr>
            <w:tcW w:w="1134" w:type="dxa"/>
            <w:vAlign w:val="center"/>
          </w:tcPr>
          <w:p w14:paraId="07E709ED" w14:textId="77777777" w:rsidR="00555A2D" w:rsidRPr="00BA0AE1" w:rsidRDefault="00555A2D" w:rsidP="0027329C">
            <w:pPr>
              <w:pStyle w:val="a3"/>
              <w:jc w:val="center"/>
              <w:rPr>
                <w:rFonts w:ascii="Times New Roman" w:eastAsia="Times New Roman" w:hAnsi="Times New Roman"/>
                <w:sz w:val="24"/>
                <w:szCs w:val="24"/>
              </w:rPr>
            </w:pPr>
            <w:r w:rsidRPr="00BA0AE1">
              <w:rPr>
                <w:rFonts w:ascii="Times New Roman" w:eastAsia="Times New Roman" w:hAnsi="Times New Roman"/>
                <w:sz w:val="24"/>
                <w:szCs w:val="24"/>
              </w:rPr>
              <w:t>35000,0</w:t>
            </w:r>
          </w:p>
        </w:tc>
        <w:tc>
          <w:tcPr>
            <w:tcW w:w="1134" w:type="dxa"/>
            <w:vAlign w:val="center"/>
          </w:tcPr>
          <w:p w14:paraId="45747A1A" w14:textId="77777777" w:rsidR="00555A2D" w:rsidRPr="00EB5D7D" w:rsidRDefault="00555A2D" w:rsidP="0027329C">
            <w:pPr>
              <w:pStyle w:val="a3"/>
              <w:jc w:val="center"/>
              <w:rPr>
                <w:rFonts w:ascii="Times New Roman" w:eastAsia="Times New Roman" w:hAnsi="Times New Roman"/>
                <w:sz w:val="24"/>
                <w:szCs w:val="24"/>
              </w:rPr>
            </w:pPr>
            <w:r w:rsidRPr="00EB5D7D">
              <w:rPr>
                <w:rFonts w:ascii="Times New Roman" w:eastAsia="Times New Roman" w:hAnsi="Times New Roman"/>
                <w:sz w:val="24"/>
                <w:szCs w:val="24"/>
              </w:rPr>
              <w:t>22253,3</w:t>
            </w:r>
          </w:p>
        </w:tc>
        <w:tc>
          <w:tcPr>
            <w:tcW w:w="850" w:type="dxa"/>
            <w:vAlign w:val="center"/>
          </w:tcPr>
          <w:p w14:paraId="207D0958" w14:textId="77777777" w:rsidR="00555A2D" w:rsidRPr="00EB5D7D" w:rsidRDefault="00555A2D" w:rsidP="0027329C">
            <w:pPr>
              <w:pStyle w:val="a3"/>
              <w:jc w:val="center"/>
              <w:rPr>
                <w:rFonts w:ascii="Times New Roman" w:eastAsia="Times New Roman" w:hAnsi="Times New Roman"/>
                <w:sz w:val="24"/>
                <w:szCs w:val="24"/>
              </w:rPr>
            </w:pPr>
            <w:r>
              <w:rPr>
                <w:rFonts w:ascii="Times New Roman" w:eastAsia="Times New Roman" w:hAnsi="Times New Roman"/>
                <w:sz w:val="24"/>
                <w:szCs w:val="24"/>
              </w:rPr>
              <w:t>93,3</w:t>
            </w:r>
          </w:p>
        </w:tc>
        <w:tc>
          <w:tcPr>
            <w:tcW w:w="851" w:type="dxa"/>
            <w:vAlign w:val="center"/>
          </w:tcPr>
          <w:p w14:paraId="77DC3CE6" w14:textId="77777777" w:rsidR="00555A2D" w:rsidRPr="00EB5D7D" w:rsidRDefault="00555A2D" w:rsidP="0027329C">
            <w:pPr>
              <w:pStyle w:val="a3"/>
              <w:jc w:val="center"/>
              <w:rPr>
                <w:rFonts w:ascii="Times New Roman" w:eastAsia="Times New Roman" w:hAnsi="Times New Roman"/>
                <w:sz w:val="24"/>
                <w:szCs w:val="24"/>
              </w:rPr>
            </w:pPr>
            <w:r>
              <w:rPr>
                <w:rFonts w:ascii="Times New Roman" w:eastAsia="Times New Roman" w:hAnsi="Times New Roman"/>
                <w:sz w:val="24"/>
                <w:szCs w:val="24"/>
              </w:rPr>
              <w:t>63,6</w:t>
            </w:r>
          </w:p>
        </w:tc>
      </w:tr>
      <w:tr w:rsidR="00555A2D" w:rsidRPr="00C06C5A" w14:paraId="5E4F4852" w14:textId="77777777" w:rsidTr="0027329C">
        <w:tc>
          <w:tcPr>
            <w:tcW w:w="568" w:type="dxa"/>
            <w:vMerge/>
          </w:tcPr>
          <w:p w14:paraId="7BB1649B" w14:textId="77777777" w:rsidR="00555A2D" w:rsidRPr="00232C25" w:rsidRDefault="00555A2D" w:rsidP="0027329C">
            <w:pPr>
              <w:pStyle w:val="a3"/>
              <w:rPr>
                <w:rFonts w:ascii="Times New Roman" w:eastAsia="Times New Roman" w:hAnsi="Times New Roman"/>
                <w:sz w:val="24"/>
                <w:szCs w:val="24"/>
              </w:rPr>
            </w:pPr>
          </w:p>
        </w:tc>
        <w:tc>
          <w:tcPr>
            <w:tcW w:w="2976" w:type="dxa"/>
          </w:tcPr>
          <w:p w14:paraId="5F6D7D0D" w14:textId="77777777" w:rsidR="00555A2D" w:rsidRPr="00232C25" w:rsidRDefault="00555A2D" w:rsidP="0027329C">
            <w:pPr>
              <w:pStyle w:val="a3"/>
              <w:jc w:val="both"/>
              <w:rPr>
                <w:rFonts w:ascii="Times New Roman" w:eastAsia="Times New Roman" w:hAnsi="Times New Roman"/>
                <w:sz w:val="24"/>
                <w:szCs w:val="24"/>
              </w:rPr>
            </w:pPr>
            <w:r w:rsidRPr="00232C25">
              <w:rPr>
                <w:rFonts w:ascii="Times New Roman" w:eastAsia="Times New Roman" w:hAnsi="Times New Roman"/>
                <w:sz w:val="24"/>
                <w:szCs w:val="24"/>
              </w:rPr>
              <w:t>из бюджета района на проведение спортивно массовых мероприятий</w:t>
            </w:r>
          </w:p>
        </w:tc>
        <w:tc>
          <w:tcPr>
            <w:tcW w:w="993" w:type="dxa"/>
          </w:tcPr>
          <w:p w14:paraId="0663478C" w14:textId="77777777" w:rsidR="00555A2D" w:rsidRPr="00232C25" w:rsidRDefault="00555A2D" w:rsidP="0027329C">
            <w:pPr>
              <w:pStyle w:val="a3"/>
              <w:jc w:val="center"/>
              <w:rPr>
                <w:rFonts w:ascii="Times New Roman" w:eastAsia="Times New Roman" w:hAnsi="Times New Roman"/>
                <w:sz w:val="24"/>
                <w:szCs w:val="24"/>
              </w:rPr>
            </w:pPr>
            <w:r>
              <w:rPr>
                <w:rFonts w:ascii="Times New Roman" w:eastAsia="Times New Roman" w:hAnsi="Times New Roman"/>
                <w:sz w:val="24"/>
                <w:szCs w:val="24"/>
              </w:rPr>
              <w:t xml:space="preserve">тыс. </w:t>
            </w:r>
            <w:r w:rsidRPr="00232C25">
              <w:rPr>
                <w:rFonts w:ascii="Times New Roman" w:eastAsia="Times New Roman" w:hAnsi="Times New Roman"/>
                <w:sz w:val="24"/>
                <w:szCs w:val="24"/>
              </w:rPr>
              <w:t>руб.</w:t>
            </w:r>
          </w:p>
        </w:tc>
        <w:tc>
          <w:tcPr>
            <w:tcW w:w="1134" w:type="dxa"/>
            <w:vAlign w:val="center"/>
          </w:tcPr>
          <w:p w14:paraId="29BC87F3" w14:textId="77777777" w:rsidR="00555A2D" w:rsidRPr="00620C6A" w:rsidRDefault="00555A2D" w:rsidP="0027329C">
            <w:pPr>
              <w:pStyle w:val="a3"/>
              <w:jc w:val="center"/>
              <w:rPr>
                <w:rFonts w:ascii="Times New Roman" w:eastAsia="Times New Roman" w:hAnsi="Times New Roman"/>
                <w:sz w:val="24"/>
                <w:szCs w:val="24"/>
              </w:rPr>
            </w:pPr>
            <w:r w:rsidRPr="00620C6A">
              <w:rPr>
                <w:rFonts w:ascii="Times New Roman" w:eastAsia="Times New Roman" w:hAnsi="Times New Roman"/>
                <w:sz w:val="24"/>
                <w:szCs w:val="24"/>
              </w:rPr>
              <w:t>595,1</w:t>
            </w:r>
          </w:p>
        </w:tc>
        <w:tc>
          <w:tcPr>
            <w:tcW w:w="1134" w:type="dxa"/>
            <w:vAlign w:val="center"/>
          </w:tcPr>
          <w:p w14:paraId="40B830B2" w14:textId="77777777" w:rsidR="00555A2D" w:rsidRPr="00BA0AE1" w:rsidRDefault="00555A2D" w:rsidP="0027329C">
            <w:pPr>
              <w:pStyle w:val="a3"/>
              <w:jc w:val="center"/>
              <w:rPr>
                <w:rFonts w:ascii="Times New Roman" w:eastAsia="Times New Roman" w:hAnsi="Times New Roman"/>
                <w:sz w:val="24"/>
                <w:szCs w:val="24"/>
              </w:rPr>
            </w:pPr>
            <w:r w:rsidRPr="00BA0AE1">
              <w:rPr>
                <w:rFonts w:ascii="Times New Roman" w:eastAsia="Times New Roman" w:hAnsi="Times New Roman"/>
                <w:sz w:val="24"/>
                <w:szCs w:val="24"/>
              </w:rPr>
              <w:t>546,4</w:t>
            </w:r>
          </w:p>
        </w:tc>
        <w:tc>
          <w:tcPr>
            <w:tcW w:w="1134" w:type="dxa"/>
            <w:vAlign w:val="center"/>
          </w:tcPr>
          <w:p w14:paraId="7530F813" w14:textId="77777777" w:rsidR="00555A2D" w:rsidRPr="00365819" w:rsidRDefault="00555A2D" w:rsidP="0027329C">
            <w:pPr>
              <w:pStyle w:val="a3"/>
              <w:jc w:val="center"/>
              <w:rPr>
                <w:rFonts w:ascii="Times New Roman" w:eastAsia="Times New Roman" w:hAnsi="Times New Roman"/>
                <w:sz w:val="24"/>
                <w:szCs w:val="24"/>
                <w:highlight w:val="yellow"/>
              </w:rPr>
            </w:pPr>
            <w:r w:rsidRPr="00EB5D7D">
              <w:rPr>
                <w:rFonts w:ascii="Times New Roman" w:eastAsia="Times New Roman" w:hAnsi="Times New Roman"/>
                <w:sz w:val="24"/>
                <w:szCs w:val="24"/>
              </w:rPr>
              <w:t>522,8</w:t>
            </w:r>
          </w:p>
        </w:tc>
        <w:tc>
          <w:tcPr>
            <w:tcW w:w="850" w:type="dxa"/>
            <w:vAlign w:val="center"/>
          </w:tcPr>
          <w:p w14:paraId="72A9E1D1" w14:textId="77777777" w:rsidR="00555A2D" w:rsidRPr="00365819" w:rsidRDefault="00555A2D" w:rsidP="0027329C">
            <w:pPr>
              <w:pStyle w:val="a3"/>
              <w:rPr>
                <w:rFonts w:ascii="Times New Roman" w:eastAsia="Times New Roman" w:hAnsi="Times New Roman"/>
                <w:sz w:val="24"/>
                <w:szCs w:val="24"/>
                <w:highlight w:val="yellow"/>
              </w:rPr>
            </w:pPr>
            <w:r w:rsidRPr="00EB5D7D">
              <w:rPr>
                <w:rFonts w:ascii="Times New Roman" w:eastAsia="Times New Roman" w:hAnsi="Times New Roman"/>
                <w:sz w:val="24"/>
                <w:szCs w:val="24"/>
              </w:rPr>
              <w:t>87,9</w:t>
            </w:r>
          </w:p>
        </w:tc>
        <w:tc>
          <w:tcPr>
            <w:tcW w:w="851" w:type="dxa"/>
            <w:vAlign w:val="center"/>
          </w:tcPr>
          <w:p w14:paraId="7A4904EF" w14:textId="77777777" w:rsidR="00555A2D" w:rsidRPr="00365819" w:rsidRDefault="00555A2D" w:rsidP="0027329C">
            <w:pPr>
              <w:pStyle w:val="a3"/>
              <w:jc w:val="center"/>
              <w:rPr>
                <w:rFonts w:ascii="Times New Roman" w:eastAsia="Times New Roman" w:hAnsi="Times New Roman"/>
                <w:sz w:val="24"/>
                <w:szCs w:val="24"/>
                <w:highlight w:val="yellow"/>
              </w:rPr>
            </w:pPr>
            <w:r w:rsidRPr="00EB5D7D">
              <w:rPr>
                <w:rFonts w:ascii="Times New Roman" w:eastAsia="Times New Roman" w:hAnsi="Times New Roman"/>
                <w:sz w:val="24"/>
                <w:szCs w:val="24"/>
              </w:rPr>
              <w:t>95,7</w:t>
            </w:r>
          </w:p>
        </w:tc>
      </w:tr>
      <w:tr w:rsidR="00555A2D" w:rsidRPr="00F66774" w14:paraId="21E67EB8" w14:textId="77777777" w:rsidTr="0027329C">
        <w:tc>
          <w:tcPr>
            <w:tcW w:w="568" w:type="dxa"/>
          </w:tcPr>
          <w:p w14:paraId="2296699A" w14:textId="77777777" w:rsidR="00555A2D" w:rsidRPr="00F66774" w:rsidRDefault="00555A2D" w:rsidP="0027329C">
            <w:pPr>
              <w:pStyle w:val="a3"/>
              <w:rPr>
                <w:rFonts w:ascii="Times New Roman" w:eastAsia="Times New Roman" w:hAnsi="Times New Roman"/>
                <w:sz w:val="24"/>
                <w:szCs w:val="24"/>
              </w:rPr>
            </w:pPr>
            <w:r w:rsidRPr="00F66774">
              <w:rPr>
                <w:rFonts w:ascii="Times New Roman" w:eastAsia="Times New Roman" w:hAnsi="Times New Roman"/>
                <w:sz w:val="24"/>
                <w:szCs w:val="24"/>
              </w:rPr>
              <w:t>4.</w:t>
            </w:r>
          </w:p>
        </w:tc>
        <w:tc>
          <w:tcPr>
            <w:tcW w:w="2976" w:type="dxa"/>
          </w:tcPr>
          <w:p w14:paraId="7F5DFD6D" w14:textId="77777777" w:rsidR="00555A2D" w:rsidRPr="00F66774" w:rsidRDefault="00555A2D" w:rsidP="0027329C">
            <w:pPr>
              <w:pStyle w:val="a3"/>
              <w:jc w:val="both"/>
              <w:rPr>
                <w:rFonts w:ascii="Times New Roman" w:eastAsia="Times New Roman" w:hAnsi="Times New Roman"/>
                <w:sz w:val="24"/>
                <w:szCs w:val="24"/>
              </w:rPr>
            </w:pPr>
            <w:r w:rsidRPr="00F66774">
              <w:rPr>
                <w:rFonts w:ascii="Times New Roman" w:eastAsia="Times New Roman" w:hAnsi="Times New Roman"/>
                <w:sz w:val="24"/>
                <w:szCs w:val="24"/>
              </w:rPr>
              <w:t>Количество видов спорта</w:t>
            </w:r>
          </w:p>
        </w:tc>
        <w:tc>
          <w:tcPr>
            <w:tcW w:w="993" w:type="dxa"/>
          </w:tcPr>
          <w:p w14:paraId="53D03F8C" w14:textId="77777777" w:rsidR="00555A2D" w:rsidRPr="00F66774" w:rsidRDefault="00555A2D" w:rsidP="0027329C">
            <w:pPr>
              <w:pStyle w:val="a3"/>
              <w:jc w:val="center"/>
              <w:rPr>
                <w:rFonts w:ascii="Times New Roman" w:eastAsia="Times New Roman" w:hAnsi="Times New Roman"/>
                <w:sz w:val="24"/>
                <w:szCs w:val="24"/>
              </w:rPr>
            </w:pPr>
            <w:r w:rsidRPr="00F66774">
              <w:rPr>
                <w:rFonts w:ascii="Times New Roman" w:eastAsia="Times New Roman" w:hAnsi="Times New Roman"/>
                <w:sz w:val="24"/>
                <w:szCs w:val="24"/>
              </w:rPr>
              <w:t>кол-во</w:t>
            </w:r>
          </w:p>
        </w:tc>
        <w:tc>
          <w:tcPr>
            <w:tcW w:w="1134" w:type="dxa"/>
            <w:vAlign w:val="center"/>
          </w:tcPr>
          <w:p w14:paraId="7722CEEC" w14:textId="77777777" w:rsidR="00555A2D" w:rsidRPr="00D15D9A" w:rsidRDefault="00555A2D" w:rsidP="0027329C">
            <w:pPr>
              <w:pStyle w:val="a3"/>
              <w:jc w:val="center"/>
              <w:rPr>
                <w:rFonts w:ascii="Times New Roman" w:eastAsia="Times New Roman" w:hAnsi="Times New Roman"/>
                <w:sz w:val="24"/>
                <w:szCs w:val="24"/>
                <w:highlight w:val="yellow"/>
              </w:rPr>
            </w:pPr>
            <w:r w:rsidRPr="00FD60DF">
              <w:rPr>
                <w:rFonts w:ascii="Times New Roman" w:eastAsia="Times New Roman" w:hAnsi="Times New Roman"/>
                <w:sz w:val="24"/>
                <w:szCs w:val="24"/>
              </w:rPr>
              <w:t>31</w:t>
            </w:r>
          </w:p>
        </w:tc>
        <w:tc>
          <w:tcPr>
            <w:tcW w:w="1134" w:type="dxa"/>
            <w:vAlign w:val="center"/>
          </w:tcPr>
          <w:p w14:paraId="0D69379D" w14:textId="77777777" w:rsidR="00555A2D" w:rsidRPr="00320D8F" w:rsidRDefault="00555A2D" w:rsidP="0027329C">
            <w:pPr>
              <w:pStyle w:val="a3"/>
              <w:jc w:val="center"/>
              <w:rPr>
                <w:rFonts w:ascii="Times New Roman" w:eastAsia="Times New Roman" w:hAnsi="Times New Roman"/>
                <w:sz w:val="24"/>
                <w:szCs w:val="24"/>
                <w:highlight w:val="yellow"/>
              </w:rPr>
            </w:pPr>
            <w:r w:rsidRPr="00320D8F">
              <w:rPr>
                <w:rFonts w:ascii="Times New Roman" w:eastAsia="Times New Roman" w:hAnsi="Times New Roman"/>
                <w:sz w:val="24"/>
                <w:szCs w:val="24"/>
              </w:rPr>
              <w:t>31</w:t>
            </w:r>
          </w:p>
        </w:tc>
        <w:tc>
          <w:tcPr>
            <w:tcW w:w="1134" w:type="dxa"/>
            <w:vAlign w:val="center"/>
          </w:tcPr>
          <w:p w14:paraId="18872986" w14:textId="77777777" w:rsidR="00555A2D" w:rsidRPr="00365819" w:rsidRDefault="00555A2D" w:rsidP="0027329C">
            <w:pPr>
              <w:pStyle w:val="a3"/>
              <w:jc w:val="center"/>
              <w:rPr>
                <w:rFonts w:ascii="Times New Roman" w:eastAsia="Times New Roman" w:hAnsi="Times New Roman"/>
                <w:sz w:val="24"/>
                <w:szCs w:val="24"/>
              </w:rPr>
            </w:pPr>
            <w:r w:rsidRPr="00365819">
              <w:rPr>
                <w:rFonts w:ascii="Times New Roman" w:eastAsia="Times New Roman" w:hAnsi="Times New Roman"/>
                <w:sz w:val="24"/>
                <w:szCs w:val="24"/>
              </w:rPr>
              <w:t>31</w:t>
            </w:r>
          </w:p>
        </w:tc>
        <w:tc>
          <w:tcPr>
            <w:tcW w:w="850" w:type="dxa"/>
            <w:vAlign w:val="center"/>
          </w:tcPr>
          <w:p w14:paraId="1450C8F5" w14:textId="77777777" w:rsidR="00555A2D" w:rsidRPr="0031042E" w:rsidRDefault="00555A2D" w:rsidP="0027329C">
            <w:pPr>
              <w:pStyle w:val="a3"/>
              <w:jc w:val="center"/>
              <w:rPr>
                <w:rFonts w:ascii="Times New Roman" w:eastAsia="Times New Roman" w:hAnsi="Times New Roman"/>
                <w:sz w:val="24"/>
                <w:szCs w:val="24"/>
              </w:rPr>
            </w:pPr>
            <w:r w:rsidRPr="0031042E">
              <w:rPr>
                <w:rFonts w:ascii="Times New Roman" w:eastAsia="Times New Roman" w:hAnsi="Times New Roman"/>
                <w:sz w:val="24"/>
                <w:szCs w:val="24"/>
              </w:rPr>
              <w:t>100</w:t>
            </w:r>
          </w:p>
        </w:tc>
        <w:tc>
          <w:tcPr>
            <w:tcW w:w="851" w:type="dxa"/>
            <w:vAlign w:val="center"/>
          </w:tcPr>
          <w:p w14:paraId="7A3A1938" w14:textId="77777777" w:rsidR="00555A2D" w:rsidRPr="0031042E" w:rsidRDefault="00555A2D" w:rsidP="0027329C">
            <w:pPr>
              <w:pStyle w:val="a3"/>
              <w:jc w:val="center"/>
              <w:rPr>
                <w:rFonts w:ascii="Times New Roman" w:eastAsia="Times New Roman" w:hAnsi="Times New Roman"/>
                <w:sz w:val="24"/>
                <w:szCs w:val="24"/>
              </w:rPr>
            </w:pPr>
            <w:r w:rsidRPr="0031042E">
              <w:rPr>
                <w:rFonts w:ascii="Times New Roman" w:eastAsia="Times New Roman" w:hAnsi="Times New Roman"/>
                <w:sz w:val="24"/>
                <w:szCs w:val="24"/>
              </w:rPr>
              <w:t>100</w:t>
            </w:r>
          </w:p>
        </w:tc>
      </w:tr>
      <w:tr w:rsidR="00555A2D" w:rsidRPr="00C06C5A" w14:paraId="4C14EAD7" w14:textId="77777777" w:rsidTr="0027329C">
        <w:tc>
          <w:tcPr>
            <w:tcW w:w="568" w:type="dxa"/>
          </w:tcPr>
          <w:p w14:paraId="2298189C" w14:textId="77777777" w:rsidR="00555A2D" w:rsidRPr="00232C25" w:rsidRDefault="00555A2D" w:rsidP="0027329C">
            <w:pPr>
              <w:pStyle w:val="a3"/>
              <w:rPr>
                <w:rFonts w:ascii="Times New Roman" w:eastAsia="Times New Roman" w:hAnsi="Times New Roman"/>
                <w:sz w:val="24"/>
                <w:szCs w:val="24"/>
              </w:rPr>
            </w:pPr>
            <w:r w:rsidRPr="00232C25">
              <w:rPr>
                <w:rFonts w:ascii="Times New Roman" w:eastAsia="Times New Roman" w:hAnsi="Times New Roman"/>
                <w:sz w:val="24"/>
                <w:szCs w:val="24"/>
              </w:rPr>
              <w:t>5.</w:t>
            </w:r>
          </w:p>
        </w:tc>
        <w:tc>
          <w:tcPr>
            <w:tcW w:w="2976" w:type="dxa"/>
          </w:tcPr>
          <w:p w14:paraId="3FF4E240" w14:textId="77777777" w:rsidR="00555A2D" w:rsidRPr="00232C25" w:rsidRDefault="00555A2D" w:rsidP="0027329C">
            <w:pPr>
              <w:pStyle w:val="a3"/>
              <w:jc w:val="both"/>
              <w:rPr>
                <w:rFonts w:ascii="Times New Roman" w:eastAsia="Times New Roman" w:hAnsi="Times New Roman"/>
                <w:sz w:val="24"/>
                <w:szCs w:val="24"/>
              </w:rPr>
            </w:pPr>
            <w:r w:rsidRPr="00232C25">
              <w:rPr>
                <w:rFonts w:ascii="Times New Roman" w:eastAsia="Times New Roman" w:hAnsi="Times New Roman"/>
                <w:sz w:val="24"/>
                <w:szCs w:val="24"/>
              </w:rPr>
              <w:t>Подготовлено спортсменов – разрядников</w:t>
            </w:r>
          </w:p>
        </w:tc>
        <w:tc>
          <w:tcPr>
            <w:tcW w:w="993" w:type="dxa"/>
          </w:tcPr>
          <w:p w14:paraId="30989954"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кол-во.</w:t>
            </w:r>
          </w:p>
        </w:tc>
        <w:tc>
          <w:tcPr>
            <w:tcW w:w="1134" w:type="dxa"/>
            <w:vAlign w:val="center"/>
          </w:tcPr>
          <w:p w14:paraId="693EEA74" w14:textId="77777777" w:rsidR="00555A2D" w:rsidRPr="00D15D9A" w:rsidRDefault="00555A2D" w:rsidP="0027329C">
            <w:pPr>
              <w:pStyle w:val="a3"/>
              <w:jc w:val="center"/>
              <w:rPr>
                <w:rFonts w:ascii="Times New Roman" w:eastAsia="Times New Roman" w:hAnsi="Times New Roman"/>
                <w:sz w:val="24"/>
                <w:szCs w:val="24"/>
                <w:highlight w:val="yellow"/>
              </w:rPr>
            </w:pPr>
            <w:r w:rsidRPr="008D5139">
              <w:rPr>
                <w:rFonts w:ascii="Times New Roman" w:eastAsia="Times New Roman" w:hAnsi="Times New Roman"/>
                <w:sz w:val="24"/>
                <w:szCs w:val="24"/>
              </w:rPr>
              <w:t>456</w:t>
            </w:r>
          </w:p>
        </w:tc>
        <w:tc>
          <w:tcPr>
            <w:tcW w:w="1134" w:type="dxa"/>
            <w:vAlign w:val="center"/>
          </w:tcPr>
          <w:p w14:paraId="2DB55429" w14:textId="77777777" w:rsidR="00555A2D" w:rsidRPr="00320D8F" w:rsidRDefault="00555A2D" w:rsidP="0027329C">
            <w:pPr>
              <w:pStyle w:val="a3"/>
              <w:jc w:val="center"/>
              <w:rPr>
                <w:rFonts w:ascii="Times New Roman" w:eastAsia="Times New Roman" w:hAnsi="Times New Roman"/>
                <w:sz w:val="24"/>
                <w:szCs w:val="24"/>
                <w:highlight w:val="yellow"/>
              </w:rPr>
            </w:pPr>
            <w:r w:rsidRPr="00320D8F">
              <w:rPr>
                <w:rFonts w:ascii="Times New Roman" w:eastAsia="Times New Roman" w:hAnsi="Times New Roman"/>
                <w:sz w:val="24"/>
                <w:szCs w:val="24"/>
              </w:rPr>
              <w:t>850</w:t>
            </w:r>
          </w:p>
        </w:tc>
        <w:tc>
          <w:tcPr>
            <w:tcW w:w="1134" w:type="dxa"/>
            <w:vAlign w:val="center"/>
          </w:tcPr>
          <w:p w14:paraId="206A7194" w14:textId="77777777" w:rsidR="00555A2D" w:rsidRPr="00365819" w:rsidRDefault="00555A2D" w:rsidP="0027329C">
            <w:pPr>
              <w:pStyle w:val="a3"/>
              <w:jc w:val="center"/>
              <w:rPr>
                <w:rFonts w:ascii="Times New Roman" w:eastAsia="Times New Roman" w:hAnsi="Times New Roman"/>
                <w:sz w:val="24"/>
                <w:szCs w:val="24"/>
              </w:rPr>
            </w:pPr>
            <w:r w:rsidRPr="00365819">
              <w:rPr>
                <w:rFonts w:ascii="Times New Roman" w:eastAsia="Times New Roman" w:hAnsi="Times New Roman"/>
                <w:sz w:val="24"/>
                <w:szCs w:val="24"/>
              </w:rPr>
              <w:t>526</w:t>
            </w:r>
          </w:p>
        </w:tc>
        <w:tc>
          <w:tcPr>
            <w:tcW w:w="850" w:type="dxa"/>
            <w:vAlign w:val="center"/>
          </w:tcPr>
          <w:p w14:paraId="2E93F596" w14:textId="77777777" w:rsidR="00555A2D" w:rsidRPr="00346235" w:rsidRDefault="00555A2D" w:rsidP="0027329C">
            <w:pPr>
              <w:pStyle w:val="a3"/>
              <w:jc w:val="center"/>
              <w:rPr>
                <w:rFonts w:ascii="Times New Roman" w:eastAsia="Times New Roman" w:hAnsi="Times New Roman"/>
                <w:sz w:val="24"/>
                <w:szCs w:val="24"/>
              </w:rPr>
            </w:pPr>
            <w:r w:rsidRPr="00346235">
              <w:rPr>
                <w:rFonts w:ascii="Times New Roman" w:eastAsia="Times New Roman" w:hAnsi="Times New Roman"/>
                <w:sz w:val="24"/>
                <w:szCs w:val="24"/>
              </w:rPr>
              <w:t>115,3</w:t>
            </w:r>
          </w:p>
        </w:tc>
        <w:tc>
          <w:tcPr>
            <w:tcW w:w="851" w:type="dxa"/>
            <w:vAlign w:val="center"/>
          </w:tcPr>
          <w:p w14:paraId="7D414585" w14:textId="77777777" w:rsidR="00555A2D" w:rsidRPr="00346235" w:rsidRDefault="00555A2D" w:rsidP="0027329C">
            <w:pPr>
              <w:pStyle w:val="a3"/>
              <w:jc w:val="center"/>
              <w:rPr>
                <w:rFonts w:ascii="Times New Roman" w:eastAsia="Times New Roman" w:hAnsi="Times New Roman"/>
                <w:sz w:val="24"/>
                <w:szCs w:val="24"/>
              </w:rPr>
            </w:pPr>
            <w:r w:rsidRPr="00346235">
              <w:rPr>
                <w:rFonts w:ascii="Times New Roman" w:eastAsia="Times New Roman" w:hAnsi="Times New Roman"/>
                <w:sz w:val="24"/>
                <w:szCs w:val="24"/>
              </w:rPr>
              <w:t>61,9</w:t>
            </w:r>
          </w:p>
        </w:tc>
      </w:tr>
      <w:tr w:rsidR="00555A2D" w:rsidRPr="00EE6367" w14:paraId="45F89D7A" w14:textId="77777777" w:rsidTr="0027329C">
        <w:tc>
          <w:tcPr>
            <w:tcW w:w="568" w:type="dxa"/>
          </w:tcPr>
          <w:p w14:paraId="598206C2" w14:textId="77777777" w:rsidR="00555A2D" w:rsidRPr="00160D70" w:rsidRDefault="00555A2D" w:rsidP="0027329C">
            <w:pPr>
              <w:pStyle w:val="a3"/>
              <w:rPr>
                <w:rFonts w:ascii="Times New Roman" w:eastAsia="Times New Roman" w:hAnsi="Times New Roman"/>
                <w:sz w:val="24"/>
                <w:szCs w:val="24"/>
              </w:rPr>
            </w:pPr>
            <w:r w:rsidRPr="00160D70">
              <w:rPr>
                <w:rFonts w:ascii="Times New Roman" w:eastAsia="Times New Roman" w:hAnsi="Times New Roman"/>
                <w:sz w:val="24"/>
                <w:szCs w:val="24"/>
              </w:rPr>
              <w:t>6.</w:t>
            </w:r>
          </w:p>
        </w:tc>
        <w:tc>
          <w:tcPr>
            <w:tcW w:w="2976" w:type="dxa"/>
          </w:tcPr>
          <w:p w14:paraId="6C4A1358" w14:textId="77777777" w:rsidR="00555A2D" w:rsidRPr="00160D70" w:rsidRDefault="00555A2D" w:rsidP="0027329C">
            <w:pPr>
              <w:pStyle w:val="a3"/>
              <w:jc w:val="both"/>
              <w:rPr>
                <w:rFonts w:ascii="Times New Roman" w:eastAsia="Times New Roman" w:hAnsi="Times New Roman"/>
                <w:sz w:val="24"/>
                <w:szCs w:val="24"/>
              </w:rPr>
            </w:pPr>
            <w:r w:rsidRPr="00160D70">
              <w:rPr>
                <w:rFonts w:ascii="Times New Roman" w:eastAsia="Times New Roman" w:hAnsi="Times New Roman"/>
                <w:sz w:val="24"/>
                <w:szCs w:val="24"/>
              </w:rPr>
              <w:t>Число участвующих в спортивно массовых мероприятиях</w:t>
            </w:r>
          </w:p>
        </w:tc>
        <w:tc>
          <w:tcPr>
            <w:tcW w:w="993" w:type="dxa"/>
          </w:tcPr>
          <w:p w14:paraId="70D5131F" w14:textId="77777777" w:rsidR="00555A2D" w:rsidRPr="00160D70" w:rsidRDefault="00555A2D" w:rsidP="0027329C">
            <w:pPr>
              <w:pStyle w:val="a3"/>
              <w:jc w:val="center"/>
              <w:rPr>
                <w:rFonts w:ascii="Times New Roman" w:eastAsia="Times New Roman" w:hAnsi="Times New Roman"/>
                <w:sz w:val="24"/>
                <w:szCs w:val="24"/>
              </w:rPr>
            </w:pPr>
            <w:r>
              <w:rPr>
                <w:rFonts w:ascii="Times New Roman" w:eastAsia="Times New Roman" w:hAnsi="Times New Roman"/>
                <w:sz w:val="24"/>
                <w:szCs w:val="24"/>
              </w:rPr>
              <w:t>ч</w:t>
            </w:r>
            <w:r w:rsidRPr="00160D70">
              <w:rPr>
                <w:rFonts w:ascii="Times New Roman" w:eastAsia="Times New Roman" w:hAnsi="Times New Roman"/>
                <w:sz w:val="24"/>
                <w:szCs w:val="24"/>
              </w:rPr>
              <w:t>ел.</w:t>
            </w:r>
          </w:p>
        </w:tc>
        <w:tc>
          <w:tcPr>
            <w:tcW w:w="1134" w:type="dxa"/>
            <w:vAlign w:val="center"/>
          </w:tcPr>
          <w:p w14:paraId="394B8BB7" w14:textId="77777777" w:rsidR="00555A2D" w:rsidRPr="00620C6A" w:rsidRDefault="00555A2D" w:rsidP="0027329C">
            <w:pPr>
              <w:pStyle w:val="a3"/>
              <w:jc w:val="center"/>
              <w:rPr>
                <w:rFonts w:ascii="Times New Roman" w:eastAsia="Times New Roman" w:hAnsi="Times New Roman"/>
                <w:sz w:val="24"/>
                <w:szCs w:val="24"/>
              </w:rPr>
            </w:pPr>
            <w:r w:rsidRPr="00620C6A">
              <w:rPr>
                <w:rFonts w:ascii="Times New Roman" w:eastAsia="Times New Roman" w:hAnsi="Times New Roman"/>
                <w:sz w:val="24"/>
                <w:szCs w:val="24"/>
              </w:rPr>
              <w:t>7633</w:t>
            </w:r>
          </w:p>
        </w:tc>
        <w:tc>
          <w:tcPr>
            <w:tcW w:w="1134" w:type="dxa"/>
            <w:vAlign w:val="center"/>
          </w:tcPr>
          <w:p w14:paraId="223BC446" w14:textId="77777777" w:rsidR="00555A2D" w:rsidRPr="00320D8F" w:rsidRDefault="00555A2D" w:rsidP="0027329C">
            <w:pPr>
              <w:pStyle w:val="a3"/>
              <w:jc w:val="center"/>
              <w:rPr>
                <w:rFonts w:ascii="Times New Roman" w:eastAsia="Times New Roman" w:hAnsi="Times New Roman"/>
                <w:sz w:val="24"/>
                <w:szCs w:val="24"/>
                <w:highlight w:val="yellow"/>
              </w:rPr>
            </w:pPr>
            <w:r w:rsidRPr="00320D8F">
              <w:rPr>
                <w:rFonts w:ascii="Times New Roman" w:eastAsia="Times New Roman" w:hAnsi="Times New Roman"/>
                <w:sz w:val="24"/>
                <w:szCs w:val="24"/>
              </w:rPr>
              <w:t>более 12500</w:t>
            </w:r>
          </w:p>
        </w:tc>
        <w:tc>
          <w:tcPr>
            <w:tcW w:w="1134" w:type="dxa"/>
            <w:vAlign w:val="center"/>
          </w:tcPr>
          <w:p w14:paraId="69E56E45" w14:textId="77777777" w:rsidR="00555A2D" w:rsidRPr="00365819" w:rsidRDefault="00555A2D" w:rsidP="0027329C">
            <w:pPr>
              <w:pStyle w:val="a3"/>
              <w:jc w:val="center"/>
              <w:rPr>
                <w:rFonts w:ascii="Times New Roman" w:eastAsia="Times New Roman" w:hAnsi="Times New Roman"/>
                <w:sz w:val="24"/>
                <w:szCs w:val="24"/>
                <w:highlight w:val="yellow"/>
              </w:rPr>
            </w:pPr>
            <w:r w:rsidRPr="00365819">
              <w:rPr>
                <w:rFonts w:ascii="Times New Roman" w:eastAsia="Times New Roman" w:hAnsi="Times New Roman"/>
                <w:sz w:val="24"/>
                <w:szCs w:val="24"/>
              </w:rPr>
              <w:t>6120</w:t>
            </w:r>
          </w:p>
        </w:tc>
        <w:tc>
          <w:tcPr>
            <w:tcW w:w="850" w:type="dxa"/>
            <w:vAlign w:val="center"/>
          </w:tcPr>
          <w:p w14:paraId="21C439CA" w14:textId="77777777" w:rsidR="00555A2D" w:rsidRPr="0028603A" w:rsidRDefault="00555A2D" w:rsidP="0027329C">
            <w:pPr>
              <w:pStyle w:val="a3"/>
              <w:jc w:val="center"/>
              <w:rPr>
                <w:rFonts w:ascii="Times New Roman" w:eastAsia="Times New Roman" w:hAnsi="Times New Roman"/>
                <w:sz w:val="24"/>
                <w:szCs w:val="24"/>
              </w:rPr>
            </w:pPr>
            <w:r w:rsidRPr="0028603A">
              <w:rPr>
                <w:rFonts w:ascii="Times New Roman" w:eastAsia="Times New Roman" w:hAnsi="Times New Roman"/>
                <w:sz w:val="24"/>
                <w:szCs w:val="24"/>
              </w:rPr>
              <w:t>80,1</w:t>
            </w:r>
          </w:p>
        </w:tc>
        <w:tc>
          <w:tcPr>
            <w:tcW w:w="851" w:type="dxa"/>
            <w:vAlign w:val="center"/>
          </w:tcPr>
          <w:p w14:paraId="7FE9C35C" w14:textId="77777777" w:rsidR="00555A2D" w:rsidRPr="0028603A" w:rsidRDefault="00555A2D" w:rsidP="0027329C">
            <w:pPr>
              <w:pStyle w:val="a3"/>
              <w:jc w:val="center"/>
              <w:rPr>
                <w:rFonts w:ascii="Times New Roman" w:eastAsia="Times New Roman" w:hAnsi="Times New Roman"/>
                <w:sz w:val="24"/>
                <w:szCs w:val="24"/>
              </w:rPr>
            </w:pPr>
            <w:r w:rsidRPr="0028603A">
              <w:rPr>
                <w:rFonts w:ascii="Times New Roman" w:eastAsia="Times New Roman" w:hAnsi="Times New Roman"/>
                <w:sz w:val="24"/>
                <w:szCs w:val="24"/>
              </w:rPr>
              <w:t>49</w:t>
            </w:r>
          </w:p>
        </w:tc>
      </w:tr>
      <w:tr w:rsidR="00555A2D" w:rsidRPr="00C06C5A" w14:paraId="2D111CC8" w14:textId="77777777" w:rsidTr="0027329C">
        <w:tc>
          <w:tcPr>
            <w:tcW w:w="568" w:type="dxa"/>
          </w:tcPr>
          <w:p w14:paraId="6DBE314D" w14:textId="77777777" w:rsidR="00555A2D" w:rsidRPr="00232C25" w:rsidRDefault="00555A2D" w:rsidP="0027329C">
            <w:pPr>
              <w:pStyle w:val="a3"/>
              <w:rPr>
                <w:rFonts w:ascii="Times New Roman" w:eastAsia="Times New Roman" w:hAnsi="Times New Roman"/>
                <w:sz w:val="24"/>
                <w:szCs w:val="24"/>
              </w:rPr>
            </w:pPr>
            <w:r w:rsidRPr="00232C25">
              <w:rPr>
                <w:rFonts w:ascii="Times New Roman" w:eastAsia="Times New Roman" w:hAnsi="Times New Roman"/>
                <w:sz w:val="24"/>
                <w:szCs w:val="24"/>
              </w:rPr>
              <w:t>7.</w:t>
            </w:r>
          </w:p>
        </w:tc>
        <w:tc>
          <w:tcPr>
            <w:tcW w:w="2976" w:type="dxa"/>
          </w:tcPr>
          <w:p w14:paraId="34764AF6" w14:textId="77777777" w:rsidR="00555A2D" w:rsidRPr="00232C25" w:rsidRDefault="00555A2D" w:rsidP="0027329C">
            <w:pPr>
              <w:pStyle w:val="a3"/>
              <w:jc w:val="both"/>
              <w:rPr>
                <w:rFonts w:ascii="Times New Roman" w:eastAsia="Times New Roman" w:hAnsi="Times New Roman"/>
                <w:sz w:val="24"/>
                <w:szCs w:val="24"/>
              </w:rPr>
            </w:pPr>
            <w:r w:rsidRPr="00232C25">
              <w:rPr>
                <w:rFonts w:ascii="Times New Roman" w:eastAsia="Times New Roman" w:hAnsi="Times New Roman"/>
                <w:sz w:val="24"/>
                <w:szCs w:val="24"/>
              </w:rPr>
              <w:t>Районные спортивно-массовые мероприятия.</w:t>
            </w:r>
          </w:p>
        </w:tc>
        <w:tc>
          <w:tcPr>
            <w:tcW w:w="993" w:type="dxa"/>
          </w:tcPr>
          <w:p w14:paraId="3926A01A"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кол-во</w:t>
            </w:r>
          </w:p>
        </w:tc>
        <w:tc>
          <w:tcPr>
            <w:tcW w:w="1134" w:type="dxa"/>
            <w:vAlign w:val="center"/>
          </w:tcPr>
          <w:p w14:paraId="19D8CC08" w14:textId="77777777" w:rsidR="00555A2D" w:rsidRPr="008D5139" w:rsidRDefault="00555A2D" w:rsidP="0027329C">
            <w:pPr>
              <w:pStyle w:val="a3"/>
              <w:jc w:val="center"/>
              <w:rPr>
                <w:rFonts w:ascii="Times New Roman" w:eastAsia="Times New Roman" w:hAnsi="Times New Roman"/>
                <w:sz w:val="24"/>
                <w:szCs w:val="24"/>
              </w:rPr>
            </w:pPr>
            <w:r w:rsidRPr="008D5139">
              <w:rPr>
                <w:rFonts w:ascii="Times New Roman" w:eastAsia="Times New Roman" w:hAnsi="Times New Roman"/>
                <w:sz w:val="24"/>
                <w:szCs w:val="24"/>
              </w:rPr>
              <w:t>60</w:t>
            </w:r>
          </w:p>
        </w:tc>
        <w:tc>
          <w:tcPr>
            <w:tcW w:w="1134" w:type="dxa"/>
            <w:vAlign w:val="center"/>
          </w:tcPr>
          <w:p w14:paraId="2D18066E" w14:textId="77777777" w:rsidR="00555A2D" w:rsidRPr="00320D8F" w:rsidRDefault="00555A2D" w:rsidP="0027329C">
            <w:pPr>
              <w:pStyle w:val="a3"/>
              <w:jc w:val="center"/>
              <w:rPr>
                <w:rFonts w:ascii="Times New Roman" w:eastAsia="Times New Roman" w:hAnsi="Times New Roman"/>
                <w:sz w:val="24"/>
                <w:szCs w:val="24"/>
                <w:highlight w:val="yellow"/>
              </w:rPr>
            </w:pPr>
            <w:r w:rsidRPr="00320D8F">
              <w:rPr>
                <w:rFonts w:ascii="Times New Roman" w:eastAsia="Times New Roman" w:hAnsi="Times New Roman"/>
                <w:sz w:val="24"/>
                <w:szCs w:val="24"/>
              </w:rPr>
              <w:t>80</w:t>
            </w:r>
          </w:p>
        </w:tc>
        <w:tc>
          <w:tcPr>
            <w:tcW w:w="1134" w:type="dxa"/>
            <w:vAlign w:val="center"/>
          </w:tcPr>
          <w:p w14:paraId="0DBB744B" w14:textId="77777777" w:rsidR="00555A2D" w:rsidRPr="00365819" w:rsidRDefault="00555A2D" w:rsidP="0027329C">
            <w:pPr>
              <w:pStyle w:val="a3"/>
              <w:jc w:val="center"/>
              <w:rPr>
                <w:rFonts w:ascii="Times New Roman" w:eastAsia="Times New Roman" w:hAnsi="Times New Roman"/>
                <w:sz w:val="24"/>
                <w:szCs w:val="24"/>
                <w:highlight w:val="yellow"/>
              </w:rPr>
            </w:pPr>
            <w:r w:rsidRPr="00365819">
              <w:rPr>
                <w:rFonts w:ascii="Times New Roman" w:eastAsia="Times New Roman" w:hAnsi="Times New Roman"/>
                <w:sz w:val="24"/>
                <w:szCs w:val="24"/>
              </w:rPr>
              <w:t>55</w:t>
            </w:r>
          </w:p>
        </w:tc>
        <w:tc>
          <w:tcPr>
            <w:tcW w:w="850" w:type="dxa"/>
            <w:vAlign w:val="center"/>
          </w:tcPr>
          <w:p w14:paraId="6B691BEA" w14:textId="77777777" w:rsidR="00555A2D" w:rsidRPr="0028603A" w:rsidRDefault="00555A2D" w:rsidP="0027329C">
            <w:pPr>
              <w:pStyle w:val="a3"/>
              <w:jc w:val="center"/>
              <w:rPr>
                <w:rFonts w:ascii="Times New Roman" w:eastAsia="Times New Roman" w:hAnsi="Times New Roman"/>
                <w:sz w:val="24"/>
                <w:szCs w:val="24"/>
              </w:rPr>
            </w:pPr>
            <w:r w:rsidRPr="0028603A">
              <w:rPr>
                <w:rFonts w:ascii="Times New Roman" w:eastAsia="Times New Roman" w:hAnsi="Times New Roman"/>
                <w:sz w:val="24"/>
                <w:szCs w:val="24"/>
              </w:rPr>
              <w:t>91,7</w:t>
            </w:r>
          </w:p>
        </w:tc>
        <w:tc>
          <w:tcPr>
            <w:tcW w:w="851" w:type="dxa"/>
            <w:vAlign w:val="center"/>
          </w:tcPr>
          <w:p w14:paraId="3A60C277" w14:textId="77777777" w:rsidR="00555A2D" w:rsidRPr="0028603A" w:rsidRDefault="00555A2D" w:rsidP="0027329C">
            <w:pPr>
              <w:pStyle w:val="a3"/>
              <w:jc w:val="center"/>
              <w:rPr>
                <w:rFonts w:ascii="Times New Roman" w:eastAsia="Times New Roman" w:hAnsi="Times New Roman"/>
                <w:sz w:val="24"/>
                <w:szCs w:val="24"/>
              </w:rPr>
            </w:pPr>
            <w:r w:rsidRPr="0028603A">
              <w:rPr>
                <w:rFonts w:ascii="Times New Roman" w:eastAsia="Times New Roman" w:hAnsi="Times New Roman"/>
                <w:sz w:val="24"/>
                <w:szCs w:val="24"/>
              </w:rPr>
              <w:t>68,8</w:t>
            </w:r>
          </w:p>
        </w:tc>
      </w:tr>
      <w:tr w:rsidR="00555A2D" w:rsidRPr="00C06C5A" w14:paraId="00F1B4E8" w14:textId="77777777" w:rsidTr="0027329C">
        <w:tc>
          <w:tcPr>
            <w:tcW w:w="568" w:type="dxa"/>
          </w:tcPr>
          <w:p w14:paraId="0489FE6D" w14:textId="77777777" w:rsidR="00555A2D" w:rsidRPr="00232C25" w:rsidRDefault="00555A2D" w:rsidP="0027329C">
            <w:pPr>
              <w:pStyle w:val="a3"/>
              <w:rPr>
                <w:rFonts w:ascii="Times New Roman" w:eastAsia="Times New Roman" w:hAnsi="Times New Roman"/>
                <w:sz w:val="24"/>
                <w:szCs w:val="24"/>
              </w:rPr>
            </w:pPr>
            <w:r w:rsidRPr="00232C25">
              <w:rPr>
                <w:rFonts w:ascii="Times New Roman" w:eastAsia="Times New Roman" w:hAnsi="Times New Roman"/>
                <w:sz w:val="24"/>
                <w:szCs w:val="24"/>
              </w:rPr>
              <w:t>8.</w:t>
            </w:r>
          </w:p>
        </w:tc>
        <w:tc>
          <w:tcPr>
            <w:tcW w:w="2976" w:type="dxa"/>
          </w:tcPr>
          <w:p w14:paraId="3CF23FF0" w14:textId="77777777" w:rsidR="00555A2D" w:rsidRPr="00232C25" w:rsidRDefault="00555A2D" w:rsidP="0027329C">
            <w:pPr>
              <w:pStyle w:val="a3"/>
              <w:jc w:val="both"/>
              <w:rPr>
                <w:rFonts w:ascii="Times New Roman" w:eastAsia="Times New Roman" w:hAnsi="Times New Roman"/>
                <w:sz w:val="24"/>
                <w:szCs w:val="24"/>
              </w:rPr>
            </w:pPr>
            <w:r w:rsidRPr="00232C25">
              <w:rPr>
                <w:rFonts w:ascii="Times New Roman" w:eastAsia="Times New Roman" w:hAnsi="Times New Roman"/>
                <w:sz w:val="24"/>
                <w:szCs w:val="24"/>
              </w:rPr>
              <w:t>Участие в вышестоящих соревнованиях</w:t>
            </w:r>
          </w:p>
        </w:tc>
        <w:tc>
          <w:tcPr>
            <w:tcW w:w="993" w:type="dxa"/>
          </w:tcPr>
          <w:p w14:paraId="348BB7B3"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кол-во</w:t>
            </w:r>
          </w:p>
        </w:tc>
        <w:tc>
          <w:tcPr>
            <w:tcW w:w="1134" w:type="dxa"/>
            <w:vAlign w:val="center"/>
          </w:tcPr>
          <w:p w14:paraId="6F131BE0" w14:textId="77777777" w:rsidR="00555A2D" w:rsidRPr="008D5139" w:rsidRDefault="00555A2D" w:rsidP="0027329C">
            <w:pPr>
              <w:pStyle w:val="a3"/>
              <w:jc w:val="center"/>
              <w:rPr>
                <w:rFonts w:ascii="Times New Roman" w:eastAsia="Times New Roman" w:hAnsi="Times New Roman"/>
                <w:sz w:val="24"/>
                <w:szCs w:val="24"/>
              </w:rPr>
            </w:pPr>
            <w:r w:rsidRPr="008D5139">
              <w:rPr>
                <w:rFonts w:ascii="Times New Roman" w:eastAsia="Times New Roman" w:hAnsi="Times New Roman"/>
                <w:sz w:val="24"/>
                <w:szCs w:val="24"/>
              </w:rPr>
              <w:t>61</w:t>
            </w:r>
          </w:p>
        </w:tc>
        <w:tc>
          <w:tcPr>
            <w:tcW w:w="1134" w:type="dxa"/>
            <w:shd w:val="clear" w:color="auto" w:fill="auto"/>
            <w:vAlign w:val="center"/>
          </w:tcPr>
          <w:p w14:paraId="4B215603" w14:textId="77777777" w:rsidR="00555A2D" w:rsidRPr="00320D8F" w:rsidRDefault="00555A2D" w:rsidP="0027329C">
            <w:pPr>
              <w:pStyle w:val="a3"/>
              <w:jc w:val="center"/>
              <w:rPr>
                <w:rFonts w:ascii="Times New Roman" w:eastAsia="Times New Roman" w:hAnsi="Times New Roman"/>
                <w:sz w:val="24"/>
                <w:szCs w:val="24"/>
                <w:highlight w:val="yellow"/>
              </w:rPr>
            </w:pPr>
            <w:r w:rsidRPr="00320D8F">
              <w:rPr>
                <w:rFonts w:ascii="Times New Roman" w:eastAsia="Times New Roman" w:hAnsi="Times New Roman"/>
                <w:sz w:val="24"/>
                <w:szCs w:val="24"/>
              </w:rPr>
              <w:t>70</w:t>
            </w:r>
          </w:p>
        </w:tc>
        <w:tc>
          <w:tcPr>
            <w:tcW w:w="1134" w:type="dxa"/>
            <w:vAlign w:val="center"/>
          </w:tcPr>
          <w:p w14:paraId="58ED91D2" w14:textId="77777777" w:rsidR="00555A2D" w:rsidRPr="00365819" w:rsidRDefault="00555A2D" w:rsidP="0027329C">
            <w:pPr>
              <w:pStyle w:val="a3"/>
              <w:jc w:val="center"/>
              <w:rPr>
                <w:rFonts w:ascii="Times New Roman" w:eastAsia="Times New Roman" w:hAnsi="Times New Roman"/>
                <w:sz w:val="24"/>
                <w:szCs w:val="24"/>
                <w:highlight w:val="yellow"/>
              </w:rPr>
            </w:pPr>
            <w:r w:rsidRPr="00365819">
              <w:rPr>
                <w:rFonts w:ascii="Times New Roman" w:eastAsia="Times New Roman" w:hAnsi="Times New Roman"/>
                <w:sz w:val="24"/>
                <w:szCs w:val="24"/>
              </w:rPr>
              <w:t>39</w:t>
            </w:r>
          </w:p>
        </w:tc>
        <w:tc>
          <w:tcPr>
            <w:tcW w:w="850" w:type="dxa"/>
            <w:vAlign w:val="center"/>
          </w:tcPr>
          <w:p w14:paraId="2D00123C" w14:textId="77777777" w:rsidR="00555A2D" w:rsidRPr="0028603A" w:rsidRDefault="00555A2D" w:rsidP="0027329C">
            <w:pPr>
              <w:pStyle w:val="a3"/>
              <w:jc w:val="center"/>
              <w:rPr>
                <w:rFonts w:ascii="Times New Roman" w:eastAsia="Times New Roman" w:hAnsi="Times New Roman"/>
                <w:sz w:val="24"/>
                <w:szCs w:val="24"/>
              </w:rPr>
            </w:pPr>
            <w:r w:rsidRPr="0028603A">
              <w:rPr>
                <w:rFonts w:ascii="Times New Roman" w:eastAsia="Times New Roman" w:hAnsi="Times New Roman"/>
                <w:sz w:val="24"/>
                <w:szCs w:val="24"/>
              </w:rPr>
              <w:t>63,9</w:t>
            </w:r>
          </w:p>
        </w:tc>
        <w:tc>
          <w:tcPr>
            <w:tcW w:w="851" w:type="dxa"/>
            <w:vAlign w:val="center"/>
          </w:tcPr>
          <w:p w14:paraId="76C865AE" w14:textId="77777777" w:rsidR="00555A2D" w:rsidRPr="0028603A" w:rsidRDefault="00555A2D" w:rsidP="0027329C">
            <w:pPr>
              <w:pStyle w:val="a3"/>
              <w:jc w:val="center"/>
              <w:rPr>
                <w:rFonts w:ascii="Times New Roman" w:eastAsia="Times New Roman" w:hAnsi="Times New Roman"/>
                <w:sz w:val="24"/>
                <w:szCs w:val="24"/>
              </w:rPr>
            </w:pPr>
            <w:r w:rsidRPr="0028603A">
              <w:rPr>
                <w:rFonts w:ascii="Times New Roman" w:eastAsia="Times New Roman" w:hAnsi="Times New Roman"/>
                <w:sz w:val="24"/>
                <w:szCs w:val="24"/>
              </w:rPr>
              <w:t>55,7</w:t>
            </w:r>
          </w:p>
        </w:tc>
      </w:tr>
      <w:tr w:rsidR="00555A2D" w:rsidRPr="00C06C5A" w14:paraId="2225852D" w14:textId="77777777" w:rsidTr="0027329C">
        <w:trPr>
          <w:trHeight w:val="397"/>
        </w:trPr>
        <w:tc>
          <w:tcPr>
            <w:tcW w:w="568" w:type="dxa"/>
          </w:tcPr>
          <w:p w14:paraId="53B5E2F3" w14:textId="77777777" w:rsidR="00555A2D" w:rsidRPr="00EA755F" w:rsidRDefault="00555A2D" w:rsidP="0027329C">
            <w:pPr>
              <w:pStyle w:val="a3"/>
              <w:rPr>
                <w:rFonts w:ascii="Times New Roman" w:eastAsia="Times New Roman" w:hAnsi="Times New Roman"/>
                <w:sz w:val="24"/>
                <w:szCs w:val="24"/>
              </w:rPr>
            </w:pPr>
            <w:r w:rsidRPr="00EA755F">
              <w:rPr>
                <w:rFonts w:ascii="Times New Roman" w:eastAsia="Times New Roman" w:hAnsi="Times New Roman"/>
                <w:sz w:val="24"/>
                <w:szCs w:val="24"/>
              </w:rPr>
              <w:t>9.</w:t>
            </w:r>
          </w:p>
        </w:tc>
        <w:tc>
          <w:tcPr>
            <w:tcW w:w="2976" w:type="dxa"/>
          </w:tcPr>
          <w:p w14:paraId="03D066BD" w14:textId="77777777" w:rsidR="00555A2D" w:rsidRPr="00EA755F" w:rsidRDefault="00555A2D" w:rsidP="0027329C">
            <w:pPr>
              <w:pStyle w:val="a3"/>
              <w:jc w:val="both"/>
              <w:rPr>
                <w:rFonts w:ascii="Times New Roman" w:eastAsia="Times New Roman" w:hAnsi="Times New Roman"/>
                <w:sz w:val="24"/>
                <w:szCs w:val="24"/>
              </w:rPr>
            </w:pPr>
            <w:r w:rsidRPr="00EA755F">
              <w:rPr>
                <w:rFonts w:ascii="Times New Roman" w:eastAsia="Times New Roman" w:hAnsi="Times New Roman"/>
                <w:sz w:val="24"/>
                <w:szCs w:val="24"/>
              </w:rPr>
              <w:t>Число занимающихся в секциях</w:t>
            </w:r>
          </w:p>
        </w:tc>
        <w:tc>
          <w:tcPr>
            <w:tcW w:w="993" w:type="dxa"/>
          </w:tcPr>
          <w:p w14:paraId="6D021329" w14:textId="77777777" w:rsidR="00555A2D" w:rsidRPr="00EA755F" w:rsidRDefault="00555A2D" w:rsidP="0027329C">
            <w:pPr>
              <w:pStyle w:val="a3"/>
              <w:jc w:val="center"/>
              <w:rPr>
                <w:rFonts w:ascii="Times New Roman" w:eastAsia="Times New Roman" w:hAnsi="Times New Roman"/>
                <w:sz w:val="24"/>
                <w:szCs w:val="24"/>
              </w:rPr>
            </w:pPr>
            <w:r>
              <w:rPr>
                <w:rFonts w:ascii="Times New Roman" w:eastAsia="Times New Roman" w:hAnsi="Times New Roman"/>
                <w:sz w:val="24"/>
                <w:szCs w:val="24"/>
              </w:rPr>
              <w:t>ч</w:t>
            </w:r>
            <w:r w:rsidRPr="00EA755F">
              <w:rPr>
                <w:rFonts w:ascii="Times New Roman" w:eastAsia="Times New Roman" w:hAnsi="Times New Roman"/>
                <w:sz w:val="24"/>
                <w:szCs w:val="24"/>
              </w:rPr>
              <w:t>ел.</w:t>
            </w:r>
          </w:p>
        </w:tc>
        <w:tc>
          <w:tcPr>
            <w:tcW w:w="1134" w:type="dxa"/>
            <w:vAlign w:val="center"/>
          </w:tcPr>
          <w:p w14:paraId="03A5F612" w14:textId="77777777" w:rsidR="00555A2D" w:rsidRPr="00D15D9A" w:rsidRDefault="00555A2D" w:rsidP="0027329C">
            <w:pPr>
              <w:pStyle w:val="a3"/>
              <w:jc w:val="center"/>
              <w:rPr>
                <w:rFonts w:ascii="Times New Roman" w:eastAsia="Times New Roman" w:hAnsi="Times New Roman"/>
                <w:sz w:val="24"/>
                <w:szCs w:val="24"/>
                <w:highlight w:val="yellow"/>
              </w:rPr>
            </w:pPr>
            <w:r w:rsidRPr="008D5139">
              <w:rPr>
                <w:rFonts w:ascii="Times New Roman" w:eastAsia="Times New Roman" w:hAnsi="Times New Roman"/>
                <w:sz w:val="24"/>
                <w:szCs w:val="24"/>
              </w:rPr>
              <w:t>3800</w:t>
            </w:r>
          </w:p>
        </w:tc>
        <w:tc>
          <w:tcPr>
            <w:tcW w:w="1134" w:type="dxa"/>
            <w:vAlign w:val="center"/>
          </w:tcPr>
          <w:p w14:paraId="10DDD2DB" w14:textId="77777777" w:rsidR="00555A2D" w:rsidRPr="00320D8F" w:rsidRDefault="00555A2D" w:rsidP="0027329C">
            <w:pPr>
              <w:pStyle w:val="a3"/>
              <w:jc w:val="center"/>
              <w:rPr>
                <w:rFonts w:ascii="Times New Roman" w:eastAsia="Times New Roman" w:hAnsi="Times New Roman"/>
                <w:sz w:val="24"/>
                <w:szCs w:val="24"/>
                <w:highlight w:val="yellow"/>
              </w:rPr>
            </w:pPr>
            <w:r w:rsidRPr="00320D8F">
              <w:rPr>
                <w:rFonts w:ascii="Times New Roman" w:eastAsia="Times New Roman" w:hAnsi="Times New Roman"/>
                <w:sz w:val="24"/>
                <w:szCs w:val="24"/>
              </w:rPr>
              <w:t>4000</w:t>
            </w:r>
          </w:p>
        </w:tc>
        <w:tc>
          <w:tcPr>
            <w:tcW w:w="1134" w:type="dxa"/>
            <w:vAlign w:val="center"/>
          </w:tcPr>
          <w:p w14:paraId="28EEC585" w14:textId="77777777" w:rsidR="00555A2D" w:rsidRPr="00365819" w:rsidRDefault="00555A2D" w:rsidP="0027329C">
            <w:pPr>
              <w:pStyle w:val="a3"/>
              <w:jc w:val="center"/>
              <w:rPr>
                <w:rFonts w:ascii="Times New Roman" w:eastAsia="Times New Roman" w:hAnsi="Times New Roman"/>
                <w:sz w:val="24"/>
                <w:szCs w:val="24"/>
                <w:highlight w:val="yellow"/>
              </w:rPr>
            </w:pPr>
            <w:r w:rsidRPr="00365819">
              <w:rPr>
                <w:rFonts w:ascii="Times New Roman" w:eastAsia="Times New Roman" w:hAnsi="Times New Roman"/>
                <w:sz w:val="24"/>
                <w:szCs w:val="24"/>
              </w:rPr>
              <w:t>3800</w:t>
            </w:r>
          </w:p>
        </w:tc>
        <w:tc>
          <w:tcPr>
            <w:tcW w:w="850" w:type="dxa"/>
            <w:vAlign w:val="center"/>
          </w:tcPr>
          <w:p w14:paraId="6B1C4E5D" w14:textId="77777777" w:rsidR="00555A2D" w:rsidRPr="0028603A" w:rsidRDefault="00555A2D" w:rsidP="0027329C">
            <w:pPr>
              <w:pStyle w:val="a3"/>
              <w:jc w:val="center"/>
              <w:rPr>
                <w:rFonts w:ascii="Times New Roman" w:eastAsia="Times New Roman" w:hAnsi="Times New Roman"/>
                <w:sz w:val="24"/>
                <w:szCs w:val="24"/>
              </w:rPr>
            </w:pPr>
            <w:r w:rsidRPr="0028603A">
              <w:rPr>
                <w:rFonts w:ascii="Times New Roman" w:eastAsia="Times New Roman" w:hAnsi="Times New Roman"/>
                <w:sz w:val="24"/>
                <w:szCs w:val="24"/>
              </w:rPr>
              <w:t>100</w:t>
            </w:r>
          </w:p>
        </w:tc>
        <w:tc>
          <w:tcPr>
            <w:tcW w:w="851" w:type="dxa"/>
            <w:vAlign w:val="center"/>
          </w:tcPr>
          <w:p w14:paraId="37F737D4" w14:textId="77777777" w:rsidR="00555A2D" w:rsidRPr="0028603A" w:rsidRDefault="00555A2D" w:rsidP="0027329C">
            <w:pPr>
              <w:pStyle w:val="a3"/>
              <w:jc w:val="center"/>
              <w:rPr>
                <w:rFonts w:ascii="Times New Roman" w:eastAsia="Times New Roman" w:hAnsi="Times New Roman"/>
                <w:sz w:val="24"/>
                <w:szCs w:val="24"/>
              </w:rPr>
            </w:pPr>
            <w:r w:rsidRPr="0028603A">
              <w:rPr>
                <w:rFonts w:ascii="Times New Roman" w:eastAsia="Times New Roman" w:hAnsi="Times New Roman"/>
                <w:sz w:val="24"/>
                <w:szCs w:val="24"/>
              </w:rPr>
              <w:t>95</w:t>
            </w:r>
          </w:p>
        </w:tc>
      </w:tr>
      <w:tr w:rsidR="00555A2D" w:rsidRPr="00C06C5A" w14:paraId="48850965" w14:textId="77777777" w:rsidTr="0027329C">
        <w:tc>
          <w:tcPr>
            <w:tcW w:w="568" w:type="dxa"/>
          </w:tcPr>
          <w:p w14:paraId="1472DBED" w14:textId="77777777" w:rsidR="00555A2D" w:rsidRPr="00232C25" w:rsidRDefault="00555A2D" w:rsidP="0027329C">
            <w:pPr>
              <w:pStyle w:val="a3"/>
              <w:rPr>
                <w:rFonts w:ascii="Times New Roman" w:eastAsia="Times New Roman" w:hAnsi="Times New Roman"/>
                <w:sz w:val="24"/>
                <w:szCs w:val="24"/>
              </w:rPr>
            </w:pPr>
            <w:r w:rsidRPr="00232C25">
              <w:rPr>
                <w:rFonts w:ascii="Times New Roman" w:eastAsia="Times New Roman" w:hAnsi="Times New Roman"/>
                <w:sz w:val="24"/>
                <w:szCs w:val="24"/>
              </w:rPr>
              <w:t>10.</w:t>
            </w:r>
          </w:p>
        </w:tc>
        <w:tc>
          <w:tcPr>
            <w:tcW w:w="2976" w:type="dxa"/>
          </w:tcPr>
          <w:p w14:paraId="156BDF01" w14:textId="77777777" w:rsidR="00555A2D" w:rsidRPr="00232C25" w:rsidRDefault="00555A2D" w:rsidP="0027329C">
            <w:pPr>
              <w:pStyle w:val="a3"/>
              <w:jc w:val="both"/>
              <w:rPr>
                <w:rFonts w:ascii="Times New Roman" w:eastAsia="Times New Roman" w:hAnsi="Times New Roman"/>
                <w:sz w:val="24"/>
                <w:szCs w:val="24"/>
              </w:rPr>
            </w:pPr>
            <w:r w:rsidRPr="00232C25">
              <w:rPr>
                <w:rFonts w:ascii="Times New Roman" w:eastAsia="Times New Roman" w:hAnsi="Times New Roman"/>
                <w:sz w:val="24"/>
                <w:szCs w:val="24"/>
              </w:rPr>
              <w:t>Принявшие участие в тестировании ГТО</w:t>
            </w:r>
          </w:p>
        </w:tc>
        <w:tc>
          <w:tcPr>
            <w:tcW w:w="993" w:type="dxa"/>
          </w:tcPr>
          <w:p w14:paraId="6656DCE9"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чел</w:t>
            </w:r>
          </w:p>
        </w:tc>
        <w:tc>
          <w:tcPr>
            <w:tcW w:w="1134" w:type="dxa"/>
            <w:vAlign w:val="center"/>
          </w:tcPr>
          <w:p w14:paraId="2D65D5A6" w14:textId="77777777" w:rsidR="00555A2D" w:rsidRPr="00D15D9A" w:rsidRDefault="00555A2D" w:rsidP="0027329C">
            <w:pPr>
              <w:pStyle w:val="a3"/>
              <w:jc w:val="center"/>
              <w:rPr>
                <w:rFonts w:ascii="Times New Roman" w:eastAsia="Times New Roman" w:hAnsi="Times New Roman"/>
                <w:sz w:val="24"/>
                <w:szCs w:val="24"/>
                <w:highlight w:val="yellow"/>
              </w:rPr>
            </w:pPr>
            <w:r w:rsidRPr="008D5139">
              <w:rPr>
                <w:rFonts w:ascii="Times New Roman" w:eastAsia="Times New Roman" w:hAnsi="Times New Roman"/>
                <w:sz w:val="24"/>
                <w:szCs w:val="24"/>
              </w:rPr>
              <w:t>162</w:t>
            </w:r>
          </w:p>
        </w:tc>
        <w:tc>
          <w:tcPr>
            <w:tcW w:w="1134" w:type="dxa"/>
            <w:vAlign w:val="center"/>
          </w:tcPr>
          <w:p w14:paraId="36C21693" w14:textId="77777777" w:rsidR="00555A2D" w:rsidRPr="00320D8F" w:rsidRDefault="00555A2D" w:rsidP="0027329C">
            <w:pPr>
              <w:pStyle w:val="a3"/>
              <w:jc w:val="center"/>
              <w:rPr>
                <w:rFonts w:ascii="Times New Roman" w:eastAsia="Times New Roman" w:hAnsi="Times New Roman"/>
                <w:sz w:val="24"/>
                <w:szCs w:val="24"/>
                <w:highlight w:val="yellow"/>
              </w:rPr>
            </w:pPr>
            <w:r w:rsidRPr="00320D8F">
              <w:rPr>
                <w:rFonts w:ascii="Times New Roman" w:eastAsia="Times New Roman" w:hAnsi="Times New Roman"/>
                <w:sz w:val="24"/>
                <w:szCs w:val="24"/>
              </w:rPr>
              <w:t>420</w:t>
            </w:r>
          </w:p>
        </w:tc>
        <w:tc>
          <w:tcPr>
            <w:tcW w:w="1134" w:type="dxa"/>
            <w:vAlign w:val="center"/>
          </w:tcPr>
          <w:p w14:paraId="4EE8D400" w14:textId="77777777" w:rsidR="00555A2D" w:rsidRPr="00640270" w:rsidRDefault="00555A2D" w:rsidP="0027329C">
            <w:pPr>
              <w:pStyle w:val="a3"/>
              <w:jc w:val="center"/>
              <w:rPr>
                <w:rFonts w:ascii="Times New Roman" w:eastAsia="Times New Roman" w:hAnsi="Times New Roman"/>
                <w:sz w:val="24"/>
                <w:szCs w:val="24"/>
              </w:rPr>
            </w:pPr>
            <w:r w:rsidRPr="00640270">
              <w:rPr>
                <w:rFonts w:ascii="Times New Roman" w:eastAsia="Times New Roman" w:hAnsi="Times New Roman"/>
                <w:sz w:val="24"/>
                <w:szCs w:val="24"/>
              </w:rPr>
              <w:t>144</w:t>
            </w:r>
          </w:p>
        </w:tc>
        <w:tc>
          <w:tcPr>
            <w:tcW w:w="850" w:type="dxa"/>
            <w:vAlign w:val="center"/>
          </w:tcPr>
          <w:p w14:paraId="5519F298" w14:textId="77777777" w:rsidR="00555A2D" w:rsidRPr="00640270" w:rsidRDefault="00555A2D" w:rsidP="0027329C">
            <w:pPr>
              <w:pStyle w:val="a3"/>
              <w:jc w:val="center"/>
              <w:rPr>
                <w:rFonts w:ascii="Times New Roman" w:eastAsia="Times New Roman" w:hAnsi="Times New Roman"/>
                <w:sz w:val="24"/>
                <w:szCs w:val="24"/>
              </w:rPr>
            </w:pPr>
            <w:r>
              <w:rPr>
                <w:rFonts w:ascii="Times New Roman" w:eastAsia="Times New Roman" w:hAnsi="Times New Roman"/>
                <w:sz w:val="24"/>
                <w:szCs w:val="24"/>
              </w:rPr>
              <w:t>88,8</w:t>
            </w:r>
          </w:p>
        </w:tc>
        <w:tc>
          <w:tcPr>
            <w:tcW w:w="851" w:type="dxa"/>
            <w:vAlign w:val="center"/>
          </w:tcPr>
          <w:p w14:paraId="5F7C8EF4" w14:textId="77777777" w:rsidR="00555A2D" w:rsidRPr="00640270" w:rsidRDefault="00555A2D" w:rsidP="0027329C">
            <w:pPr>
              <w:pStyle w:val="a3"/>
              <w:jc w:val="center"/>
              <w:rPr>
                <w:rFonts w:ascii="Times New Roman" w:eastAsia="Times New Roman" w:hAnsi="Times New Roman"/>
                <w:sz w:val="24"/>
                <w:szCs w:val="24"/>
              </w:rPr>
            </w:pPr>
            <w:r>
              <w:rPr>
                <w:rFonts w:ascii="Times New Roman" w:eastAsia="Times New Roman" w:hAnsi="Times New Roman"/>
                <w:sz w:val="24"/>
                <w:szCs w:val="24"/>
              </w:rPr>
              <w:t>34,3</w:t>
            </w:r>
          </w:p>
        </w:tc>
      </w:tr>
      <w:tr w:rsidR="00555A2D" w:rsidRPr="00C06C5A" w14:paraId="4773E837" w14:textId="77777777" w:rsidTr="0027329C">
        <w:tc>
          <w:tcPr>
            <w:tcW w:w="568" w:type="dxa"/>
          </w:tcPr>
          <w:p w14:paraId="32C650F7" w14:textId="77777777" w:rsidR="00555A2D" w:rsidRPr="00232C25" w:rsidRDefault="00555A2D" w:rsidP="0027329C">
            <w:pPr>
              <w:pStyle w:val="a3"/>
              <w:rPr>
                <w:rFonts w:ascii="Times New Roman" w:eastAsia="Times New Roman" w:hAnsi="Times New Roman"/>
                <w:sz w:val="24"/>
                <w:szCs w:val="24"/>
              </w:rPr>
            </w:pPr>
            <w:r w:rsidRPr="00232C25">
              <w:rPr>
                <w:rFonts w:ascii="Times New Roman" w:eastAsia="Times New Roman" w:hAnsi="Times New Roman"/>
                <w:sz w:val="24"/>
                <w:szCs w:val="24"/>
              </w:rPr>
              <w:t>11</w:t>
            </w:r>
          </w:p>
        </w:tc>
        <w:tc>
          <w:tcPr>
            <w:tcW w:w="2976" w:type="dxa"/>
          </w:tcPr>
          <w:p w14:paraId="7D1CF56F" w14:textId="77777777" w:rsidR="00555A2D" w:rsidRPr="00232C25" w:rsidRDefault="00555A2D" w:rsidP="0027329C">
            <w:pPr>
              <w:pStyle w:val="a3"/>
              <w:jc w:val="both"/>
              <w:rPr>
                <w:rFonts w:ascii="Times New Roman" w:eastAsia="Times New Roman" w:hAnsi="Times New Roman"/>
                <w:sz w:val="24"/>
                <w:szCs w:val="24"/>
              </w:rPr>
            </w:pPr>
            <w:r w:rsidRPr="00232C25">
              <w:rPr>
                <w:rFonts w:ascii="Times New Roman" w:eastAsia="Times New Roman" w:hAnsi="Times New Roman"/>
                <w:sz w:val="24"/>
                <w:szCs w:val="24"/>
              </w:rPr>
              <w:t>Выполнившие на знаки отличия ГТО</w:t>
            </w:r>
          </w:p>
        </w:tc>
        <w:tc>
          <w:tcPr>
            <w:tcW w:w="993" w:type="dxa"/>
          </w:tcPr>
          <w:p w14:paraId="5B009E21" w14:textId="77777777" w:rsidR="00555A2D" w:rsidRPr="00232C25" w:rsidRDefault="00555A2D" w:rsidP="0027329C">
            <w:pPr>
              <w:pStyle w:val="a3"/>
              <w:jc w:val="center"/>
              <w:rPr>
                <w:rFonts w:ascii="Times New Roman" w:eastAsia="Times New Roman" w:hAnsi="Times New Roman"/>
                <w:sz w:val="24"/>
                <w:szCs w:val="24"/>
              </w:rPr>
            </w:pPr>
            <w:r w:rsidRPr="00232C25">
              <w:rPr>
                <w:rFonts w:ascii="Times New Roman" w:eastAsia="Times New Roman" w:hAnsi="Times New Roman"/>
                <w:sz w:val="24"/>
                <w:szCs w:val="24"/>
              </w:rPr>
              <w:t>чел</w:t>
            </w:r>
          </w:p>
        </w:tc>
        <w:tc>
          <w:tcPr>
            <w:tcW w:w="1134" w:type="dxa"/>
            <w:vAlign w:val="center"/>
          </w:tcPr>
          <w:p w14:paraId="41BF4D1A" w14:textId="77777777" w:rsidR="00555A2D" w:rsidRPr="00D15D9A" w:rsidRDefault="00555A2D" w:rsidP="0027329C">
            <w:pPr>
              <w:pStyle w:val="a3"/>
              <w:jc w:val="center"/>
              <w:rPr>
                <w:rFonts w:ascii="Times New Roman" w:eastAsia="Times New Roman" w:hAnsi="Times New Roman"/>
                <w:sz w:val="24"/>
                <w:szCs w:val="24"/>
                <w:highlight w:val="yellow"/>
              </w:rPr>
            </w:pPr>
            <w:r w:rsidRPr="00FD60DF">
              <w:rPr>
                <w:rFonts w:ascii="Times New Roman" w:eastAsia="Times New Roman" w:hAnsi="Times New Roman"/>
                <w:sz w:val="24"/>
                <w:szCs w:val="24"/>
              </w:rPr>
              <w:t>1</w:t>
            </w:r>
            <w:r>
              <w:rPr>
                <w:rFonts w:ascii="Times New Roman" w:eastAsia="Times New Roman" w:hAnsi="Times New Roman"/>
                <w:sz w:val="24"/>
                <w:szCs w:val="24"/>
              </w:rPr>
              <w:t>4</w:t>
            </w:r>
          </w:p>
        </w:tc>
        <w:tc>
          <w:tcPr>
            <w:tcW w:w="1134" w:type="dxa"/>
            <w:vAlign w:val="center"/>
          </w:tcPr>
          <w:p w14:paraId="62FDB49C" w14:textId="77777777" w:rsidR="00555A2D" w:rsidRPr="00320D8F" w:rsidRDefault="00555A2D" w:rsidP="0027329C">
            <w:pPr>
              <w:pStyle w:val="a3"/>
              <w:jc w:val="center"/>
              <w:rPr>
                <w:rFonts w:ascii="Times New Roman" w:eastAsia="Times New Roman" w:hAnsi="Times New Roman"/>
                <w:sz w:val="24"/>
                <w:szCs w:val="24"/>
                <w:highlight w:val="yellow"/>
              </w:rPr>
            </w:pPr>
            <w:r w:rsidRPr="00320D8F">
              <w:rPr>
                <w:rFonts w:ascii="Times New Roman" w:eastAsia="Times New Roman" w:hAnsi="Times New Roman"/>
                <w:sz w:val="24"/>
                <w:szCs w:val="24"/>
              </w:rPr>
              <w:t>200</w:t>
            </w:r>
          </w:p>
        </w:tc>
        <w:tc>
          <w:tcPr>
            <w:tcW w:w="1134" w:type="dxa"/>
            <w:vAlign w:val="center"/>
          </w:tcPr>
          <w:p w14:paraId="3A06C087" w14:textId="77777777" w:rsidR="00555A2D" w:rsidRPr="00365819" w:rsidRDefault="00555A2D" w:rsidP="0027329C">
            <w:pPr>
              <w:pStyle w:val="a3"/>
              <w:jc w:val="center"/>
              <w:rPr>
                <w:rFonts w:ascii="Times New Roman" w:eastAsia="Times New Roman" w:hAnsi="Times New Roman"/>
                <w:sz w:val="24"/>
                <w:szCs w:val="24"/>
                <w:highlight w:val="yellow"/>
              </w:rPr>
            </w:pPr>
            <w:r w:rsidRPr="003E7CEE">
              <w:rPr>
                <w:rFonts w:ascii="Times New Roman" w:eastAsia="Times New Roman" w:hAnsi="Times New Roman"/>
                <w:sz w:val="24"/>
                <w:szCs w:val="24"/>
              </w:rPr>
              <w:t>27</w:t>
            </w:r>
          </w:p>
        </w:tc>
        <w:tc>
          <w:tcPr>
            <w:tcW w:w="850" w:type="dxa"/>
            <w:vAlign w:val="center"/>
          </w:tcPr>
          <w:p w14:paraId="3014DE8D" w14:textId="77777777" w:rsidR="00555A2D" w:rsidRPr="00024E27" w:rsidRDefault="00555A2D" w:rsidP="0027329C">
            <w:pPr>
              <w:pStyle w:val="a3"/>
              <w:jc w:val="center"/>
              <w:rPr>
                <w:rFonts w:ascii="Times New Roman" w:eastAsia="Times New Roman" w:hAnsi="Times New Roman"/>
                <w:sz w:val="24"/>
                <w:szCs w:val="24"/>
              </w:rPr>
            </w:pPr>
            <w:r w:rsidRPr="00024E27">
              <w:rPr>
                <w:rFonts w:ascii="Times New Roman" w:eastAsia="Times New Roman" w:hAnsi="Times New Roman"/>
                <w:sz w:val="24"/>
                <w:szCs w:val="24"/>
              </w:rPr>
              <w:t>192,8</w:t>
            </w:r>
          </w:p>
        </w:tc>
        <w:tc>
          <w:tcPr>
            <w:tcW w:w="851" w:type="dxa"/>
            <w:vAlign w:val="center"/>
          </w:tcPr>
          <w:p w14:paraId="2BAA8318" w14:textId="77777777" w:rsidR="00555A2D" w:rsidRPr="00024E27" w:rsidRDefault="00555A2D" w:rsidP="0027329C">
            <w:pPr>
              <w:pStyle w:val="a3"/>
              <w:jc w:val="center"/>
              <w:rPr>
                <w:rFonts w:ascii="Times New Roman" w:eastAsia="Times New Roman" w:hAnsi="Times New Roman"/>
                <w:sz w:val="24"/>
                <w:szCs w:val="24"/>
              </w:rPr>
            </w:pPr>
            <w:r>
              <w:rPr>
                <w:rFonts w:ascii="Times New Roman" w:eastAsia="Times New Roman" w:hAnsi="Times New Roman"/>
                <w:sz w:val="24"/>
                <w:szCs w:val="24"/>
              </w:rPr>
              <w:t>13</w:t>
            </w:r>
            <w:r w:rsidRPr="00024E27">
              <w:rPr>
                <w:rFonts w:ascii="Times New Roman" w:eastAsia="Times New Roman" w:hAnsi="Times New Roman"/>
                <w:sz w:val="24"/>
                <w:szCs w:val="24"/>
              </w:rPr>
              <w:t>,5</w:t>
            </w:r>
          </w:p>
        </w:tc>
      </w:tr>
    </w:tbl>
    <w:p w14:paraId="44A05E2C" w14:textId="77777777" w:rsidR="00555A2D" w:rsidRPr="00C73ED7" w:rsidRDefault="00555A2D" w:rsidP="00555A2D">
      <w:pPr>
        <w:ind w:firstLine="540"/>
        <w:rPr>
          <w:rFonts w:ascii="Times New Roman" w:hAnsi="Times New Roman"/>
          <w:sz w:val="24"/>
          <w:szCs w:val="24"/>
        </w:rPr>
      </w:pPr>
    </w:p>
    <w:p w14:paraId="57498FCE" w14:textId="77777777" w:rsidR="00555A2D" w:rsidRPr="00FE036D" w:rsidRDefault="00555A2D" w:rsidP="00FE036D">
      <w:pPr>
        <w:pStyle w:val="a3"/>
        <w:ind w:firstLine="708"/>
        <w:jc w:val="both"/>
        <w:rPr>
          <w:rFonts w:ascii="Times New Roman" w:eastAsia="Times New Roman" w:hAnsi="Times New Roman" w:cs="Times New Roman"/>
          <w:sz w:val="24"/>
          <w:szCs w:val="24"/>
        </w:rPr>
      </w:pPr>
      <w:r w:rsidRPr="00FE036D">
        <w:rPr>
          <w:rFonts w:ascii="Times New Roman" w:eastAsia="Times New Roman" w:hAnsi="Times New Roman" w:cs="Times New Roman"/>
          <w:sz w:val="24"/>
          <w:szCs w:val="24"/>
        </w:rPr>
        <w:t xml:space="preserve">Всего за отчетный период проведено 55 районных физкультурно-массовых и спортивных мероприятий, что на 8% ниже показателя аналогичного периода 2021 года (60). Принявших участие в спортивно-массовых мероприятиях составило 6120 человек, что на 19 % </w:t>
      </w:r>
      <w:proofErr w:type="gramStart"/>
      <w:r w:rsidRPr="00FE036D">
        <w:rPr>
          <w:rFonts w:ascii="Times New Roman" w:eastAsia="Times New Roman" w:hAnsi="Times New Roman" w:cs="Times New Roman"/>
          <w:sz w:val="24"/>
          <w:szCs w:val="24"/>
        </w:rPr>
        <w:t>меньше</w:t>
      </w:r>
      <w:proofErr w:type="gramEnd"/>
      <w:r w:rsidRPr="00FE036D">
        <w:rPr>
          <w:rFonts w:ascii="Times New Roman" w:eastAsia="Times New Roman" w:hAnsi="Times New Roman" w:cs="Times New Roman"/>
          <w:sz w:val="24"/>
          <w:szCs w:val="24"/>
        </w:rPr>
        <w:t xml:space="preserve"> чем в прошлом году (7633).</w:t>
      </w:r>
    </w:p>
    <w:p w14:paraId="3C1EB92A" w14:textId="77777777" w:rsidR="00555A2D" w:rsidRPr="00FE036D" w:rsidRDefault="00555A2D" w:rsidP="00FE036D">
      <w:pPr>
        <w:pStyle w:val="a3"/>
        <w:jc w:val="both"/>
        <w:rPr>
          <w:rFonts w:ascii="Times New Roman" w:eastAsia="Times New Roman" w:hAnsi="Times New Roman" w:cs="Times New Roman"/>
          <w:sz w:val="24"/>
          <w:szCs w:val="24"/>
        </w:rPr>
      </w:pPr>
      <w:r w:rsidRPr="00FE036D">
        <w:rPr>
          <w:rFonts w:ascii="Times New Roman" w:hAnsi="Times New Roman" w:cs="Times New Roman"/>
          <w:sz w:val="24"/>
          <w:szCs w:val="24"/>
        </w:rPr>
        <w:tab/>
      </w:r>
      <w:r w:rsidRPr="00FE036D">
        <w:rPr>
          <w:rFonts w:ascii="Times New Roman" w:eastAsia="Times New Roman" w:hAnsi="Times New Roman" w:cs="Times New Roman"/>
          <w:sz w:val="24"/>
          <w:szCs w:val="24"/>
        </w:rPr>
        <w:t xml:space="preserve">За 9 месяца 2022 года численность лиц, систематически занимающихся физической культурой и </w:t>
      </w:r>
      <w:proofErr w:type="gramStart"/>
      <w:r w:rsidRPr="00FE036D">
        <w:rPr>
          <w:rFonts w:ascii="Times New Roman" w:eastAsia="Times New Roman" w:hAnsi="Times New Roman" w:cs="Times New Roman"/>
          <w:sz w:val="24"/>
          <w:szCs w:val="24"/>
        </w:rPr>
        <w:t>спортом  составило</w:t>
      </w:r>
      <w:proofErr w:type="gramEnd"/>
      <w:r w:rsidRPr="00FE036D">
        <w:rPr>
          <w:rFonts w:ascii="Times New Roman" w:eastAsia="Times New Roman" w:hAnsi="Times New Roman" w:cs="Times New Roman"/>
          <w:sz w:val="24"/>
          <w:szCs w:val="24"/>
        </w:rPr>
        <w:t xml:space="preserve"> 8793 человек, что на 3% выше показателя 2021 года. </w:t>
      </w:r>
    </w:p>
    <w:p w14:paraId="01B2463F" w14:textId="77777777" w:rsidR="00555A2D" w:rsidRPr="00FE036D" w:rsidRDefault="00555A2D" w:rsidP="00FE036D">
      <w:pPr>
        <w:pStyle w:val="a3"/>
        <w:jc w:val="both"/>
        <w:rPr>
          <w:rFonts w:ascii="Times New Roman" w:eastAsia="Times New Roman" w:hAnsi="Times New Roman" w:cs="Times New Roman"/>
          <w:sz w:val="24"/>
          <w:szCs w:val="24"/>
        </w:rPr>
      </w:pPr>
      <w:r w:rsidRPr="00FE036D">
        <w:rPr>
          <w:rFonts w:ascii="Times New Roman" w:eastAsia="Times New Roman" w:hAnsi="Times New Roman" w:cs="Times New Roman"/>
          <w:sz w:val="24"/>
          <w:szCs w:val="24"/>
        </w:rPr>
        <w:t xml:space="preserve">За отчетный период в выполнении нормативов ГТО приняли участие 144 человек, уменьшилось на 12 % от уровня 2021 года, выполнили на знаки отличия ГТО 27 человека.  </w:t>
      </w:r>
    </w:p>
    <w:p w14:paraId="2F3D8507" w14:textId="77777777" w:rsidR="00555A2D" w:rsidRPr="00FE036D" w:rsidRDefault="00555A2D" w:rsidP="00FE036D">
      <w:pPr>
        <w:pStyle w:val="a3"/>
        <w:jc w:val="both"/>
        <w:rPr>
          <w:rFonts w:ascii="Times New Roman" w:hAnsi="Times New Roman" w:cs="Times New Roman"/>
          <w:sz w:val="24"/>
          <w:szCs w:val="24"/>
        </w:rPr>
      </w:pPr>
      <w:r w:rsidRPr="00FE036D">
        <w:rPr>
          <w:rFonts w:ascii="Times New Roman" w:hAnsi="Times New Roman" w:cs="Times New Roman"/>
          <w:sz w:val="24"/>
          <w:szCs w:val="24"/>
        </w:rPr>
        <w:tab/>
        <w:t>В 28-ых</w:t>
      </w:r>
      <w:r w:rsidRPr="00FE036D">
        <w:rPr>
          <w:rFonts w:ascii="Times New Roman" w:eastAsia="Times New Roman" w:hAnsi="Times New Roman" w:cs="Times New Roman"/>
          <w:sz w:val="24"/>
          <w:szCs w:val="24"/>
        </w:rPr>
        <w:t xml:space="preserve"> Республиканских зимних сельских спортивных играх в с. </w:t>
      </w:r>
      <w:proofErr w:type="spellStart"/>
      <w:r w:rsidRPr="00FE036D">
        <w:rPr>
          <w:rFonts w:ascii="Times New Roman" w:eastAsia="Times New Roman" w:hAnsi="Times New Roman" w:cs="Times New Roman"/>
          <w:sz w:val="24"/>
          <w:szCs w:val="24"/>
        </w:rPr>
        <w:t>Сигаево</w:t>
      </w:r>
      <w:proofErr w:type="spellEnd"/>
      <w:r w:rsidRPr="00FE036D">
        <w:rPr>
          <w:rFonts w:ascii="Times New Roman" w:eastAsia="Times New Roman" w:hAnsi="Times New Roman" w:cs="Times New Roman"/>
          <w:sz w:val="24"/>
          <w:szCs w:val="24"/>
        </w:rPr>
        <w:t xml:space="preserve"> Сарапульского района</w:t>
      </w:r>
      <w:r w:rsidRPr="00FE036D">
        <w:rPr>
          <w:rFonts w:ascii="Times New Roman" w:hAnsi="Times New Roman" w:cs="Times New Roman"/>
          <w:sz w:val="24"/>
          <w:szCs w:val="24"/>
        </w:rPr>
        <w:t xml:space="preserve"> команда Кезского района в своей подгруппе заняла второе место. Наши спортсмены хорошо выступили в женском командном спринте (</w:t>
      </w:r>
      <w:proofErr w:type="spellStart"/>
      <w:r w:rsidRPr="00FE036D">
        <w:rPr>
          <w:rFonts w:ascii="Times New Roman" w:hAnsi="Times New Roman" w:cs="Times New Roman"/>
          <w:sz w:val="24"/>
          <w:szCs w:val="24"/>
        </w:rPr>
        <w:t>Белослудцева</w:t>
      </w:r>
      <w:proofErr w:type="spellEnd"/>
      <w:r w:rsidRPr="00FE036D">
        <w:rPr>
          <w:rFonts w:ascii="Times New Roman" w:hAnsi="Times New Roman" w:cs="Times New Roman"/>
          <w:sz w:val="24"/>
          <w:szCs w:val="24"/>
        </w:rPr>
        <w:t xml:space="preserve"> Дарья и </w:t>
      </w:r>
      <w:proofErr w:type="spellStart"/>
      <w:r w:rsidRPr="00FE036D">
        <w:rPr>
          <w:rFonts w:ascii="Times New Roman" w:hAnsi="Times New Roman" w:cs="Times New Roman"/>
          <w:sz w:val="24"/>
          <w:szCs w:val="24"/>
        </w:rPr>
        <w:t>Главатских</w:t>
      </w:r>
      <w:proofErr w:type="spellEnd"/>
      <w:r w:rsidRPr="00FE036D">
        <w:rPr>
          <w:rFonts w:ascii="Times New Roman" w:hAnsi="Times New Roman" w:cs="Times New Roman"/>
          <w:sz w:val="24"/>
          <w:szCs w:val="24"/>
        </w:rPr>
        <w:t xml:space="preserve"> Виктория) заняли первое место. </w:t>
      </w:r>
    </w:p>
    <w:p w14:paraId="6625227A" w14:textId="77777777" w:rsidR="00555A2D" w:rsidRPr="00FE036D" w:rsidRDefault="00555A2D" w:rsidP="00FE036D">
      <w:pPr>
        <w:pStyle w:val="a3"/>
        <w:jc w:val="both"/>
        <w:rPr>
          <w:rFonts w:ascii="Times New Roman" w:eastAsia="Times New Roman" w:hAnsi="Times New Roman" w:cs="Times New Roman"/>
          <w:sz w:val="24"/>
          <w:szCs w:val="24"/>
        </w:rPr>
      </w:pPr>
      <w:r w:rsidRPr="00FE036D">
        <w:rPr>
          <w:rFonts w:ascii="Times New Roman" w:hAnsi="Times New Roman" w:cs="Times New Roman"/>
          <w:sz w:val="24"/>
          <w:szCs w:val="24"/>
        </w:rPr>
        <w:lastRenderedPageBreak/>
        <w:tab/>
      </w:r>
      <w:r w:rsidRPr="00FE036D">
        <w:rPr>
          <w:rFonts w:ascii="Times New Roman" w:eastAsia="Times New Roman" w:hAnsi="Times New Roman" w:cs="Times New Roman"/>
          <w:sz w:val="24"/>
          <w:szCs w:val="24"/>
        </w:rPr>
        <w:t xml:space="preserve">Хорошо выступили и </w:t>
      </w:r>
      <w:proofErr w:type="spellStart"/>
      <w:r w:rsidRPr="00FE036D">
        <w:rPr>
          <w:rFonts w:ascii="Times New Roman" w:eastAsia="Times New Roman" w:hAnsi="Times New Roman" w:cs="Times New Roman"/>
          <w:sz w:val="24"/>
          <w:szCs w:val="24"/>
        </w:rPr>
        <w:t>полиатлонисты</w:t>
      </w:r>
      <w:proofErr w:type="spellEnd"/>
      <w:r w:rsidRPr="00FE036D">
        <w:rPr>
          <w:rFonts w:ascii="Times New Roman" w:eastAsia="Times New Roman" w:hAnsi="Times New Roman" w:cs="Times New Roman"/>
          <w:sz w:val="24"/>
          <w:szCs w:val="24"/>
        </w:rPr>
        <w:t xml:space="preserve"> в общем зачете стали пятыми. </w:t>
      </w:r>
      <w:proofErr w:type="spellStart"/>
      <w:r w:rsidRPr="00FE036D">
        <w:rPr>
          <w:rFonts w:ascii="Times New Roman" w:eastAsia="Times New Roman" w:hAnsi="Times New Roman" w:cs="Times New Roman"/>
          <w:sz w:val="24"/>
          <w:szCs w:val="24"/>
        </w:rPr>
        <w:t>Лекомцева</w:t>
      </w:r>
      <w:proofErr w:type="spellEnd"/>
      <w:r w:rsidRPr="00FE036D">
        <w:rPr>
          <w:rFonts w:ascii="Times New Roman" w:eastAsia="Times New Roman" w:hAnsi="Times New Roman" w:cs="Times New Roman"/>
          <w:sz w:val="24"/>
          <w:szCs w:val="24"/>
        </w:rPr>
        <w:t xml:space="preserve"> Лилия в своей возрастной группе заняла третье место, Сабуров Егор – второе место, Ворончихина Ольга – восьмое место. </w:t>
      </w:r>
    </w:p>
    <w:p w14:paraId="39A8975C" w14:textId="77777777" w:rsidR="00555A2D" w:rsidRPr="00FE036D" w:rsidRDefault="00555A2D" w:rsidP="00FE036D">
      <w:pPr>
        <w:pStyle w:val="a3"/>
        <w:jc w:val="both"/>
        <w:rPr>
          <w:rFonts w:ascii="Times New Roman" w:eastAsia="Times New Roman" w:hAnsi="Times New Roman" w:cs="Times New Roman"/>
          <w:sz w:val="24"/>
          <w:szCs w:val="24"/>
        </w:rPr>
      </w:pPr>
      <w:r w:rsidRPr="00FE036D">
        <w:rPr>
          <w:rFonts w:ascii="Times New Roman" w:eastAsia="Times New Roman" w:hAnsi="Times New Roman" w:cs="Times New Roman"/>
          <w:sz w:val="24"/>
          <w:szCs w:val="24"/>
        </w:rPr>
        <w:tab/>
        <w:t xml:space="preserve">Так же хорошо выступили </w:t>
      </w:r>
      <w:proofErr w:type="gramStart"/>
      <w:r w:rsidRPr="00FE036D">
        <w:rPr>
          <w:rFonts w:ascii="Times New Roman" w:eastAsia="Times New Roman" w:hAnsi="Times New Roman" w:cs="Times New Roman"/>
          <w:sz w:val="24"/>
          <w:szCs w:val="24"/>
        </w:rPr>
        <w:t>лыжники</w:t>
      </w:r>
      <w:proofErr w:type="gramEnd"/>
      <w:r w:rsidRPr="00FE036D">
        <w:rPr>
          <w:rFonts w:ascii="Times New Roman" w:eastAsia="Times New Roman" w:hAnsi="Times New Roman" w:cs="Times New Roman"/>
          <w:sz w:val="24"/>
          <w:szCs w:val="24"/>
        </w:rPr>
        <w:t xml:space="preserve"> заняв общекомандное пятое место (Наумов Николай – шестое место, Пулькин Александр – восьмое место, Иванов Роман – пятое место, </w:t>
      </w:r>
      <w:proofErr w:type="spellStart"/>
      <w:r w:rsidRPr="00FE036D">
        <w:rPr>
          <w:rFonts w:ascii="Times New Roman" w:eastAsia="Times New Roman" w:hAnsi="Times New Roman" w:cs="Times New Roman"/>
          <w:sz w:val="24"/>
          <w:szCs w:val="24"/>
        </w:rPr>
        <w:t>Главатских</w:t>
      </w:r>
      <w:proofErr w:type="spellEnd"/>
      <w:r w:rsidRPr="00FE036D">
        <w:rPr>
          <w:rFonts w:ascii="Times New Roman" w:eastAsia="Times New Roman" w:hAnsi="Times New Roman" w:cs="Times New Roman"/>
          <w:sz w:val="24"/>
          <w:szCs w:val="24"/>
        </w:rPr>
        <w:t xml:space="preserve"> Виктория – второе место). На 31-х Республиканских летних сельских спортивных играх команда Кезского района заняла 54 место в своей подгруппе. Высокие результаты показали женская волейбольная команда, команда по настольному теннису и </w:t>
      </w:r>
      <w:proofErr w:type="spellStart"/>
      <w:r w:rsidRPr="00FE036D">
        <w:rPr>
          <w:rFonts w:ascii="Times New Roman" w:eastAsia="Times New Roman" w:hAnsi="Times New Roman" w:cs="Times New Roman"/>
          <w:sz w:val="24"/>
          <w:szCs w:val="24"/>
        </w:rPr>
        <w:t>полиатлонисты</w:t>
      </w:r>
      <w:proofErr w:type="spellEnd"/>
      <w:r w:rsidRPr="00FE036D">
        <w:rPr>
          <w:rFonts w:ascii="Times New Roman" w:eastAsia="Times New Roman" w:hAnsi="Times New Roman" w:cs="Times New Roman"/>
          <w:sz w:val="24"/>
          <w:szCs w:val="24"/>
        </w:rPr>
        <w:t xml:space="preserve">. </w:t>
      </w:r>
      <w:proofErr w:type="spellStart"/>
      <w:r w:rsidRPr="00FE036D">
        <w:rPr>
          <w:rFonts w:ascii="Times New Roman" w:eastAsia="Times New Roman" w:hAnsi="Times New Roman" w:cs="Times New Roman"/>
          <w:sz w:val="24"/>
          <w:szCs w:val="24"/>
        </w:rPr>
        <w:t>Лекомцева</w:t>
      </w:r>
      <w:proofErr w:type="spellEnd"/>
      <w:r w:rsidRPr="00FE036D">
        <w:rPr>
          <w:rFonts w:ascii="Times New Roman" w:eastAsia="Times New Roman" w:hAnsi="Times New Roman" w:cs="Times New Roman"/>
          <w:sz w:val="24"/>
          <w:szCs w:val="24"/>
        </w:rPr>
        <w:t xml:space="preserve"> Лилия в своей возрастной группе заняла первое место, Васильев Алексей – третье место. Хорошо выступил Ворончихин Дмитрий по армрестлингу занял второе место своей весовой категории.</w:t>
      </w:r>
      <w:r w:rsidRPr="00FE036D">
        <w:rPr>
          <w:rFonts w:ascii="Times New Roman" w:eastAsia="Times New Roman" w:hAnsi="Times New Roman" w:cs="Times New Roman"/>
          <w:sz w:val="24"/>
          <w:szCs w:val="24"/>
        </w:rPr>
        <w:tab/>
      </w:r>
    </w:p>
    <w:p w14:paraId="13C373A0" w14:textId="77777777" w:rsidR="00555A2D" w:rsidRPr="00FE036D" w:rsidRDefault="00555A2D" w:rsidP="00FE036D">
      <w:pPr>
        <w:pStyle w:val="a3"/>
        <w:jc w:val="both"/>
        <w:rPr>
          <w:rFonts w:ascii="Times New Roman" w:eastAsia="Times New Roman" w:hAnsi="Times New Roman" w:cs="Times New Roman"/>
          <w:sz w:val="24"/>
          <w:szCs w:val="24"/>
        </w:rPr>
      </w:pPr>
      <w:r w:rsidRPr="00FE036D">
        <w:rPr>
          <w:rFonts w:ascii="Times New Roman" w:hAnsi="Times New Roman" w:cs="Times New Roman"/>
          <w:sz w:val="24"/>
          <w:szCs w:val="24"/>
        </w:rPr>
        <w:tab/>
      </w:r>
      <w:r w:rsidRPr="00FE036D">
        <w:rPr>
          <w:rFonts w:ascii="Times New Roman" w:eastAsia="Times New Roman" w:hAnsi="Times New Roman" w:cs="Times New Roman"/>
          <w:sz w:val="24"/>
          <w:szCs w:val="24"/>
        </w:rPr>
        <w:t>В муниципальном образовании «Кезский район» проводятся следующие спартакиады:</w:t>
      </w:r>
    </w:p>
    <w:p w14:paraId="4C377460" w14:textId="77777777" w:rsidR="00555A2D" w:rsidRPr="00FE036D" w:rsidRDefault="00555A2D" w:rsidP="00FE036D">
      <w:pPr>
        <w:pStyle w:val="a3"/>
        <w:jc w:val="both"/>
        <w:rPr>
          <w:rFonts w:ascii="Times New Roman" w:eastAsia="Times New Roman" w:hAnsi="Times New Roman" w:cs="Times New Roman"/>
          <w:sz w:val="24"/>
          <w:szCs w:val="24"/>
        </w:rPr>
      </w:pPr>
      <w:r w:rsidRPr="00FE036D">
        <w:rPr>
          <w:rFonts w:ascii="Times New Roman" w:hAnsi="Times New Roman" w:cs="Times New Roman"/>
          <w:sz w:val="24"/>
          <w:szCs w:val="24"/>
        </w:rPr>
        <w:tab/>
      </w:r>
      <w:r w:rsidRPr="00FE036D">
        <w:rPr>
          <w:rFonts w:ascii="Times New Roman" w:eastAsia="Times New Roman" w:hAnsi="Times New Roman" w:cs="Times New Roman"/>
          <w:sz w:val="24"/>
          <w:szCs w:val="24"/>
        </w:rPr>
        <w:t xml:space="preserve">- </w:t>
      </w:r>
      <w:proofErr w:type="gramStart"/>
      <w:r w:rsidRPr="00FE036D">
        <w:rPr>
          <w:rFonts w:ascii="Times New Roman" w:eastAsia="Times New Roman" w:hAnsi="Times New Roman" w:cs="Times New Roman"/>
          <w:sz w:val="24"/>
          <w:szCs w:val="24"/>
        </w:rPr>
        <w:t>спартакиада  среди</w:t>
      </w:r>
      <w:proofErr w:type="gramEnd"/>
      <w:r w:rsidRPr="00FE036D">
        <w:rPr>
          <w:rFonts w:ascii="Times New Roman" w:eastAsia="Times New Roman" w:hAnsi="Times New Roman" w:cs="Times New Roman"/>
          <w:sz w:val="24"/>
          <w:szCs w:val="24"/>
        </w:rPr>
        <w:t xml:space="preserve"> дошкольных учреждении «Малыши открывают спорт»;</w:t>
      </w:r>
    </w:p>
    <w:p w14:paraId="06786A02" w14:textId="77777777" w:rsidR="00555A2D" w:rsidRPr="00FE036D" w:rsidRDefault="00555A2D" w:rsidP="00FE036D">
      <w:pPr>
        <w:pStyle w:val="a3"/>
        <w:jc w:val="both"/>
        <w:rPr>
          <w:rFonts w:ascii="Times New Roman" w:eastAsia="Times New Roman" w:hAnsi="Times New Roman" w:cs="Times New Roman"/>
          <w:sz w:val="24"/>
          <w:szCs w:val="24"/>
        </w:rPr>
      </w:pPr>
      <w:r w:rsidRPr="00FE036D">
        <w:rPr>
          <w:rFonts w:ascii="Times New Roman" w:hAnsi="Times New Roman" w:cs="Times New Roman"/>
          <w:sz w:val="24"/>
          <w:szCs w:val="24"/>
        </w:rPr>
        <w:tab/>
      </w:r>
      <w:r w:rsidRPr="00FE036D">
        <w:rPr>
          <w:rFonts w:ascii="Times New Roman" w:eastAsia="Times New Roman" w:hAnsi="Times New Roman" w:cs="Times New Roman"/>
          <w:sz w:val="24"/>
          <w:szCs w:val="24"/>
        </w:rPr>
        <w:t>- районная Спартакиада среди школьников;</w:t>
      </w:r>
    </w:p>
    <w:p w14:paraId="54878E1D" w14:textId="77777777" w:rsidR="00555A2D" w:rsidRPr="00FE036D" w:rsidRDefault="00555A2D" w:rsidP="00FE036D">
      <w:pPr>
        <w:pStyle w:val="a3"/>
        <w:jc w:val="both"/>
        <w:rPr>
          <w:rFonts w:ascii="Times New Roman" w:eastAsia="Times New Roman" w:hAnsi="Times New Roman" w:cs="Times New Roman"/>
          <w:sz w:val="24"/>
          <w:szCs w:val="24"/>
        </w:rPr>
      </w:pPr>
      <w:r w:rsidRPr="00FE036D">
        <w:rPr>
          <w:rFonts w:ascii="Times New Roman" w:hAnsi="Times New Roman" w:cs="Times New Roman"/>
          <w:sz w:val="24"/>
          <w:szCs w:val="24"/>
        </w:rPr>
        <w:tab/>
      </w:r>
      <w:r w:rsidRPr="00FE036D">
        <w:rPr>
          <w:rFonts w:ascii="Times New Roman" w:eastAsia="Times New Roman" w:hAnsi="Times New Roman" w:cs="Times New Roman"/>
          <w:sz w:val="24"/>
          <w:szCs w:val="24"/>
        </w:rPr>
        <w:t xml:space="preserve">- районная Спартакиада среди населения старшего поколения Кезского район. </w:t>
      </w:r>
    </w:p>
    <w:p w14:paraId="6F63E1FF" w14:textId="77777777" w:rsidR="00555A2D" w:rsidRPr="00FE036D" w:rsidRDefault="00555A2D" w:rsidP="00FE036D">
      <w:pPr>
        <w:pStyle w:val="a3"/>
        <w:jc w:val="both"/>
        <w:rPr>
          <w:rFonts w:ascii="Times New Roman" w:eastAsia="Times New Roman" w:hAnsi="Times New Roman" w:cs="Times New Roman"/>
          <w:sz w:val="24"/>
          <w:szCs w:val="24"/>
        </w:rPr>
      </w:pPr>
      <w:r w:rsidRPr="00FE036D">
        <w:rPr>
          <w:rFonts w:ascii="Times New Roman" w:hAnsi="Times New Roman" w:cs="Times New Roman"/>
          <w:sz w:val="24"/>
          <w:szCs w:val="24"/>
        </w:rPr>
        <w:tab/>
      </w:r>
      <w:r w:rsidRPr="00FE036D">
        <w:rPr>
          <w:rFonts w:ascii="Times New Roman" w:eastAsia="Times New Roman" w:hAnsi="Times New Roman" w:cs="Times New Roman"/>
          <w:sz w:val="24"/>
          <w:szCs w:val="24"/>
        </w:rPr>
        <w:t>Массовыми стартами стали лыжные гонки на кубок Т.И. Тихоновой, где на старт вышло более 200 участников, лыжный марафон на призы ОО «Боевое содружество» - белее 300 участников, легкоатлетический кросс на 1,2 и 3 км КСШ № 1 «День здоровья», где на старт вышло 771 участников, эстафета Мира – 256 участника, летний триал-марафон «Истоки Камы» где на старт вышло 502 участника, Кросс Нации на старт вышло 260 спортсменов - любителей, более 250 любителей активного отдыха вышли на Кругосветку Удмуртии – 2022.</w:t>
      </w:r>
    </w:p>
    <w:p w14:paraId="65E1F051" w14:textId="77777777" w:rsidR="00555A2D" w:rsidRPr="00FE036D" w:rsidRDefault="00555A2D" w:rsidP="00FE036D">
      <w:pPr>
        <w:pStyle w:val="a3"/>
        <w:jc w:val="both"/>
        <w:rPr>
          <w:rFonts w:ascii="Times New Roman" w:eastAsia="Times New Roman" w:hAnsi="Times New Roman" w:cs="Times New Roman"/>
          <w:sz w:val="24"/>
          <w:szCs w:val="24"/>
        </w:rPr>
      </w:pPr>
      <w:r w:rsidRPr="00FE036D">
        <w:rPr>
          <w:rFonts w:ascii="Times New Roman" w:hAnsi="Times New Roman" w:cs="Times New Roman"/>
          <w:sz w:val="24"/>
          <w:szCs w:val="24"/>
        </w:rPr>
        <w:tab/>
      </w:r>
      <w:r w:rsidRPr="00FE036D">
        <w:rPr>
          <w:rFonts w:ascii="Times New Roman" w:eastAsia="Times New Roman" w:hAnsi="Times New Roman" w:cs="Times New Roman"/>
          <w:sz w:val="24"/>
          <w:szCs w:val="24"/>
        </w:rPr>
        <w:t xml:space="preserve">Пропаганда физической культуры и спорта в районе осуществляется через районную газету «Звезда» - печатаются статьи о спортивных достижениях спортсменов. Так же материал дается на официальный </w:t>
      </w:r>
      <w:proofErr w:type="gramStart"/>
      <w:r w:rsidRPr="00FE036D">
        <w:rPr>
          <w:rFonts w:ascii="Times New Roman" w:eastAsia="Times New Roman" w:hAnsi="Times New Roman" w:cs="Times New Roman"/>
          <w:sz w:val="24"/>
          <w:szCs w:val="24"/>
        </w:rPr>
        <w:t>сайт  Администрации</w:t>
      </w:r>
      <w:proofErr w:type="gramEnd"/>
      <w:r w:rsidRPr="00FE036D">
        <w:rPr>
          <w:rFonts w:ascii="Times New Roman" w:eastAsia="Times New Roman" w:hAnsi="Times New Roman" w:cs="Times New Roman"/>
          <w:sz w:val="24"/>
          <w:szCs w:val="24"/>
        </w:rPr>
        <w:t xml:space="preserve"> МО «Кезский район». В социальной сети в </w:t>
      </w:r>
      <w:proofErr w:type="gramStart"/>
      <w:r w:rsidRPr="00FE036D">
        <w:rPr>
          <w:rFonts w:ascii="Times New Roman" w:eastAsia="Times New Roman" w:hAnsi="Times New Roman" w:cs="Times New Roman"/>
          <w:sz w:val="24"/>
          <w:szCs w:val="24"/>
        </w:rPr>
        <w:t>контакте  в</w:t>
      </w:r>
      <w:proofErr w:type="gramEnd"/>
      <w:r w:rsidRPr="00FE036D">
        <w:rPr>
          <w:rFonts w:ascii="Times New Roman" w:eastAsia="Times New Roman" w:hAnsi="Times New Roman" w:cs="Times New Roman"/>
          <w:sz w:val="24"/>
          <w:szCs w:val="24"/>
        </w:rPr>
        <w:t xml:space="preserve"> группе «Кез спортивный», «Легкая атлетика  Кезского района», «Волейбол в Кезу», «Летний триал-марафон «Истоки Камы»  – размещается информация  о мероприятиях проводимых и проведенных и много другое.</w:t>
      </w:r>
    </w:p>
    <w:p w14:paraId="22B1D07B" w14:textId="27CD36DC" w:rsidR="00555A2D" w:rsidRPr="00FE036D" w:rsidRDefault="00555A2D" w:rsidP="00FE036D">
      <w:pPr>
        <w:pStyle w:val="a3"/>
        <w:jc w:val="both"/>
        <w:rPr>
          <w:rFonts w:ascii="Times New Roman" w:hAnsi="Times New Roman" w:cs="Times New Roman"/>
          <w:color w:val="000000" w:themeColor="text1"/>
          <w:sz w:val="24"/>
          <w:szCs w:val="24"/>
        </w:rPr>
      </w:pPr>
    </w:p>
    <w:p w14:paraId="4AD865A1" w14:textId="613BEEA0" w:rsidR="008E2449" w:rsidRPr="0025132A" w:rsidRDefault="00391F07" w:rsidP="0025132A">
      <w:pPr>
        <w:pStyle w:val="2"/>
      </w:pPr>
      <w:bookmarkStart w:id="13" w:name="_Toc87273391"/>
      <w:bookmarkStart w:id="14" w:name="_Ref119677745"/>
      <w:r w:rsidRPr="0025132A">
        <w:t>1.</w:t>
      </w:r>
      <w:r w:rsidR="00555A2D">
        <w:t xml:space="preserve">4 </w:t>
      </w:r>
      <w:proofErr w:type="gramStart"/>
      <w:r w:rsidR="008E2449" w:rsidRPr="0025132A">
        <w:t>Развитие  образовани</w:t>
      </w:r>
      <w:bookmarkEnd w:id="10"/>
      <w:r w:rsidR="003D26BA" w:rsidRPr="0025132A">
        <w:t>я</w:t>
      </w:r>
      <w:bookmarkEnd w:id="13"/>
      <w:bookmarkEnd w:id="14"/>
      <w:proofErr w:type="gramEnd"/>
      <w:r w:rsidR="008E2449" w:rsidRPr="0025132A">
        <w:t xml:space="preserve"> </w:t>
      </w:r>
    </w:p>
    <w:p w14:paraId="70F7623F" w14:textId="5C0DA2E9" w:rsidR="00571877" w:rsidRPr="00571877" w:rsidRDefault="00571877" w:rsidP="00571877">
      <w:pPr>
        <w:pStyle w:val="a3"/>
        <w:ind w:firstLine="708"/>
        <w:jc w:val="both"/>
        <w:rPr>
          <w:rFonts w:ascii="Times New Roman" w:hAnsi="Times New Roman" w:cs="Times New Roman"/>
          <w:sz w:val="24"/>
          <w:szCs w:val="24"/>
          <w:shd w:val="clear" w:color="auto" w:fill="FFFFFF"/>
        </w:rPr>
      </w:pPr>
      <w:bookmarkStart w:id="15" w:name="_Ref24549381"/>
      <w:r w:rsidRPr="00571877">
        <w:rPr>
          <w:rFonts w:ascii="Times New Roman" w:hAnsi="Times New Roman" w:cs="Times New Roman"/>
          <w:sz w:val="24"/>
          <w:szCs w:val="24"/>
          <w:shd w:val="clear" w:color="auto" w:fill="FFFFFF"/>
        </w:rPr>
        <w:t xml:space="preserve">Деятельность Управления образования Администрации муниципального образования «Муниципальный округ Кезского района Удмуртской Республике» в 3 квартала 2022 года, всех образовательных учреждений района осуществлялась в рамках Федерального закона от 29.12.2012 г. № 273-ФЗ «Об образовании в Российской Федерации», муниципальной программы «Развитие образования и воспитание» на 2015-2024 годы, других нормативно-правовых документов, определяющих функционирование и развитие системы образования района. </w:t>
      </w:r>
    </w:p>
    <w:p w14:paraId="5D8103BF" w14:textId="77777777" w:rsidR="00571877" w:rsidRPr="00571877" w:rsidRDefault="00571877" w:rsidP="00571877">
      <w:pPr>
        <w:pStyle w:val="a3"/>
        <w:jc w:val="both"/>
        <w:rPr>
          <w:rFonts w:ascii="Times New Roman" w:hAnsi="Times New Roman" w:cs="Times New Roman"/>
          <w:color w:val="000000"/>
          <w:sz w:val="24"/>
          <w:szCs w:val="24"/>
        </w:rPr>
      </w:pPr>
      <w:r w:rsidRPr="00571877">
        <w:rPr>
          <w:rFonts w:ascii="Times New Roman" w:hAnsi="Times New Roman" w:cs="Times New Roman"/>
          <w:sz w:val="24"/>
          <w:szCs w:val="24"/>
        </w:rPr>
        <w:tab/>
        <w:t xml:space="preserve">Перед Управлением образования, образовательными учреждениями  Кезского района стояли задачи дальнейшего </w:t>
      </w:r>
      <w:r w:rsidRPr="00571877">
        <w:rPr>
          <w:rFonts w:ascii="Times New Roman" w:hAnsi="Times New Roman" w:cs="Times New Roman"/>
          <w:color w:val="000000"/>
          <w:sz w:val="24"/>
          <w:szCs w:val="24"/>
        </w:rPr>
        <w:t xml:space="preserve">обеспечения доступности качественного дошкольного образования в условиях реализации ФГОС дошкольного образования; реализации национального проекта «Образование»;  обеспечение доступности качественного начального общего, основного общего, среднего общего и дополнительного образования детей на территории Кезского района; реализации мероприятий по увеличению доли детей, охваченных дополнительным образованием; </w:t>
      </w:r>
      <w:r w:rsidRPr="00571877">
        <w:rPr>
          <w:rFonts w:ascii="Times New Roman" w:hAnsi="Times New Roman" w:cs="Times New Roman"/>
          <w:b/>
          <w:color w:val="000000"/>
          <w:sz w:val="24"/>
          <w:szCs w:val="24"/>
        </w:rPr>
        <w:t xml:space="preserve"> </w:t>
      </w:r>
      <w:r w:rsidRPr="00571877">
        <w:rPr>
          <w:rFonts w:ascii="Times New Roman" w:hAnsi="Times New Roman" w:cs="Times New Roman"/>
          <w:color w:val="000000"/>
          <w:sz w:val="24"/>
          <w:szCs w:val="24"/>
        </w:rPr>
        <w:t xml:space="preserve">проведения мероприятий по организации профилактической работы для снижения безнадзорности детей и подростков;  увеличения охвата детей организованными формами отдыха, оздоровления и занятости в каникулярный период; повышения эффективности деятельности назначенных лиц образовательных учреждений по вопросам охраны труда, антитеррористической защищенности, пожарной безопасности, санитарно-эпидемиологического благополучия;  создания условий для совершенствования системы подготовки и переподготовки педагогических и руководящих кадров; обеспечения информационной, организационной, научно-методической поддержки </w:t>
      </w:r>
      <w:r w:rsidRPr="00571877">
        <w:rPr>
          <w:rFonts w:ascii="Times New Roman" w:hAnsi="Times New Roman" w:cs="Times New Roman"/>
          <w:color w:val="000000"/>
          <w:sz w:val="24"/>
          <w:szCs w:val="24"/>
        </w:rPr>
        <w:lastRenderedPageBreak/>
        <w:t>педагогических работников в сопровождении развития одарённых и талантливых детей в различных областях деятельности.</w:t>
      </w:r>
    </w:p>
    <w:p w14:paraId="39798FC7"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b/>
          <w:sz w:val="24"/>
          <w:szCs w:val="24"/>
        </w:rPr>
        <w:t>Система образования Кезского</w:t>
      </w:r>
      <w:r w:rsidRPr="00571877">
        <w:rPr>
          <w:rFonts w:ascii="Times New Roman" w:hAnsi="Times New Roman" w:cs="Times New Roman"/>
          <w:sz w:val="24"/>
          <w:szCs w:val="24"/>
        </w:rPr>
        <w:t xml:space="preserve"> района включает в себя дошкольное, общее и дополнительное образование. </w:t>
      </w:r>
    </w:p>
    <w:p w14:paraId="078D9386"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В районе в 3 квартале 2022 года функционировало </w:t>
      </w:r>
      <w:r w:rsidRPr="00571877">
        <w:rPr>
          <w:rFonts w:ascii="Times New Roman" w:hAnsi="Times New Roman" w:cs="Times New Roman"/>
          <w:b/>
          <w:sz w:val="24"/>
          <w:szCs w:val="24"/>
        </w:rPr>
        <w:t>25 образовательных учреждений</w:t>
      </w:r>
      <w:r w:rsidRPr="00571877">
        <w:rPr>
          <w:rFonts w:ascii="Times New Roman" w:hAnsi="Times New Roman" w:cs="Times New Roman"/>
          <w:sz w:val="24"/>
          <w:szCs w:val="24"/>
        </w:rPr>
        <w:t xml:space="preserve"> (с 1 сентября 2022 года – 24 (реорганизация МБОУ «</w:t>
      </w:r>
      <w:proofErr w:type="spellStart"/>
      <w:r w:rsidRPr="00571877">
        <w:rPr>
          <w:rFonts w:ascii="Times New Roman" w:hAnsi="Times New Roman" w:cs="Times New Roman"/>
          <w:sz w:val="24"/>
          <w:szCs w:val="24"/>
        </w:rPr>
        <w:t>Кулигинская</w:t>
      </w:r>
      <w:proofErr w:type="spellEnd"/>
      <w:r w:rsidRPr="00571877">
        <w:rPr>
          <w:rFonts w:ascii="Times New Roman" w:hAnsi="Times New Roman" w:cs="Times New Roman"/>
          <w:sz w:val="24"/>
          <w:szCs w:val="24"/>
        </w:rPr>
        <w:t xml:space="preserve"> СОШ» путем присоединения к ней МБОУ «</w:t>
      </w:r>
      <w:proofErr w:type="spellStart"/>
      <w:r w:rsidRPr="00571877">
        <w:rPr>
          <w:rFonts w:ascii="Times New Roman" w:hAnsi="Times New Roman" w:cs="Times New Roman"/>
          <w:sz w:val="24"/>
          <w:szCs w:val="24"/>
        </w:rPr>
        <w:t>Мысовская</w:t>
      </w:r>
      <w:proofErr w:type="spellEnd"/>
      <w:r w:rsidRPr="00571877">
        <w:rPr>
          <w:rFonts w:ascii="Times New Roman" w:hAnsi="Times New Roman" w:cs="Times New Roman"/>
          <w:sz w:val="24"/>
          <w:szCs w:val="24"/>
        </w:rPr>
        <w:t xml:space="preserve"> ООШ»). В 2021 г. функционировало 25 образовательных учреждений - 8 дошкольных, 14 общеобразовательных (с 1 сентября 2022 года – 13, в 9 из них 10 дошкольных групп, реализующих основную общеобразовательную программу дошкольного образования), 3 учреждения дополнительного образования. </w:t>
      </w:r>
    </w:p>
    <w:p w14:paraId="5D612111"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Сумма расходов по отрасли за 9 месяцев 2022 г. составила </w:t>
      </w:r>
      <w:r w:rsidRPr="00571877">
        <w:rPr>
          <w:rFonts w:ascii="Times New Roman" w:hAnsi="Times New Roman" w:cs="Times New Roman"/>
          <w:b/>
          <w:sz w:val="24"/>
          <w:szCs w:val="24"/>
        </w:rPr>
        <w:t>363,6 млн. руб.</w:t>
      </w:r>
      <w:r w:rsidRPr="00571877">
        <w:rPr>
          <w:rFonts w:ascii="Times New Roman" w:hAnsi="Times New Roman" w:cs="Times New Roman"/>
          <w:sz w:val="24"/>
          <w:szCs w:val="24"/>
        </w:rPr>
        <w:t xml:space="preserve"> (9 месяцев 2021 г. – 255,3 млн. руб.), в том числе на выплату заработной платы – 185,3 млн. руб. (9 месяцев 2021 г. – 145,9 млн. руб.); коммунальные услуги – 27,1 млн. руб. (9 месяцев 2021 г. – 25,1 млн. руб.).</w:t>
      </w:r>
    </w:p>
    <w:p w14:paraId="723E7B83"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За 3 квартал 2022 года были выделены средства: </w:t>
      </w:r>
    </w:p>
    <w:p w14:paraId="621557D5"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МБУДО </w:t>
      </w:r>
      <w:proofErr w:type="gramStart"/>
      <w:r w:rsidRPr="00571877">
        <w:rPr>
          <w:rFonts w:ascii="Times New Roman" w:hAnsi="Times New Roman" w:cs="Times New Roman"/>
          <w:sz w:val="24"/>
          <w:szCs w:val="24"/>
        </w:rPr>
        <w:t>« Кезская</w:t>
      </w:r>
      <w:proofErr w:type="gramEnd"/>
      <w:r w:rsidRPr="00571877">
        <w:rPr>
          <w:rFonts w:ascii="Times New Roman" w:hAnsi="Times New Roman" w:cs="Times New Roman"/>
          <w:sz w:val="24"/>
          <w:szCs w:val="24"/>
        </w:rPr>
        <w:t xml:space="preserve"> ДЮСШ» на укрепление материально-технической базы (приобретение лыжного инвентаря) - 1 451,1 тыс. руб.</w:t>
      </w:r>
    </w:p>
    <w:p w14:paraId="67D78156" w14:textId="77777777" w:rsidR="00571877" w:rsidRPr="00571877" w:rsidRDefault="00571877" w:rsidP="00571877">
      <w:pPr>
        <w:pStyle w:val="a3"/>
        <w:ind w:firstLine="708"/>
        <w:jc w:val="both"/>
        <w:rPr>
          <w:rFonts w:ascii="Times New Roman" w:eastAsia="Calibri" w:hAnsi="Times New Roman" w:cs="Times New Roman"/>
          <w:sz w:val="24"/>
          <w:szCs w:val="24"/>
        </w:rPr>
      </w:pPr>
      <w:r w:rsidRPr="00571877">
        <w:rPr>
          <w:rFonts w:ascii="Times New Roman" w:eastAsia="Calibri" w:hAnsi="Times New Roman" w:cs="Times New Roman"/>
          <w:sz w:val="24"/>
          <w:szCs w:val="24"/>
        </w:rPr>
        <w:t>На подготовку образовательных учреждений к новому учебному году 1300,0 тыс. руб.</w:t>
      </w:r>
    </w:p>
    <w:p w14:paraId="51899CDA" w14:textId="77777777" w:rsidR="00571877" w:rsidRPr="00571877" w:rsidRDefault="00571877" w:rsidP="00571877">
      <w:pPr>
        <w:pStyle w:val="a3"/>
        <w:ind w:firstLine="708"/>
        <w:jc w:val="both"/>
        <w:rPr>
          <w:rFonts w:ascii="Times New Roman" w:eastAsia="Calibri" w:hAnsi="Times New Roman" w:cs="Times New Roman"/>
          <w:sz w:val="24"/>
          <w:szCs w:val="24"/>
        </w:rPr>
      </w:pPr>
      <w:r w:rsidRPr="00571877">
        <w:rPr>
          <w:rFonts w:ascii="Times New Roman" w:eastAsia="Calibri" w:hAnsi="Times New Roman" w:cs="Times New Roman"/>
          <w:sz w:val="24"/>
          <w:szCs w:val="24"/>
        </w:rPr>
        <w:t>На оплату денежной компенсации расходов по оплате жилых помещений и коммунальных услуг специалистам, проживающим и работающим в сельской местности 1 310,0 тыс. руб.</w:t>
      </w:r>
    </w:p>
    <w:p w14:paraId="27534484" w14:textId="77777777" w:rsidR="00571877" w:rsidRPr="00571877" w:rsidRDefault="00571877" w:rsidP="00571877">
      <w:pPr>
        <w:pStyle w:val="a3"/>
        <w:ind w:firstLine="708"/>
        <w:jc w:val="both"/>
        <w:rPr>
          <w:rFonts w:ascii="Times New Roman" w:eastAsia="Calibri" w:hAnsi="Times New Roman" w:cs="Times New Roman"/>
          <w:sz w:val="24"/>
          <w:szCs w:val="24"/>
        </w:rPr>
      </w:pPr>
      <w:r w:rsidRPr="00571877">
        <w:rPr>
          <w:rFonts w:ascii="Times New Roman" w:eastAsia="Calibri" w:hAnsi="Times New Roman" w:cs="Times New Roman"/>
          <w:sz w:val="24"/>
          <w:szCs w:val="24"/>
        </w:rPr>
        <w:t xml:space="preserve">В 3 квартале 2022 г. закончен </w:t>
      </w:r>
      <w:r w:rsidRPr="00571877">
        <w:rPr>
          <w:rFonts w:ascii="Times New Roman" w:eastAsia="Calibri" w:hAnsi="Times New Roman" w:cs="Times New Roman"/>
          <w:b/>
          <w:sz w:val="24"/>
          <w:szCs w:val="24"/>
        </w:rPr>
        <w:t>ремонт спортивного зала</w:t>
      </w:r>
      <w:r w:rsidRPr="00571877">
        <w:rPr>
          <w:rFonts w:ascii="Times New Roman" w:eastAsia="Calibri" w:hAnsi="Times New Roman" w:cs="Times New Roman"/>
          <w:sz w:val="24"/>
          <w:szCs w:val="24"/>
        </w:rPr>
        <w:t xml:space="preserve"> в МБОУ «Кузьминская СОШ». Федеральным бюджетом выделено 772,8 тыс. руб., софинансирование из местного бюджета составило 9,0 </w:t>
      </w:r>
      <w:proofErr w:type="spellStart"/>
      <w:r w:rsidRPr="00571877">
        <w:rPr>
          <w:rFonts w:ascii="Times New Roman" w:eastAsia="Calibri" w:hAnsi="Times New Roman" w:cs="Times New Roman"/>
          <w:sz w:val="24"/>
          <w:szCs w:val="24"/>
        </w:rPr>
        <w:t>тыс.руб</w:t>
      </w:r>
      <w:proofErr w:type="spellEnd"/>
      <w:r w:rsidRPr="00571877">
        <w:rPr>
          <w:rFonts w:ascii="Times New Roman" w:eastAsia="Calibri" w:hAnsi="Times New Roman" w:cs="Times New Roman"/>
          <w:sz w:val="24"/>
          <w:szCs w:val="24"/>
        </w:rPr>
        <w:t xml:space="preserve">. </w:t>
      </w:r>
    </w:p>
    <w:p w14:paraId="40785651" w14:textId="77777777" w:rsidR="00571877" w:rsidRPr="00571877" w:rsidRDefault="00571877" w:rsidP="00571877">
      <w:pPr>
        <w:pStyle w:val="a3"/>
        <w:ind w:firstLine="708"/>
        <w:jc w:val="both"/>
        <w:rPr>
          <w:rFonts w:ascii="Times New Roman" w:eastAsia="Times New Roman" w:hAnsi="Times New Roman" w:cs="Times New Roman"/>
          <w:color w:val="000000"/>
          <w:sz w:val="24"/>
          <w:szCs w:val="24"/>
        </w:rPr>
      </w:pPr>
      <w:r w:rsidRPr="00571877">
        <w:rPr>
          <w:rFonts w:ascii="Times New Roman" w:hAnsi="Times New Roman" w:cs="Times New Roman"/>
          <w:color w:val="000000"/>
          <w:sz w:val="24"/>
          <w:szCs w:val="24"/>
        </w:rPr>
        <w:t xml:space="preserve">Образовательными программами дошкольного и общего образования за 9 месяцев 2022 года охвачено </w:t>
      </w:r>
      <w:r w:rsidRPr="00571877">
        <w:rPr>
          <w:rFonts w:ascii="Times New Roman" w:hAnsi="Times New Roman" w:cs="Times New Roman"/>
          <w:b/>
          <w:color w:val="000000"/>
          <w:sz w:val="24"/>
          <w:szCs w:val="24"/>
        </w:rPr>
        <w:t>3107 чел.,</w:t>
      </w:r>
      <w:r w:rsidRPr="00571877">
        <w:rPr>
          <w:rFonts w:ascii="Times New Roman" w:hAnsi="Times New Roman" w:cs="Times New Roman"/>
          <w:color w:val="000000"/>
          <w:sz w:val="24"/>
          <w:szCs w:val="24"/>
        </w:rPr>
        <w:t xml:space="preserve"> что составляет 93% от общего количества детей в возрасте от 5 до 18 лет и 79,1</w:t>
      </w:r>
      <w:proofErr w:type="gramStart"/>
      <w:r w:rsidRPr="00571877">
        <w:rPr>
          <w:rFonts w:ascii="Times New Roman" w:hAnsi="Times New Roman" w:cs="Times New Roman"/>
          <w:color w:val="000000"/>
          <w:sz w:val="24"/>
          <w:szCs w:val="24"/>
        </w:rPr>
        <w:t>%  к</w:t>
      </w:r>
      <w:proofErr w:type="gramEnd"/>
      <w:r w:rsidRPr="00571877">
        <w:rPr>
          <w:rFonts w:ascii="Times New Roman" w:hAnsi="Times New Roman" w:cs="Times New Roman"/>
          <w:color w:val="000000"/>
          <w:sz w:val="24"/>
          <w:szCs w:val="24"/>
        </w:rPr>
        <w:t xml:space="preserve"> прошлому году.  </w:t>
      </w:r>
    </w:p>
    <w:p w14:paraId="63943D83"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По состоянию на конец отчетного квартала очередь на получение мест в ДОУ отсутствует. Уплотненность по дошкольным учреждениям в п. Кез в 3 квартале 2022 года составила 86,2% (МБДОУ «Ладушки» - 90,9%, МБДОУ «Теремок» - 96,1%, МБДОУ «Солнышко» - 89,7%, МБДОУ «Семицветик» - 97,3%, МБДОУ «Улыбка» - 73,77%, МБДОУ «Колосок» - 80 %). В дошкольных группах при школах </w:t>
      </w:r>
      <w:proofErr w:type="spellStart"/>
      <w:r w:rsidRPr="00571877">
        <w:rPr>
          <w:rFonts w:ascii="Times New Roman" w:hAnsi="Times New Roman" w:cs="Times New Roman"/>
          <w:sz w:val="24"/>
          <w:szCs w:val="24"/>
        </w:rPr>
        <w:t>переуплотненности</w:t>
      </w:r>
      <w:proofErr w:type="spellEnd"/>
      <w:r w:rsidRPr="00571877">
        <w:rPr>
          <w:rFonts w:ascii="Times New Roman" w:hAnsi="Times New Roman" w:cs="Times New Roman"/>
          <w:sz w:val="24"/>
          <w:szCs w:val="24"/>
        </w:rPr>
        <w:t xml:space="preserve"> нет.</w:t>
      </w:r>
    </w:p>
    <w:p w14:paraId="4908AD7F"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b/>
          <w:sz w:val="24"/>
          <w:szCs w:val="24"/>
        </w:rPr>
        <w:t>Расходы на содержание одного ребенка в ДОУ</w:t>
      </w:r>
      <w:r w:rsidRPr="00571877">
        <w:rPr>
          <w:rFonts w:ascii="Times New Roman" w:hAnsi="Times New Roman" w:cs="Times New Roman"/>
          <w:sz w:val="24"/>
          <w:szCs w:val="24"/>
        </w:rPr>
        <w:t xml:space="preserve"> за 9 месяцев 2022 г. составили</w:t>
      </w:r>
      <w:r w:rsidRPr="00571877">
        <w:rPr>
          <w:rFonts w:ascii="Times New Roman" w:hAnsi="Times New Roman" w:cs="Times New Roman"/>
          <w:b/>
          <w:sz w:val="24"/>
          <w:szCs w:val="24"/>
        </w:rPr>
        <w:t xml:space="preserve"> 118,5 тыс. руб.</w:t>
      </w:r>
      <w:r w:rsidRPr="00571877">
        <w:rPr>
          <w:rFonts w:ascii="Times New Roman" w:hAnsi="Times New Roman" w:cs="Times New Roman"/>
          <w:sz w:val="24"/>
          <w:szCs w:val="24"/>
        </w:rPr>
        <w:t xml:space="preserve"> (за аналогичный 2021 г. – 98,8 тыс. руб.).</w:t>
      </w:r>
      <w:r w:rsidRPr="00571877">
        <w:rPr>
          <w:rFonts w:ascii="Times New Roman" w:hAnsi="Times New Roman" w:cs="Times New Roman"/>
          <w:b/>
          <w:sz w:val="24"/>
          <w:szCs w:val="24"/>
        </w:rPr>
        <w:t xml:space="preserve"> </w:t>
      </w:r>
    </w:p>
    <w:p w14:paraId="6CF4B1FB"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b/>
          <w:sz w:val="24"/>
          <w:szCs w:val="24"/>
        </w:rPr>
        <w:t>Расходы на содержание одного учащегося</w:t>
      </w:r>
      <w:r w:rsidRPr="00571877">
        <w:rPr>
          <w:rFonts w:ascii="Times New Roman" w:hAnsi="Times New Roman" w:cs="Times New Roman"/>
          <w:sz w:val="24"/>
          <w:szCs w:val="24"/>
        </w:rPr>
        <w:t xml:space="preserve"> </w:t>
      </w:r>
      <w:r w:rsidRPr="00571877">
        <w:rPr>
          <w:rFonts w:ascii="Times New Roman" w:hAnsi="Times New Roman" w:cs="Times New Roman"/>
          <w:b/>
          <w:sz w:val="24"/>
          <w:szCs w:val="24"/>
        </w:rPr>
        <w:t>в школах</w:t>
      </w:r>
      <w:r w:rsidRPr="00571877">
        <w:rPr>
          <w:rFonts w:ascii="Times New Roman" w:hAnsi="Times New Roman" w:cs="Times New Roman"/>
          <w:sz w:val="24"/>
          <w:szCs w:val="24"/>
        </w:rPr>
        <w:t xml:space="preserve"> за 9 месяцев 2022 г. составили</w:t>
      </w:r>
      <w:r w:rsidRPr="00571877">
        <w:rPr>
          <w:rFonts w:ascii="Times New Roman" w:hAnsi="Times New Roman" w:cs="Times New Roman"/>
          <w:b/>
          <w:sz w:val="24"/>
          <w:szCs w:val="24"/>
        </w:rPr>
        <w:t xml:space="preserve"> </w:t>
      </w:r>
      <w:r w:rsidRPr="00571877">
        <w:rPr>
          <w:rFonts w:ascii="Times New Roman" w:hAnsi="Times New Roman" w:cs="Times New Roman"/>
          <w:sz w:val="24"/>
          <w:szCs w:val="24"/>
        </w:rPr>
        <w:t>89,8 тыс. руб.</w:t>
      </w:r>
      <w:r w:rsidRPr="00571877">
        <w:rPr>
          <w:rFonts w:ascii="Times New Roman" w:hAnsi="Times New Roman" w:cs="Times New Roman"/>
          <w:b/>
          <w:sz w:val="24"/>
          <w:szCs w:val="24"/>
        </w:rPr>
        <w:t xml:space="preserve"> </w:t>
      </w:r>
      <w:r w:rsidRPr="00571877">
        <w:rPr>
          <w:rFonts w:ascii="Times New Roman" w:hAnsi="Times New Roman" w:cs="Times New Roman"/>
          <w:sz w:val="24"/>
          <w:szCs w:val="24"/>
        </w:rPr>
        <w:t xml:space="preserve">(за аналогичный период 2021 г. – 83,6 тыс. руб.). </w:t>
      </w:r>
    </w:p>
    <w:p w14:paraId="025CEA04"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Ведется работа по совершенствованию технологий обучения детей с ограниченными возможностями здоровья, в том числе осуществляется инклюзивное образование. </w:t>
      </w:r>
    </w:p>
    <w:p w14:paraId="418A4A6F" w14:textId="77777777" w:rsidR="00571877" w:rsidRPr="00571877" w:rsidRDefault="00571877" w:rsidP="00571877">
      <w:pPr>
        <w:pStyle w:val="a3"/>
        <w:ind w:firstLine="708"/>
        <w:jc w:val="both"/>
        <w:rPr>
          <w:rFonts w:ascii="Times New Roman" w:hAnsi="Times New Roman" w:cs="Times New Roman"/>
          <w:color w:val="000000"/>
          <w:sz w:val="24"/>
          <w:szCs w:val="24"/>
        </w:rPr>
      </w:pPr>
      <w:r w:rsidRPr="00571877">
        <w:rPr>
          <w:rFonts w:ascii="Times New Roman" w:hAnsi="Times New Roman" w:cs="Times New Roman"/>
          <w:sz w:val="24"/>
          <w:szCs w:val="24"/>
        </w:rPr>
        <w:t>На начало 2021-2022 учебного года в районе 17 детей-инвалидов школьного возраста (без ОВЗ),</w:t>
      </w:r>
      <w:r w:rsidRPr="00571877">
        <w:rPr>
          <w:rFonts w:ascii="Times New Roman" w:hAnsi="Times New Roman" w:cs="Times New Roman"/>
          <w:color w:val="FF0000"/>
          <w:sz w:val="24"/>
          <w:szCs w:val="24"/>
        </w:rPr>
        <w:t xml:space="preserve"> </w:t>
      </w:r>
      <w:r w:rsidRPr="00571877">
        <w:rPr>
          <w:rFonts w:ascii="Times New Roman" w:hAnsi="Times New Roman" w:cs="Times New Roman"/>
          <w:sz w:val="24"/>
          <w:szCs w:val="24"/>
        </w:rPr>
        <w:t xml:space="preserve">детей с </w:t>
      </w:r>
      <w:r w:rsidRPr="00571877">
        <w:rPr>
          <w:rFonts w:ascii="Times New Roman" w:hAnsi="Times New Roman" w:cs="Times New Roman"/>
          <w:color w:val="000000"/>
          <w:sz w:val="24"/>
          <w:szCs w:val="24"/>
        </w:rPr>
        <w:t>ОВЗ – 111 человек</w:t>
      </w:r>
      <w:r w:rsidRPr="00571877">
        <w:rPr>
          <w:rFonts w:ascii="Times New Roman" w:hAnsi="Times New Roman" w:cs="Times New Roman"/>
          <w:sz w:val="24"/>
          <w:szCs w:val="24"/>
        </w:rPr>
        <w:t xml:space="preserve">.  На начало 2022-2023 учебного года в районе </w:t>
      </w:r>
      <w:r w:rsidRPr="00571877">
        <w:rPr>
          <w:rFonts w:ascii="Times New Roman" w:hAnsi="Times New Roman" w:cs="Times New Roman"/>
          <w:b/>
          <w:sz w:val="24"/>
          <w:szCs w:val="24"/>
        </w:rPr>
        <w:t>15 детей-инвалидов школьного возраста (без ОВЗ),</w:t>
      </w:r>
      <w:r w:rsidRPr="00571877">
        <w:rPr>
          <w:rFonts w:ascii="Times New Roman" w:hAnsi="Times New Roman" w:cs="Times New Roman"/>
          <w:b/>
          <w:color w:val="FF0000"/>
          <w:sz w:val="24"/>
          <w:szCs w:val="24"/>
        </w:rPr>
        <w:t xml:space="preserve"> </w:t>
      </w:r>
      <w:r w:rsidRPr="00571877">
        <w:rPr>
          <w:rFonts w:ascii="Times New Roman" w:hAnsi="Times New Roman" w:cs="Times New Roman"/>
          <w:b/>
          <w:sz w:val="24"/>
          <w:szCs w:val="24"/>
        </w:rPr>
        <w:t xml:space="preserve">детей с </w:t>
      </w:r>
      <w:r w:rsidRPr="00571877">
        <w:rPr>
          <w:rFonts w:ascii="Times New Roman" w:hAnsi="Times New Roman" w:cs="Times New Roman"/>
          <w:b/>
          <w:color w:val="000000"/>
          <w:sz w:val="24"/>
          <w:szCs w:val="24"/>
        </w:rPr>
        <w:t>ОВЗ – 112 человек</w:t>
      </w:r>
      <w:r w:rsidRPr="00571877">
        <w:rPr>
          <w:rFonts w:ascii="Times New Roman" w:hAnsi="Times New Roman" w:cs="Times New Roman"/>
          <w:b/>
          <w:sz w:val="24"/>
          <w:szCs w:val="24"/>
        </w:rPr>
        <w:t xml:space="preserve">. </w:t>
      </w:r>
      <w:r w:rsidRPr="00571877">
        <w:rPr>
          <w:rFonts w:ascii="Times New Roman" w:hAnsi="Times New Roman" w:cs="Times New Roman"/>
          <w:sz w:val="24"/>
          <w:szCs w:val="24"/>
        </w:rPr>
        <w:t xml:space="preserve"> Обучение на дому в 3 квартале 2022 года</w:t>
      </w:r>
      <w:r w:rsidRPr="00571877">
        <w:rPr>
          <w:rFonts w:ascii="Times New Roman" w:hAnsi="Times New Roman" w:cs="Times New Roman"/>
          <w:color w:val="FF0000"/>
          <w:sz w:val="24"/>
          <w:szCs w:val="24"/>
        </w:rPr>
        <w:t xml:space="preserve"> </w:t>
      </w:r>
      <w:r w:rsidRPr="00571877">
        <w:rPr>
          <w:rFonts w:ascii="Times New Roman" w:hAnsi="Times New Roman" w:cs="Times New Roman"/>
          <w:sz w:val="24"/>
          <w:szCs w:val="24"/>
        </w:rPr>
        <w:t>получают 7 учащихся</w:t>
      </w:r>
      <w:r w:rsidRPr="00571877">
        <w:rPr>
          <w:rFonts w:ascii="Times New Roman" w:hAnsi="Times New Roman" w:cs="Times New Roman"/>
          <w:color w:val="FF0000"/>
          <w:sz w:val="24"/>
          <w:szCs w:val="24"/>
        </w:rPr>
        <w:t xml:space="preserve"> </w:t>
      </w:r>
      <w:r w:rsidRPr="00571877">
        <w:rPr>
          <w:rFonts w:ascii="Times New Roman" w:hAnsi="Times New Roman" w:cs="Times New Roman"/>
          <w:color w:val="000000"/>
          <w:sz w:val="24"/>
          <w:szCs w:val="24"/>
        </w:rPr>
        <w:t xml:space="preserve">(в предыдущем учебном году –15 детей). </w:t>
      </w:r>
    </w:p>
    <w:p w14:paraId="715659E4" w14:textId="77777777" w:rsidR="00571877" w:rsidRPr="00571877" w:rsidRDefault="00571877" w:rsidP="00571877">
      <w:pPr>
        <w:pStyle w:val="a3"/>
        <w:jc w:val="both"/>
        <w:rPr>
          <w:rFonts w:ascii="Times New Roman" w:hAnsi="Times New Roman" w:cs="Times New Roman"/>
          <w:color w:val="000000"/>
          <w:sz w:val="24"/>
          <w:szCs w:val="24"/>
        </w:rPr>
      </w:pPr>
      <w:r w:rsidRPr="00571877">
        <w:rPr>
          <w:rFonts w:ascii="Times New Roman" w:hAnsi="Times New Roman" w:cs="Times New Roman"/>
          <w:sz w:val="24"/>
          <w:szCs w:val="24"/>
        </w:rPr>
        <w:t>За счет средств местного бюджета дети с ОВЗ обеспечиваются бесплатным двухразовым питанием в соответствии с Федеральным законом «Об образовании в Российской Федерации».</w:t>
      </w:r>
    </w:p>
    <w:p w14:paraId="18C3814F"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Для обеспечения </w:t>
      </w:r>
      <w:r w:rsidRPr="00571877">
        <w:rPr>
          <w:rFonts w:ascii="Times New Roman" w:hAnsi="Times New Roman" w:cs="Times New Roman"/>
          <w:b/>
          <w:sz w:val="24"/>
          <w:szCs w:val="24"/>
        </w:rPr>
        <w:t>подвоза</w:t>
      </w:r>
      <w:r w:rsidRPr="00571877">
        <w:rPr>
          <w:rFonts w:ascii="Times New Roman" w:hAnsi="Times New Roman" w:cs="Times New Roman"/>
          <w:sz w:val="24"/>
          <w:szCs w:val="24"/>
        </w:rPr>
        <w:t xml:space="preserve"> учащихся на территории района действует 29 школьных маршрутов (2021 г. - 28). В 46 населенных пунктах охвачено подвозом к месту учебы 358 учащихся. Из имеющихся 14 школьных автобусов, все соответствуют требованиям ГОСТа.</w:t>
      </w:r>
    </w:p>
    <w:p w14:paraId="1F446262" w14:textId="77777777" w:rsidR="00571877" w:rsidRPr="00571877" w:rsidRDefault="00571877" w:rsidP="00571877">
      <w:pPr>
        <w:pStyle w:val="a3"/>
        <w:ind w:firstLine="708"/>
        <w:jc w:val="both"/>
        <w:rPr>
          <w:rFonts w:ascii="Times New Roman" w:hAnsi="Times New Roman" w:cs="Times New Roman"/>
          <w:spacing w:val="-5"/>
          <w:sz w:val="24"/>
          <w:szCs w:val="24"/>
        </w:rPr>
      </w:pPr>
      <w:r w:rsidRPr="00571877">
        <w:rPr>
          <w:rFonts w:ascii="Times New Roman" w:hAnsi="Times New Roman" w:cs="Times New Roman"/>
          <w:spacing w:val="-5"/>
          <w:sz w:val="24"/>
          <w:szCs w:val="24"/>
        </w:rPr>
        <w:t xml:space="preserve">В 2021-2022 учебном году в 14 общеобразовательных учреждениях </w:t>
      </w:r>
      <w:r w:rsidRPr="00571877">
        <w:rPr>
          <w:rFonts w:ascii="Times New Roman" w:hAnsi="Times New Roman" w:cs="Times New Roman"/>
          <w:b/>
          <w:spacing w:val="-5"/>
          <w:sz w:val="24"/>
          <w:szCs w:val="24"/>
        </w:rPr>
        <w:t xml:space="preserve">горячим </w:t>
      </w:r>
      <w:proofErr w:type="gramStart"/>
      <w:r w:rsidRPr="00571877">
        <w:rPr>
          <w:rFonts w:ascii="Times New Roman" w:hAnsi="Times New Roman" w:cs="Times New Roman"/>
          <w:b/>
          <w:spacing w:val="-5"/>
          <w:sz w:val="24"/>
          <w:szCs w:val="24"/>
        </w:rPr>
        <w:t xml:space="preserve">питанием  </w:t>
      </w:r>
      <w:r w:rsidRPr="00571877">
        <w:rPr>
          <w:rFonts w:ascii="Times New Roman" w:hAnsi="Times New Roman" w:cs="Times New Roman"/>
          <w:spacing w:val="-5"/>
          <w:sz w:val="24"/>
          <w:szCs w:val="24"/>
        </w:rPr>
        <w:t>охвачено</w:t>
      </w:r>
      <w:proofErr w:type="gramEnd"/>
      <w:r w:rsidRPr="00571877">
        <w:rPr>
          <w:rFonts w:ascii="Times New Roman" w:hAnsi="Times New Roman" w:cs="Times New Roman"/>
          <w:spacing w:val="-5"/>
          <w:sz w:val="24"/>
          <w:szCs w:val="24"/>
        </w:rPr>
        <w:t xml:space="preserve"> </w:t>
      </w:r>
      <w:r w:rsidRPr="00571877">
        <w:rPr>
          <w:rFonts w:ascii="Times New Roman" w:hAnsi="Times New Roman" w:cs="Times New Roman"/>
          <w:sz w:val="24"/>
          <w:szCs w:val="24"/>
        </w:rPr>
        <w:t>2249</w:t>
      </w:r>
      <w:r w:rsidRPr="00571877">
        <w:rPr>
          <w:rFonts w:ascii="Times New Roman" w:hAnsi="Times New Roman" w:cs="Times New Roman"/>
          <w:color w:val="FF0000"/>
          <w:sz w:val="24"/>
          <w:szCs w:val="24"/>
        </w:rPr>
        <w:t xml:space="preserve"> </w:t>
      </w:r>
      <w:r w:rsidRPr="00571877">
        <w:rPr>
          <w:rFonts w:ascii="Times New Roman" w:hAnsi="Times New Roman" w:cs="Times New Roman"/>
          <w:spacing w:val="-5"/>
          <w:sz w:val="24"/>
          <w:szCs w:val="24"/>
        </w:rPr>
        <w:t xml:space="preserve">чел., что составляет 100 % от общего числа учащихся. Расходы на питание за 9 месяцев 2022 г. составили 11972,77 тыс. руб., из них родительские </w:t>
      </w:r>
      <w:proofErr w:type="gramStart"/>
      <w:r w:rsidRPr="00571877">
        <w:rPr>
          <w:rFonts w:ascii="Times New Roman" w:hAnsi="Times New Roman" w:cs="Times New Roman"/>
          <w:spacing w:val="-5"/>
          <w:sz w:val="24"/>
          <w:szCs w:val="24"/>
        </w:rPr>
        <w:t>–  1806</w:t>
      </w:r>
      <w:proofErr w:type="gramEnd"/>
      <w:r w:rsidRPr="00571877">
        <w:rPr>
          <w:rFonts w:ascii="Times New Roman" w:hAnsi="Times New Roman" w:cs="Times New Roman"/>
          <w:spacing w:val="-5"/>
          <w:sz w:val="24"/>
          <w:szCs w:val="24"/>
        </w:rPr>
        <w:t xml:space="preserve">,7 тыс. руб., (за аналогичный  период  2021 г. –11860,3 тыс. руб. из них родительские – 1321,0 тыс. руб.). </w:t>
      </w:r>
    </w:p>
    <w:p w14:paraId="1D7F034C"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lastRenderedPageBreak/>
        <w:t>Организация питания обучающихся регламентируется санитарными правилами и нормами, исполнение норм питания детей за 9 месяцев 2022 г. составило 77% (за аналогичный период 2021 г. - 73%).</w:t>
      </w:r>
    </w:p>
    <w:p w14:paraId="2CAE4F34"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Подведены результаты </w:t>
      </w:r>
      <w:r w:rsidRPr="00571877">
        <w:rPr>
          <w:rFonts w:ascii="Times New Roman" w:hAnsi="Times New Roman" w:cs="Times New Roman"/>
          <w:b/>
          <w:sz w:val="24"/>
          <w:szCs w:val="24"/>
        </w:rPr>
        <w:t>единого государственного экзамена</w:t>
      </w:r>
      <w:r w:rsidRPr="00571877">
        <w:rPr>
          <w:rFonts w:ascii="Times New Roman" w:hAnsi="Times New Roman" w:cs="Times New Roman"/>
          <w:sz w:val="24"/>
          <w:szCs w:val="24"/>
        </w:rPr>
        <w:t xml:space="preserve"> выпуска 2021-2022 года. Доля выпускников 11 классов, получивших документ о среднем общем образовании, составила 100 % (2020-2021 учебном году – 100%). </w:t>
      </w:r>
    </w:p>
    <w:p w14:paraId="36215A81"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8 человек окончили школу с медалью «За особые успехи в обучении» – это выпускники МБОУ «Кезская СОШ №1» - 3 чел., МБОУ «</w:t>
      </w:r>
      <w:proofErr w:type="spellStart"/>
      <w:r w:rsidRPr="00571877">
        <w:rPr>
          <w:rFonts w:ascii="Times New Roman" w:hAnsi="Times New Roman" w:cs="Times New Roman"/>
          <w:sz w:val="24"/>
          <w:szCs w:val="24"/>
        </w:rPr>
        <w:t>Кабалудская</w:t>
      </w:r>
      <w:proofErr w:type="spellEnd"/>
      <w:r w:rsidRPr="00571877">
        <w:rPr>
          <w:rFonts w:ascii="Times New Roman" w:hAnsi="Times New Roman" w:cs="Times New Roman"/>
          <w:sz w:val="24"/>
          <w:szCs w:val="24"/>
        </w:rPr>
        <w:t xml:space="preserve"> СОШ» - 2 чел., МБОУ «</w:t>
      </w:r>
      <w:proofErr w:type="spellStart"/>
      <w:r w:rsidRPr="00571877">
        <w:rPr>
          <w:rFonts w:ascii="Times New Roman" w:hAnsi="Times New Roman" w:cs="Times New Roman"/>
          <w:sz w:val="24"/>
          <w:szCs w:val="24"/>
        </w:rPr>
        <w:t>Кулигинская</w:t>
      </w:r>
      <w:proofErr w:type="spellEnd"/>
      <w:r w:rsidRPr="00571877">
        <w:rPr>
          <w:rFonts w:ascii="Times New Roman" w:hAnsi="Times New Roman" w:cs="Times New Roman"/>
          <w:sz w:val="24"/>
          <w:szCs w:val="24"/>
        </w:rPr>
        <w:t xml:space="preserve"> СОШ» - 3 чел.</w:t>
      </w:r>
    </w:p>
    <w:p w14:paraId="3899CDD2"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Всего получено 35</w:t>
      </w:r>
      <w:r w:rsidRPr="00571877">
        <w:rPr>
          <w:rFonts w:ascii="Times New Roman" w:hAnsi="Times New Roman" w:cs="Times New Roman"/>
          <w:sz w:val="24"/>
          <w:szCs w:val="24"/>
          <w:shd w:val="clear" w:color="auto" w:fill="FFFFFF"/>
        </w:rPr>
        <w:t xml:space="preserve"> </w:t>
      </w:r>
      <w:proofErr w:type="spellStart"/>
      <w:r w:rsidRPr="00571877">
        <w:rPr>
          <w:rFonts w:ascii="Times New Roman" w:hAnsi="Times New Roman" w:cs="Times New Roman"/>
          <w:sz w:val="24"/>
          <w:szCs w:val="24"/>
          <w:shd w:val="clear" w:color="auto" w:fill="FFFFFF"/>
        </w:rPr>
        <w:t>высокобалльных</w:t>
      </w:r>
      <w:proofErr w:type="spellEnd"/>
      <w:r w:rsidRPr="00571877">
        <w:rPr>
          <w:rFonts w:ascii="Times New Roman" w:hAnsi="Times New Roman" w:cs="Times New Roman"/>
          <w:sz w:val="24"/>
          <w:szCs w:val="24"/>
          <w:shd w:val="clear" w:color="auto" w:fill="FFFFFF"/>
        </w:rPr>
        <w:t xml:space="preserve"> результатов по 7 предметам в 6 школах</w:t>
      </w:r>
      <w:r w:rsidRPr="00571877">
        <w:rPr>
          <w:rFonts w:ascii="Times New Roman" w:hAnsi="Times New Roman" w:cs="Times New Roman"/>
          <w:sz w:val="24"/>
          <w:szCs w:val="24"/>
        </w:rPr>
        <w:t xml:space="preserve"> 22 выпускниками. Из общего числа </w:t>
      </w:r>
      <w:proofErr w:type="spellStart"/>
      <w:r w:rsidRPr="00571877">
        <w:rPr>
          <w:rFonts w:ascii="Times New Roman" w:hAnsi="Times New Roman" w:cs="Times New Roman"/>
          <w:sz w:val="24"/>
          <w:szCs w:val="24"/>
        </w:rPr>
        <w:t>высокобалльников</w:t>
      </w:r>
      <w:proofErr w:type="spellEnd"/>
      <w:r w:rsidRPr="00571877">
        <w:rPr>
          <w:rFonts w:ascii="Times New Roman" w:hAnsi="Times New Roman" w:cs="Times New Roman"/>
          <w:sz w:val="24"/>
          <w:szCs w:val="24"/>
        </w:rPr>
        <w:t xml:space="preserve">, 5 выпускников добились высоких баллов по 3 предметам (в 2021 году – 1 выпускник). 3 человека получили </w:t>
      </w:r>
      <w:proofErr w:type="gramStart"/>
      <w:r w:rsidRPr="00571877">
        <w:rPr>
          <w:rFonts w:ascii="Times New Roman" w:hAnsi="Times New Roman" w:cs="Times New Roman"/>
          <w:sz w:val="24"/>
          <w:szCs w:val="24"/>
        </w:rPr>
        <w:t>высокие  результаты</w:t>
      </w:r>
      <w:proofErr w:type="gramEnd"/>
      <w:r w:rsidRPr="00571877">
        <w:rPr>
          <w:rFonts w:ascii="Times New Roman" w:hAnsi="Times New Roman" w:cs="Times New Roman"/>
          <w:sz w:val="24"/>
          <w:szCs w:val="24"/>
        </w:rPr>
        <w:t xml:space="preserve"> по 2-м предметам, в 2021 году – 5 человек. </w:t>
      </w:r>
    </w:p>
    <w:p w14:paraId="7F79CBA6" w14:textId="77777777" w:rsidR="00571877" w:rsidRPr="00571877" w:rsidRDefault="00571877" w:rsidP="00571877">
      <w:pPr>
        <w:pStyle w:val="a3"/>
        <w:jc w:val="both"/>
        <w:rPr>
          <w:rFonts w:ascii="Times New Roman" w:hAnsi="Times New Roman" w:cs="Times New Roman"/>
          <w:b/>
          <w:spacing w:val="-3"/>
          <w:sz w:val="24"/>
          <w:szCs w:val="24"/>
        </w:rPr>
      </w:pPr>
      <w:r w:rsidRPr="00571877">
        <w:rPr>
          <w:rFonts w:ascii="Times New Roman" w:hAnsi="Times New Roman" w:cs="Times New Roman"/>
          <w:sz w:val="24"/>
          <w:szCs w:val="24"/>
        </w:rPr>
        <w:t xml:space="preserve"> </w:t>
      </w:r>
    </w:p>
    <w:p w14:paraId="7E86A1C0" w14:textId="77777777" w:rsidR="00571877" w:rsidRPr="00571877" w:rsidRDefault="00571877" w:rsidP="00571877">
      <w:pPr>
        <w:pStyle w:val="a3"/>
        <w:jc w:val="center"/>
        <w:rPr>
          <w:rFonts w:ascii="Times New Roman" w:hAnsi="Times New Roman" w:cs="Times New Roman"/>
          <w:sz w:val="24"/>
          <w:szCs w:val="24"/>
        </w:rPr>
      </w:pPr>
      <w:r w:rsidRPr="00571877">
        <w:rPr>
          <w:rFonts w:ascii="Times New Roman" w:hAnsi="Times New Roman" w:cs="Times New Roman"/>
          <w:sz w:val="24"/>
          <w:szCs w:val="24"/>
        </w:rPr>
        <w:t>Развитие кадрового потенциала системы образования</w:t>
      </w:r>
    </w:p>
    <w:p w14:paraId="0DF84C19"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Количественный состав работников в образовательных учреждениях Кезского района составляет 850 чел. </w:t>
      </w:r>
    </w:p>
    <w:p w14:paraId="098C0C9D"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Из них, в общеобразовательных учреждениях - 579 чел. (67,1%):</w:t>
      </w:r>
    </w:p>
    <w:p w14:paraId="5CCC98FB"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руководящие работники – 32 чел. (5,5%), в том числе 14 директоров (4,3%), 18 заместителей (5,6%);</w:t>
      </w:r>
    </w:p>
    <w:p w14:paraId="3015CCFF"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педагогические работники – 319 чел. (55,0%), в том числе 276 учителей (47,6%), 24 воспитателей (4,1%), 19 специалистов (3,2%);</w:t>
      </w:r>
    </w:p>
    <w:p w14:paraId="4F66171F"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иной персонал – 228 чел. (39,3%).</w:t>
      </w:r>
    </w:p>
    <w:p w14:paraId="1A91DADA"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В дошкольных образовательных учреждениях – 232 чел. (29,1%):</w:t>
      </w:r>
    </w:p>
    <w:p w14:paraId="6885A7D2"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руководящие работники – 8 чел. (3,4%);</w:t>
      </w:r>
    </w:p>
    <w:p w14:paraId="6A842031"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педагогические работники - 97 чел. (41,8%), в том числе 69</w:t>
      </w:r>
    </w:p>
    <w:p w14:paraId="69D3F022"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xml:space="preserve"> воспитателей (29,7%), 24 специалистов (10,3%), 4 старших воспитателя (1,7%);</w:t>
      </w:r>
    </w:p>
    <w:p w14:paraId="02B03D9E"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xml:space="preserve">- иной персонал – 127 чел. (54,7%).  </w:t>
      </w:r>
    </w:p>
    <w:p w14:paraId="3E389424"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В учреждениях дополнительного образования – 39 чел. (3,8%):</w:t>
      </w:r>
    </w:p>
    <w:p w14:paraId="1B97F656"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руководящие работники – 4 чел. (10,2%), в том числе 3 директора (7,6%), 1 заместитель (2,5%);</w:t>
      </w:r>
    </w:p>
    <w:p w14:paraId="2FD1EFC6"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xml:space="preserve">- педагогические работники – 33 чел. (84,6%): педагоги дополнительного образования – 21 чел. (53,8%); тренеры-преподаватели – 10 </w:t>
      </w:r>
      <w:proofErr w:type="gramStart"/>
      <w:r w:rsidRPr="00571877">
        <w:rPr>
          <w:rFonts w:ascii="Times New Roman" w:hAnsi="Times New Roman" w:cs="Times New Roman"/>
          <w:sz w:val="24"/>
          <w:szCs w:val="24"/>
        </w:rPr>
        <w:t>чел</w:t>
      </w:r>
      <w:proofErr w:type="gramEnd"/>
      <w:r w:rsidRPr="00571877">
        <w:rPr>
          <w:rFonts w:ascii="Times New Roman" w:hAnsi="Times New Roman" w:cs="Times New Roman"/>
          <w:sz w:val="24"/>
          <w:szCs w:val="24"/>
        </w:rPr>
        <w:t xml:space="preserve"> (25,6%), методисты – 2 чел. (5,1%);</w:t>
      </w:r>
    </w:p>
    <w:p w14:paraId="23E8510E"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иной персонал – 2 (5,1%) (ДЮСШ – завхоз, водитель).</w:t>
      </w:r>
    </w:p>
    <w:p w14:paraId="227A3C90" w14:textId="77777777" w:rsidR="00571877" w:rsidRPr="00571877" w:rsidRDefault="00571877" w:rsidP="00571877">
      <w:pPr>
        <w:pStyle w:val="a3"/>
        <w:ind w:firstLine="708"/>
        <w:jc w:val="both"/>
        <w:rPr>
          <w:rFonts w:ascii="Times New Roman" w:hAnsi="Times New Roman" w:cs="Times New Roman"/>
          <w:color w:val="000000"/>
          <w:sz w:val="24"/>
          <w:szCs w:val="24"/>
          <w:shd w:val="clear" w:color="auto" w:fill="FFFFFF"/>
        </w:rPr>
      </w:pPr>
      <w:r w:rsidRPr="00571877">
        <w:rPr>
          <w:rFonts w:ascii="Times New Roman" w:hAnsi="Times New Roman" w:cs="Times New Roman"/>
          <w:sz w:val="24"/>
          <w:szCs w:val="24"/>
        </w:rPr>
        <w:t>Молодых педагогов в возрасте до 35 лет – 103 чел. (22,9%) (в 2020</w:t>
      </w:r>
      <w:r w:rsidRPr="00571877">
        <w:rPr>
          <w:rFonts w:ascii="Times New Roman" w:hAnsi="Times New Roman" w:cs="Times New Roman"/>
          <w:color w:val="000000"/>
          <w:sz w:val="24"/>
          <w:szCs w:val="24"/>
        </w:rPr>
        <w:t>-2021 учебном году 121 чел. – 22,5%). На начало 2022-2023 учебного года на работу прибыло 9 молодых специалистов, в 2021-2022 учебном году – 6 человек, в 2020-2021 учебном году - 7.</w:t>
      </w:r>
    </w:p>
    <w:p w14:paraId="467215D0" w14:textId="77777777" w:rsidR="00571877" w:rsidRPr="00571877" w:rsidRDefault="00571877" w:rsidP="00571877">
      <w:pPr>
        <w:pStyle w:val="a3"/>
        <w:ind w:firstLine="708"/>
        <w:jc w:val="both"/>
        <w:rPr>
          <w:rFonts w:ascii="Times New Roman" w:hAnsi="Times New Roman" w:cs="Times New Roman"/>
          <w:sz w:val="24"/>
          <w:szCs w:val="24"/>
          <w:shd w:val="clear" w:color="auto" w:fill="FFFFFF"/>
        </w:rPr>
      </w:pPr>
      <w:bookmarkStart w:id="16" w:name="221"/>
      <w:r w:rsidRPr="00571877">
        <w:rPr>
          <w:rFonts w:ascii="Times New Roman" w:hAnsi="Times New Roman" w:cs="Times New Roman"/>
          <w:sz w:val="24"/>
          <w:szCs w:val="24"/>
          <w:shd w:val="clear" w:color="auto" w:fill="FFFFFF"/>
        </w:rPr>
        <w:t>Анализ данных о количестве молодых педагогов района позволяет сделать вывод о том, что молодые специалисты неохотно идут работать по специальности после окончания высших и средне профессиональных учебных заведений в сельские образовательные учреждения. В районе, по-прежнему, не хватает учителей английского языка, физики и информатики, учителей математики</w:t>
      </w:r>
      <w:bookmarkEnd w:id="16"/>
      <w:r w:rsidRPr="00571877">
        <w:rPr>
          <w:rFonts w:ascii="Times New Roman" w:hAnsi="Times New Roman" w:cs="Times New Roman"/>
          <w:sz w:val="24"/>
          <w:szCs w:val="24"/>
          <w:shd w:val="clear" w:color="auto" w:fill="FFFFFF"/>
        </w:rPr>
        <w:t>, учителей русского языка и литературы, дефектологов, воспитателей.</w:t>
      </w:r>
    </w:p>
    <w:p w14:paraId="21BB9A91" w14:textId="77777777" w:rsidR="00571877" w:rsidRPr="00571877" w:rsidRDefault="00571877" w:rsidP="00571877">
      <w:pPr>
        <w:pStyle w:val="a3"/>
        <w:ind w:firstLine="708"/>
        <w:jc w:val="both"/>
        <w:rPr>
          <w:rFonts w:ascii="Times New Roman" w:hAnsi="Times New Roman" w:cs="Times New Roman"/>
          <w:color w:val="000000"/>
          <w:sz w:val="24"/>
          <w:szCs w:val="24"/>
        </w:rPr>
      </w:pPr>
      <w:r w:rsidRPr="00571877">
        <w:rPr>
          <w:rFonts w:ascii="Times New Roman" w:hAnsi="Times New Roman" w:cs="Times New Roman"/>
          <w:color w:val="000000"/>
          <w:sz w:val="24"/>
          <w:szCs w:val="24"/>
        </w:rPr>
        <w:t xml:space="preserve">Для успешной адаптации молодых специалистов Управлением образования организована работа Школы молодого педагога, Школы молодого классного руководителя, Школы молодого воспитателя, </w:t>
      </w:r>
      <w:r w:rsidRPr="00571877">
        <w:rPr>
          <w:rFonts w:ascii="Times New Roman" w:hAnsi="Times New Roman" w:cs="Times New Roman"/>
          <w:color w:val="000000"/>
          <w:sz w:val="24"/>
          <w:szCs w:val="24"/>
          <w:shd w:val="clear" w:color="auto" w:fill="FFFFFF"/>
        </w:rPr>
        <w:t>в рамках которых проводятся семинары, круглые столы, открытые уроки опытных педагогов, консультации</w:t>
      </w:r>
      <w:r w:rsidRPr="00571877">
        <w:rPr>
          <w:rFonts w:ascii="Times New Roman" w:hAnsi="Times New Roman" w:cs="Times New Roman"/>
          <w:color w:val="000000"/>
          <w:sz w:val="24"/>
          <w:szCs w:val="24"/>
        </w:rPr>
        <w:t xml:space="preserve">. </w:t>
      </w:r>
    </w:p>
    <w:p w14:paraId="35256386"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В соответствии с постановлением Правительства Удмуртской Республики, утвержденным 28 августа 2020 года № 401 «</w:t>
      </w:r>
      <w:r w:rsidRPr="00571877">
        <w:rPr>
          <w:rFonts w:ascii="Times New Roman" w:hAnsi="Times New Roman" w:cs="Times New Roman"/>
          <w:sz w:val="24"/>
          <w:szCs w:val="24"/>
          <w:lang w:eastAsia="ar-SA"/>
        </w:rPr>
        <w:t xml:space="preserve">О выплате ежемесячного денежного вознаграждения за классное руководство педагогическим работникам государственных образовательных организаций Удмуртской Республики и муниципальных образовательных организаций, реализующих образовательные программы начального общего, основного </w:t>
      </w:r>
      <w:r w:rsidRPr="00571877">
        <w:rPr>
          <w:rFonts w:ascii="Times New Roman" w:hAnsi="Times New Roman" w:cs="Times New Roman"/>
          <w:sz w:val="24"/>
          <w:szCs w:val="24"/>
          <w:lang w:eastAsia="ar-SA"/>
        </w:rPr>
        <w:lastRenderedPageBreak/>
        <w:t>общего и среднего общего образования, в том числе адаптированные основные общеобразовательные программы</w:t>
      </w:r>
      <w:r w:rsidRPr="00571877">
        <w:rPr>
          <w:rFonts w:ascii="Times New Roman" w:hAnsi="Times New Roman" w:cs="Times New Roman"/>
          <w:spacing w:val="-4"/>
          <w:sz w:val="24"/>
          <w:szCs w:val="24"/>
        </w:rPr>
        <w:t xml:space="preserve">» </w:t>
      </w:r>
      <w:r w:rsidRPr="00571877">
        <w:rPr>
          <w:rFonts w:ascii="Times New Roman" w:hAnsi="Times New Roman" w:cs="Times New Roman"/>
          <w:sz w:val="24"/>
          <w:szCs w:val="24"/>
        </w:rPr>
        <w:t>с 1 сентября 2020 года предусмотрены выплаты ежемесячного денежного вознаграждения за классное руководство в размере 5000 рублей педагогическим работникам муниципальных общеобразовательных организаций Удмуртской Республики. В районе по 5000 рублей получают 184 человек (за 9 месяцев 2021 г. - 184 человека), по 10000 рублей - 5 классных руководителей.</w:t>
      </w:r>
    </w:p>
    <w:p w14:paraId="7667E404"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Обеспечение образовательного процесса педагогическими кадрами при их нехватке решается за счёт увеличения нагрузки педагогов и привлечения к работе по совместительству. В школах предметы, по которым отсутствуют специалисты, ведут совместители из других образовательных учреждений - 51 человек (в 2021 году - 64 человека, в 2020 году – 60 человек).</w:t>
      </w:r>
    </w:p>
    <w:p w14:paraId="0AA37394"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Руководители и педагогические работники проходят курсы повышения квалификации по должности не реже 1 раза в 3 года. За 9 месяцев 2022 года курсы повышения квалификации прошли 273 педагогических работника.</w:t>
      </w:r>
    </w:p>
    <w:p w14:paraId="3B95ADA3"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Важным стимулом развития кадрового потенциала является заработная плата. По итогам 9 месяцев 2022 года средняя заработная плата педагогов дошкольного образования в районе составил 30,9 тыс. руб. (2021 г. – 30,1 тыс. руб.), педагогов дополнительного образования – 34,4 тыс. руб. (2021 г. – 33,2 тыс. руб.); педагогических работников общего образования –</w:t>
      </w:r>
      <w:r w:rsidRPr="00571877">
        <w:rPr>
          <w:rFonts w:ascii="Times New Roman" w:hAnsi="Times New Roman" w:cs="Times New Roman"/>
          <w:sz w:val="24"/>
          <w:szCs w:val="24"/>
        </w:rPr>
        <w:tab/>
        <w:t xml:space="preserve"> 37,2 тыс. руб. (2021 г. –  32,9 тыс. руб.). Средняя зарплата по образованию за 3 квартал 2022 года составила 29,4 тыс. руб. (за 9 месяцев 2021 года средняя зарплата составила 26,4 руб.).</w:t>
      </w:r>
    </w:p>
    <w:p w14:paraId="78331AE1"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Однако, несмотря на проводимую работу по повышению престижности профессии педагога, в ряде образовательных учреждений существует проблема нехватки кадров. </w:t>
      </w:r>
    </w:p>
    <w:p w14:paraId="5B9B33AE" w14:textId="77777777" w:rsidR="00571877" w:rsidRPr="00571877" w:rsidRDefault="00571877" w:rsidP="00571877">
      <w:pPr>
        <w:pStyle w:val="a3"/>
        <w:ind w:firstLine="708"/>
        <w:jc w:val="both"/>
        <w:rPr>
          <w:rFonts w:ascii="Times New Roman" w:hAnsi="Times New Roman" w:cs="Times New Roman"/>
          <w:sz w:val="24"/>
          <w:szCs w:val="24"/>
          <w:shd w:val="clear" w:color="auto" w:fill="FFFFFF"/>
        </w:rPr>
      </w:pPr>
      <w:r w:rsidRPr="00571877">
        <w:rPr>
          <w:rFonts w:ascii="Times New Roman" w:hAnsi="Times New Roman" w:cs="Times New Roman"/>
          <w:sz w:val="24"/>
          <w:szCs w:val="24"/>
          <w:shd w:val="clear" w:color="auto" w:fill="FFFFFF"/>
        </w:rPr>
        <w:t xml:space="preserve">По итогам «Мониторинга образования» по комплектованию образовательных учреждений района педагогическими и руководящими кадрами на 2022-2023 учебный год открыто 19 вакансий в 6 образовательных учреждениях Кезского района: </w:t>
      </w:r>
    </w:p>
    <w:p w14:paraId="6C1A837C" w14:textId="77777777" w:rsidR="00571877" w:rsidRPr="00571877" w:rsidRDefault="00571877" w:rsidP="00571877">
      <w:pPr>
        <w:pStyle w:val="a3"/>
        <w:ind w:firstLine="709"/>
        <w:jc w:val="both"/>
        <w:rPr>
          <w:rFonts w:ascii="Times New Roman" w:hAnsi="Times New Roman" w:cs="Times New Roman"/>
          <w:sz w:val="24"/>
          <w:szCs w:val="24"/>
          <w:shd w:val="clear" w:color="auto" w:fill="FFFFFF"/>
        </w:rPr>
      </w:pPr>
      <w:r w:rsidRPr="00571877">
        <w:rPr>
          <w:rFonts w:ascii="Times New Roman" w:hAnsi="Times New Roman" w:cs="Times New Roman"/>
          <w:sz w:val="24"/>
          <w:szCs w:val="24"/>
          <w:shd w:val="clear" w:color="auto" w:fill="FFFFFF"/>
        </w:rPr>
        <w:t>педагог-психолог (</w:t>
      </w:r>
      <w:r w:rsidRPr="00571877">
        <w:rPr>
          <w:rFonts w:ascii="Times New Roman" w:hAnsi="Times New Roman" w:cs="Times New Roman"/>
          <w:sz w:val="24"/>
          <w:szCs w:val="24"/>
        </w:rPr>
        <w:t>МБОУ «Кезская СОШ №1»</w:t>
      </w:r>
      <w:r w:rsidRPr="00571877">
        <w:rPr>
          <w:rFonts w:ascii="Times New Roman" w:hAnsi="Times New Roman" w:cs="Times New Roman"/>
          <w:sz w:val="24"/>
          <w:szCs w:val="24"/>
          <w:shd w:val="clear" w:color="auto" w:fill="FFFFFF"/>
        </w:rPr>
        <w:t xml:space="preserve">), </w:t>
      </w:r>
    </w:p>
    <w:p w14:paraId="50330DC1" w14:textId="77777777" w:rsidR="00571877" w:rsidRPr="00571877" w:rsidRDefault="00571877" w:rsidP="00571877">
      <w:pPr>
        <w:pStyle w:val="a3"/>
        <w:ind w:firstLine="709"/>
        <w:jc w:val="both"/>
        <w:rPr>
          <w:rFonts w:ascii="Times New Roman" w:hAnsi="Times New Roman" w:cs="Times New Roman"/>
          <w:sz w:val="24"/>
          <w:szCs w:val="24"/>
          <w:shd w:val="clear" w:color="auto" w:fill="FFFFFF"/>
        </w:rPr>
      </w:pPr>
      <w:r w:rsidRPr="00571877">
        <w:rPr>
          <w:rFonts w:ascii="Times New Roman" w:hAnsi="Times New Roman" w:cs="Times New Roman"/>
          <w:sz w:val="24"/>
          <w:szCs w:val="24"/>
          <w:shd w:val="clear" w:color="auto" w:fill="FFFFFF"/>
        </w:rPr>
        <w:t>социальный педагог (</w:t>
      </w:r>
      <w:r w:rsidRPr="00571877">
        <w:rPr>
          <w:rFonts w:ascii="Times New Roman" w:hAnsi="Times New Roman" w:cs="Times New Roman"/>
          <w:sz w:val="24"/>
          <w:szCs w:val="24"/>
        </w:rPr>
        <w:t>МБОУ «Кезская СОШ №2»</w:t>
      </w:r>
      <w:r w:rsidRPr="00571877">
        <w:rPr>
          <w:rFonts w:ascii="Times New Roman" w:hAnsi="Times New Roman" w:cs="Times New Roman"/>
          <w:sz w:val="24"/>
          <w:szCs w:val="24"/>
          <w:shd w:val="clear" w:color="auto" w:fill="FFFFFF"/>
        </w:rPr>
        <w:t xml:space="preserve">), </w:t>
      </w:r>
    </w:p>
    <w:p w14:paraId="51A3798F" w14:textId="77777777" w:rsidR="00571877" w:rsidRPr="00571877" w:rsidRDefault="00571877" w:rsidP="00571877">
      <w:pPr>
        <w:pStyle w:val="a3"/>
        <w:ind w:firstLine="709"/>
        <w:jc w:val="both"/>
        <w:rPr>
          <w:rFonts w:ascii="Times New Roman" w:hAnsi="Times New Roman" w:cs="Times New Roman"/>
          <w:sz w:val="24"/>
          <w:szCs w:val="24"/>
          <w:shd w:val="clear" w:color="auto" w:fill="FFFFFF"/>
        </w:rPr>
      </w:pPr>
      <w:r w:rsidRPr="00571877">
        <w:rPr>
          <w:rFonts w:ascii="Times New Roman" w:hAnsi="Times New Roman" w:cs="Times New Roman"/>
          <w:sz w:val="24"/>
          <w:szCs w:val="24"/>
          <w:shd w:val="clear" w:color="auto" w:fill="FFFFFF"/>
        </w:rPr>
        <w:t>2 учителя физики (</w:t>
      </w:r>
      <w:r w:rsidRPr="00571877">
        <w:rPr>
          <w:rFonts w:ascii="Times New Roman" w:hAnsi="Times New Roman" w:cs="Times New Roman"/>
          <w:sz w:val="24"/>
          <w:szCs w:val="24"/>
        </w:rPr>
        <w:t>МБОУ «Кезская СОШ №2»</w:t>
      </w:r>
      <w:r w:rsidRPr="00571877">
        <w:rPr>
          <w:rFonts w:ascii="Times New Roman" w:hAnsi="Times New Roman" w:cs="Times New Roman"/>
          <w:sz w:val="24"/>
          <w:szCs w:val="24"/>
          <w:shd w:val="clear" w:color="auto" w:fill="FFFFFF"/>
        </w:rPr>
        <w:t xml:space="preserve">, </w:t>
      </w:r>
      <w:r w:rsidRPr="00571877">
        <w:rPr>
          <w:rFonts w:ascii="Times New Roman" w:hAnsi="Times New Roman" w:cs="Times New Roman"/>
          <w:sz w:val="24"/>
          <w:szCs w:val="24"/>
        </w:rPr>
        <w:t>МБОУ «Чепецкая СОШ»</w:t>
      </w:r>
      <w:r w:rsidRPr="00571877">
        <w:rPr>
          <w:rFonts w:ascii="Times New Roman" w:hAnsi="Times New Roman" w:cs="Times New Roman"/>
          <w:sz w:val="24"/>
          <w:szCs w:val="24"/>
          <w:shd w:val="clear" w:color="auto" w:fill="FFFFFF"/>
        </w:rPr>
        <w:t>), учитель математики и информатики (</w:t>
      </w:r>
      <w:r w:rsidRPr="00571877">
        <w:rPr>
          <w:rFonts w:ascii="Times New Roman" w:hAnsi="Times New Roman" w:cs="Times New Roman"/>
          <w:sz w:val="24"/>
          <w:szCs w:val="24"/>
        </w:rPr>
        <w:t>МБОУ «Кезская СОШ №2», МБОУ «Кезская СОШ №2»-ИТЛ, МБОУ «</w:t>
      </w:r>
      <w:proofErr w:type="spellStart"/>
      <w:r w:rsidRPr="00571877">
        <w:rPr>
          <w:rFonts w:ascii="Times New Roman" w:hAnsi="Times New Roman" w:cs="Times New Roman"/>
          <w:sz w:val="24"/>
          <w:szCs w:val="24"/>
        </w:rPr>
        <w:t>Мысовская</w:t>
      </w:r>
      <w:proofErr w:type="spellEnd"/>
      <w:r w:rsidRPr="00571877">
        <w:rPr>
          <w:rFonts w:ascii="Times New Roman" w:hAnsi="Times New Roman" w:cs="Times New Roman"/>
          <w:sz w:val="24"/>
          <w:szCs w:val="24"/>
        </w:rPr>
        <w:t xml:space="preserve"> ООШ»</w:t>
      </w:r>
      <w:r w:rsidRPr="00571877">
        <w:rPr>
          <w:rFonts w:ascii="Times New Roman" w:hAnsi="Times New Roman" w:cs="Times New Roman"/>
          <w:sz w:val="24"/>
          <w:szCs w:val="24"/>
          <w:shd w:val="clear" w:color="auto" w:fill="FFFFFF"/>
        </w:rPr>
        <w:t xml:space="preserve">),  </w:t>
      </w:r>
    </w:p>
    <w:p w14:paraId="077B31A1" w14:textId="77777777" w:rsidR="00571877" w:rsidRPr="00571877" w:rsidRDefault="00571877" w:rsidP="00571877">
      <w:pPr>
        <w:pStyle w:val="a3"/>
        <w:ind w:firstLine="709"/>
        <w:jc w:val="both"/>
        <w:rPr>
          <w:rFonts w:ascii="Times New Roman" w:hAnsi="Times New Roman" w:cs="Times New Roman"/>
          <w:sz w:val="24"/>
          <w:szCs w:val="24"/>
          <w:shd w:val="clear" w:color="auto" w:fill="FFFFFF"/>
        </w:rPr>
      </w:pPr>
      <w:r w:rsidRPr="00571877">
        <w:rPr>
          <w:rFonts w:ascii="Times New Roman" w:hAnsi="Times New Roman" w:cs="Times New Roman"/>
          <w:sz w:val="24"/>
          <w:szCs w:val="24"/>
          <w:shd w:val="clear" w:color="auto" w:fill="FFFFFF"/>
        </w:rPr>
        <w:t>учитель русского языка и литературы (МБОУ «</w:t>
      </w:r>
      <w:proofErr w:type="spellStart"/>
      <w:r w:rsidRPr="00571877">
        <w:rPr>
          <w:rFonts w:ascii="Times New Roman" w:hAnsi="Times New Roman" w:cs="Times New Roman"/>
          <w:sz w:val="24"/>
          <w:szCs w:val="24"/>
          <w:shd w:val="clear" w:color="auto" w:fill="FFFFFF"/>
        </w:rPr>
        <w:t>Кулигинская</w:t>
      </w:r>
      <w:proofErr w:type="spellEnd"/>
      <w:r w:rsidRPr="00571877">
        <w:rPr>
          <w:rFonts w:ascii="Times New Roman" w:hAnsi="Times New Roman" w:cs="Times New Roman"/>
          <w:sz w:val="24"/>
          <w:szCs w:val="24"/>
          <w:shd w:val="clear" w:color="auto" w:fill="FFFFFF"/>
        </w:rPr>
        <w:t xml:space="preserve"> СОШ»), учитель иностранного языка (</w:t>
      </w:r>
      <w:r w:rsidRPr="00571877">
        <w:rPr>
          <w:rFonts w:ascii="Times New Roman" w:hAnsi="Times New Roman" w:cs="Times New Roman"/>
          <w:sz w:val="24"/>
          <w:szCs w:val="24"/>
        </w:rPr>
        <w:t>МБОУ «Кезская СОШ №2», МБОУ «Кезская СОШ №2»-ИТЛ</w:t>
      </w:r>
      <w:r w:rsidRPr="00571877">
        <w:rPr>
          <w:rFonts w:ascii="Times New Roman" w:hAnsi="Times New Roman" w:cs="Times New Roman"/>
          <w:sz w:val="24"/>
          <w:szCs w:val="24"/>
          <w:shd w:val="clear" w:color="auto" w:fill="FFFFFF"/>
        </w:rPr>
        <w:t xml:space="preserve">), </w:t>
      </w:r>
    </w:p>
    <w:p w14:paraId="1C2B9654" w14:textId="77777777" w:rsidR="00571877" w:rsidRPr="00571877" w:rsidRDefault="00571877" w:rsidP="00571877">
      <w:pPr>
        <w:pStyle w:val="a3"/>
        <w:ind w:firstLine="709"/>
        <w:jc w:val="both"/>
        <w:rPr>
          <w:rFonts w:ascii="Times New Roman" w:hAnsi="Times New Roman" w:cs="Times New Roman"/>
          <w:sz w:val="24"/>
          <w:szCs w:val="24"/>
          <w:shd w:val="clear" w:color="auto" w:fill="FFFFFF"/>
        </w:rPr>
      </w:pPr>
      <w:r w:rsidRPr="00571877">
        <w:rPr>
          <w:rFonts w:ascii="Times New Roman" w:hAnsi="Times New Roman" w:cs="Times New Roman"/>
          <w:sz w:val="24"/>
          <w:szCs w:val="24"/>
          <w:shd w:val="clear" w:color="auto" w:fill="FFFFFF"/>
        </w:rPr>
        <w:t xml:space="preserve">учитель физики (МБОУ «Кезская СОШ №2», МБОУ «Чепецкая СОШ»), учитель информатики (МБОУ «Чепецкая СОШ»), </w:t>
      </w:r>
    </w:p>
    <w:p w14:paraId="4F32C7C4" w14:textId="77777777" w:rsidR="00571877" w:rsidRPr="00571877" w:rsidRDefault="00571877" w:rsidP="00571877">
      <w:pPr>
        <w:pStyle w:val="a3"/>
        <w:ind w:firstLine="709"/>
        <w:jc w:val="both"/>
        <w:rPr>
          <w:rFonts w:ascii="Times New Roman" w:hAnsi="Times New Roman" w:cs="Times New Roman"/>
          <w:sz w:val="24"/>
          <w:szCs w:val="24"/>
          <w:shd w:val="clear" w:color="auto" w:fill="FFFFFF"/>
        </w:rPr>
      </w:pPr>
      <w:r w:rsidRPr="00571877">
        <w:rPr>
          <w:rFonts w:ascii="Times New Roman" w:hAnsi="Times New Roman" w:cs="Times New Roman"/>
          <w:sz w:val="24"/>
          <w:szCs w:val="24"/>
          <w:shd w:val="clear" w:color="auto" w:fill="FFFFFF"/>
        </w:rPr>
        <w:t xml:space="preserve">заместитель директора по УВР (МБОУ «Кезская СОШ №2»), </w:t>
      </w:r>
    </w:p>
    <w:p w14:paraId="6A268D55" w14:textId="77777777" w:rsidR="00571877" w:rsidRPr="00571877" w:rsidRDefault="00571877" w:rsidP="00571877">
      <w:pPr>
        <w:pStyle w:val="a3"/>
        <w:ind w:firstLine="709"/>
        <w:jc w:val="both"/>
        <w:rPr>
          <w:rFonts w:ascii="Times New Roman" w:hAnsi="Times New Roman" w:cs="Times New Roman"/>
          <w:sz w:val="24"/>
          <w:szCs w:val="24"/>
          <w:shd w:val="clear" w:color="auto" w:fill="FFFFFF"/>
        </w:rPr>
      </w:pPr>
      <w:r w:rsidRPr="00571877">
        <w:rPr>
          <w:rFonts w:ascii="Times New Roman" w:hAnsi="Times New Roman" w:cs="Times New Roman"/>
          <w:sz w:val="24"/>
          <w:szCs w:val="24"/>
          <w:shd w:val="clear" w:color="auto" w:fill="FFFFFF"/>
        </w:rPr>
        <w:t>учитель-логопед (МБДОУ «ЦРР д/с №3 «Улыбка»),</w:t>
      </w:r>
    </w:p>
    <w:p w14:paraId="6408DBA1" w14:textId="77777777" w:rsidR="00571877" w:rsidRPr="00571877" w:rsidRDefault="00571877" w:rsidP="00571877">
      <w:pPr>
        <w:pStyle w:val="a3"/>
        <w:ind w:firstLine="709"/>
        <w:jc w:val="both"/>
        <w:rPr>
          <w:rFonts w:ascii="Times New Roman" w:hAnsi="Times New Roman" w:cs="Times New Roman"/>
          <w:sz w:val="24"/>
          <w:szCs w:val="24"/>
          <w:shd w:val="clear" w:color="auto" w:fill="FFFFFF"/>
        </w:rPr>
      </w:pPr>
      <w:r w:rsidRPr="00571877">
        <w:rPr>
          <w:rFonts w:ascii="Times New Roman" w:hAnsi="Times New Roman" w:cs="Times New Roman"/>
          <w:sz w:val="24"/>
          <w:szCs w:val="24"/>
          <w:shd w:val="clear" w:color="auto" w:fill="FFFFFF"/>
        </w:rPr>
        <w:t>учитель-дефектолог (</w:t>
      </w:r>
      <w:r w:rsidRPr="00571877">
        <w:rPr>
          <w:rFonts w:ascii="Times New Roman" w:hAnsi="Times New Roman" w:cs="Times New Roman"/>
          <w:sz w:val="24"/>
          <w:szCs w:val="24"/>
        </w:rPr>
        <w:t>МБОУ «Кезская СОШ №2»</w:t>
      </w:r>
      <w:r w:rsidRPr="00571877">
        <w:rPr>
          <w:rFonts w:ascii="Times New Roman" w:hAnsi="Times New Roman" w:cs="Times New Roman"/>
          <w:sz w:val="24"/>
          <w:szCs w:val="24"/>
          <w:shd w:val="clear" w:color="auto" w:fill="FFFFFF"/>
        </w:rPr>
        <w:t xml:space="preserve">), </w:t>
      </w:r>
    </w:p>
    <w:p w14:paraId="42DEA2F4" w14:textId="77777777" w:rsidR="00571877" w:rsidRPr="00571877" w:rsidRDefault="00571877" w:rsidP="00571877">
      <w:pPr>
        <w:pStyle w:val="a3"/>
        <w:ind w:firstLine="709"/>
        <w:jc w:val="both"/>
        <w:rPr>
          <w:rFonts w:ascii="Times New Roman" w:hAnsi="Times New Roman" w:cs="Times New Roman"/>
          <w:sz w:val="24"/>
          <w:szCs w:val="24"/>
          <w:shd w:val="clear" w:color="auto" w:fill="FFFFFF"/>
        </w:rPr>
      </w:pPr>
      <w:r w:rsidRPr="00571877">
        <w:rPr>
          <w:rFonts w:ascii="Times New Roman" w:hAnsi="Times New Roman" w:cs="Times New Roman"/>
          <w:sz w:val="24"/>
          <w:szCs w:val="24"/>
          <w:shd w:val="clear" w:color="auto" w:fill="FFFFFF"/>
        </w:rPr>
        <w:t xml:space="preserve">учитель истории (МБОУ «Кезская СОШ №2- ИТЛ), </w:t>
      </w:r>
    </w:p>
    <w:p w14:paraId="721E40F5" w14:textId="77777777" w:rsidR="00571877" w:rsidRPr="00571877" w:rsidRDefault="00571877" w:rsidP="00571877">
      <w:pPr>
        <w:pStyle w:val="a3"/>
        <w:ind w:firstLine="709"/>
        <w:jc w:val="both"/>
        <w:rPr>
          <w:rFonts w:ascii="Times New Roman" w:hAnsi="Times New Roman" w:cs="Times New Roman"/>
          <w:sz w:val="24"/>
          <w:szCs w:val="24"/>
          <w:shd w:val="clear" w:color="auto" w:fill="FFFFFF"/>
        </w:rPr>
      </w:pPr>
      <w:r w:rsidRPr="00571877">
        <w:rPr>
          <w:rFonts w:ascii="Times New Roman" w:hAnsi="Times New Roman" w:cs="Times New Roman"/>
          <w:sz w:val="24"/>
          <w:szCs w:val="24"/>
          <w:shd w:val="clear" w:color="auto" w:fill="FFFFFF"/>
        </w:rPr>
        <w:t xml:space="preserve">тьютор (МБОУ «Кезская СОШ №1»), </w:t>
      </w:r>
    </w:p>
    <w:p w14:paraId="0DAEDA70" w14:textId="77777777" w:rsidR="00571877" w:rsidRPr="00571877" w:rsidRDefault="00571877" w:rsidP="00571877">
      <w:pPr>
        <w:pStyle w:val="a3"/>
        <w:ind w:firstLine="709"/>
        <w:jc w:val="both"/>
        <w:rPr>
          <w:rFonts w:ascii="Times New Roman" w:hAnsi="Times New Roman" w:cs="Times New Roman"/>
          <w:sz w:val="24"/>
          <w:szCs w:val="24"/>
          <w:shd w:val="clear" w:color="auto" w:fill="FFFFFF"/>
        </w:rPr>
      </w:pPr>
      <w:r w:rsidRPr="00571877">
        <w:rPr>
          <w:rFonts w:ascii="Times New Roman" w:hAnsi="Times New Roman" w:cs="Times New Roman"/>
          <w:sz w:val="24"/>
          <w:szCs w:val="24"/>
          <w:shd w:val="clear" w:color="auto" w:fill="FFFFFF"/>
        </w:rPr>
        <w:t xml:space="preserve">учитель биологии (МБОУ «Кезская СОШ №2-ИТЛ»), </w:t>
      </w:r>
    </w:p>
    <w:p w14:paraId="07FEAFAA" w14:textId="77777777" w:rsidR="00571877" w:rsidRPr="00571877" w:rsidRDefault="00571877" w:rsidP="00571877">
      <w:pPr>
        <w:pStyle w:val="a3"/>
        <w:ind w:firstLine="709"/>
        <w:jc w:val="both"/>
        <w:rPr>
          <w:rFonts w:ascii="Times New Roman" w:hAnsi="Times New Roman" w:cs="Times New Roman"/>
          <w:sz w:val="24"/>
          <w:szCs w:val="24"/>
          <w:shd w:val="clear" w:color="auto" w:fill="FFFFFF"/>
        </w:rPr>
      </w:pPr>
      <w:r w:rsidRPr="00571877">
        <w:rPr>
          <w:rFonts w:ascii="Times New Roman" w:hAnsi="Times New Roman" w:cs="Times New Roman"/>
          <w:sz w:val="24"/>
          <w:szCs w:val="24"/>
          <w:shd w:val="clear" w:color="auto" w:fill="FFFFFF"/>
        </w:rPr>
        <w:t>учитель биологии (МБОУ «Кезская СОШ №2»-ИТЛ).</w:t>
      </w:r>
    </w:p>
    <w:p w14:paraId="50A5D058"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О высоком профессионализме педагогов говорят их достижения. Так в марте 2022г. педагоги выступили с опытом работы на научно-практической конференции </w:t>
      </w:r>
      <w:r w:rsidRPr="00571877">
        <w:rPr>
          <w:rFonts w:ascii="Times New Roman" w:hAnsi="Times New Roman" w:cs="Times New Roman"/>
          <w:sz w:val="24"/>
          <w:szCs w:val="24"/>
          <w:lang w:val="en-US"/>
        </w:rPr>
        <w:t>XII</w:t>
      </w:r>
      <w:r w:rsidRPr="00571877">
        <w:rPr>
          <w:rFonts w:ascii="Times New Roman" w:hAnsi="Times New Roman" w:cs="Times New Roman"/>
          <w:sz w:val="24"/>
          <w:szCs w:val="24"/>
        </w:rPr>
        <w:t xml:space="preserve"> Петербургского международного образовательного </w:t>
      </w:r>
      <w:proofErr w:type="gramStart"/>
      <w:r w:rsidRPr="00571877">
        <w:rPr>
          <w:rFonts w:ascii="Times New Roman" w:hAnsi="Times New Roman" w:cs="Times New Roman"/>
          <w:sz w:val="24"/>
          <w:szCs w:val="24"/>
        </w:rPr>
        <w:t>форума  «</w:t>
      </w:r>
      <w:proofErr w:type="spellStart"/>
      <w:proofErr w:type="gramEnd"/>
      <w:r w:rsidRPr="00571877">
        <w:rPr>
          <w:rFonts w:ascii="Times New Roman" w:hAnsi="Times New Roman" w:cs="Times New Roman"/>
          <w:sz w:val="24"/>
          <w:szCs w:val="24"/>
        </w:rPr>
        <w:t>Коллабарация</w:t>
      </w:r>
      <w:proofErr w:type="spellEnd"/>
      <w:r w:rsidRPr="00571877">
        <w:rPr>
          <w:rFonts w:ascii="Times New Roman" w:hAnsi="Times New Roman" w:cs="Times New Roman"/>
          <w:sz w:val="24"/>
          <w:szCs w:val="24"/>
        </w:rPr>
        <w:t xml:space="preserve"> в дошкольной организации как маркер современного образования» и представили свой опыт по теме «Организация инклюзивной практики в ДОУ общеразвивающей направленности». С тех пор консультирование педагогов детского сада осуществляет преподаватель Московского государственного педагогического университета, кандидат педагогических наук, доцент кафедры коррекционной педагогики, логопед Олеся Югова.</w:t>
      </w:r>
    </w:p>
    <w:p w14:paraId="043693AB"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Конькова Т.Ю., учитель истории и обществознания МБОУ «Кезская </w:t>
      </w:r>
      <w:proofErr w:type="gramStart"/>
      <w:r w:rsidRPr="00571877">
        <w:rPr>
          <w:rFonts w:ascii="Times New Roman" w:hAnsi="Times New Roman" w:cs="Times New Roman"/>
          <w:sz w:val="24"/>
          <w:szCs w:val="24"/>
        </w:rPr>
        <w:t>СОШ  №</w:t>
      </w:r>
      <w:proofErr w:type="gramEnd"/>
      <w:r w:rsidRPr="00571877">
        <w:rPr>
          <w:rFonts w:ascii="Times New Roman" w:hAnsi="Times New Roman" w:cs="Times New Roman"/>
          <w:sz w:val="24"/>
          <w:szCs w:val="24"/>
        </w:rPr>
        <w:t>1», стала победителем республиканского конкурса на денежное поощрение лучших учителей УР.</w:t>
      </w:r>
    </w:p>
    <w:p w14:paraId="3CCBB67A" w14:textId="77777777" w:rsidR="00571877" w:rsidRPr="00571877" w:rsidRDefault="00571877" w:rsidP="00571877">
      <w:pPr>
        <w:pStyle w:val="a3"/>
        <w:rPr>
          <w:rFonts w:ascii="Times New Roman" w:hAnsi="Times New Roman" w:cs="Times New Roman"/>
          <w:sz w:val="24"/>
          <w:szCs w:val="24"/>
          <w:shd w:val="clear" w:color="auto" w:fill="FFFFFF"/>
        </w:rPr>
      </w:pPr>
    </w:p>
    <w:p w14:paraId="6E24385D" w14:textId="77777777" w:rsidR="00571877" w:rsidRPr="00571877" w:rsidRDefault="00571877" w:rsidP="00571877">
      <w:pPr>
        <w:pStyle w:val="a3"/>
        <w:jc w:val="center"/>
        <w:rPr>
          <w:rFonts w:ascii="Times New Roman" w:hAnsi="Times New Roman" w:cs="Times New Roman"/>
          <w:b/>
          <w:sz w:val="24"/>
          <w:szCs w:val="24"/>
        </w:rPr>
      </w:pPr>
      <w:r w:rsidRPr="00571877">
        <w:rPr>
          <w:rFonts w:ascii="Times New Roman" w:hAnsi="Times New Roman" w:cs="Times New Roman"/>
          <w:b/>
          <w:sz w:val="24"/>
          <w:szCs w:val="24"/>
        </w:rPr>
        <w:t>Поддержка талантливой молодёжи</w:t>
      </w:r>
    </w:p>
    <w:p w14:paraId="7E934403"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Реализация поиска и отбора талантливых детей в районе происходит через систему олимпиад, конкурсов, спортивных соревнований, научно-практических конференций и других мероприятий. Это направление работы традиционно для муниципальной системы образования.</w:t>
      </w:r>
    </w:p>
    <w:p w14:paraId="72A52D95"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В районе работают 3 учреждения дополнительного образования детей, в которых реализуются программы по 6 направленностям. К наиболее востребованным и популярным направленностям дополнительного образования относятся художественная, физкультурно-спортивная, техническая.</w:t>
      </w:r>
    </w:p>
    <w:p w14:paraId="45D2AF21"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Общий </w:t>
      </w:r>
      <w:r w:rsidRPr="00571877">
        <w:rPr>
          <w:rFonts w:ascii="Times New Roman" w:hAnsi="Times New Roman" w:cs="Times New Roman"/>
          <w:b/>
          <w:sz w:val="24"/>
          <w:szCs w:val="24"/>
        </w:rPr>
        <w:t>охват обучающихся дополнительным образованием</w:t>
      </w:r>
      <w:r w:rsidRPr="00571877">
        <w:rPr>
          <w:rFonts w:ascii="Times New Roman" w:hAnsi="Times New Roman" w:cs="Times New Roman"/>
          <w:sz w:val="24"/>
          <w:szCs w:val="24"/>
        </w:rPr>
        <w:t xml:space="preserve"> по состоянию на 30.09.2022г. составляет 2866 человек, 79,6% от общего количества детей в возрасте от 5 до 18 лет. Процент охвата изменился в связи с методикой расчета </w:t>
      </w:r>
      <w:r w:rsidRPr="00571877">
        <w:rPr>
          <w:rFonts w:ascii="Times New Roman" w:hAnsi="Times New Roman" w:cs="Times New Roman"/>
          <w:bCs/>
          <w:sz w:val="24"/>
          <w:szCs w:val="24"/>
          <w:shd w:val="clear" w:color="auto" w:fill="FFFFFF"/>
        </w:rPr>
        <w:t>показателя национального проекта «Образование» «Доля детей в возрасте от 5 до 18 лет, охваченных дополнительным образованием».</w:t>
      </w:r>
    </w:p>
    <w:p w14:paraId="3E956486"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За 9 месяцев 2022 года учреждениями дополнительного образования проведено 45 районных мероприятий и принято участие в 68                                                                                                                                                                                                                                            республиканских мероприятиях. </w:t>
      </w:r>
    </w:p>
    <w:p w14:paraId="043E32DD"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Учащиеся МБУДО «Кезский РЦДТ» приняли участие в 13 всероссийских мероприятиях, где заняли 34 призовых места; в 15 республиканских и 20 районных мероприятиях, где получили 177 призовых мест, а также сертификаты и дипломы участников.</w:t>
      </w:r>
    </w:p>
    <w:p w14:paraId="6131F504"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Учащиеся МБУДО «Кезская РСЮТ» приняли участие в 5 районных мероприятиях, где приняли участие 25 детей, а </w:t>
      </w:r>
      <w:proofErr w:type="gramStart"/>
      <w:r w:rsidRPr="00571877">
        <w:rPr>
          <w:rFonts w:ascii="Times New Roman" w:hAnsi="Times New Roman" w:cs="Times New Roman"/>
          <w:sz w:val="24"/>
          <w:szCs w:val="24"/>
        </w:rPr>
        <w:t>так же</w:t>
      </w:r>
      <w:proofErr w:type="gramEnd"/>
      <w:r w:rsidRPr="00571877">
        <w:rPr>
          <w:rFonts w:ascii="Times New Roman" w:hAnsi="Times New Roman" w:cs="Times New Roman"/>
          <w:sz w:val="24"/>
          <w:szCs w:val="24"/>
        </w:rPr>
        <w:t xml:space="preserve"> в 2 республиканских, где приняли участие 3 учащихся.</w:t>
      </w:r>
    </w:p>
    <w:p w14:paraId="54918526"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Учащиеся МБУДО «Кезская ДЮСШ» приняли участие в 82 республиканских соревнованиях (57 призовых мест) и 32 районных мероприятиях. </w:t>
      </w:r>
    </w:p>
    <w:p w14:paraId="6DADF5D1"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Учащийся 9 класса Кезской СОШ №2 стал победителем VII Открытого регионального чемпионата «Молодые профессионалы» в Удмуртской Республике - 2022 по компетенции «Веб-технологии – Юниоры». Прошел отбор в Национальный финал в </w:t>
      </w:r>
      <w:proofErr w:type="spellStart"/>
      <w:r w:rsidRPr="00571877">
        <w:rPr>
          <w:rFonts w:ascii="Times New Roman" w:hAnsi="Times New Roman" w:cs="Times New Roman"/>
          <w:sz w:val="24"/>
          <w:szCs w:val="24"/>
        </w:rPr>
        <w:t>г.Саранск</w:t>
      </w:r>
      <w:proofErr w:type="spellEnd"/>
      <w:r w:rsidRPr="00571877">
        <w:rPr>
          <w:rFonts w:ascii="Times New Roman" w:hAnsi="Times New Roman" w:cs="Times New Roman"/>
          <w:sz w:val="24"/>
          <w:szCs w:val="24"/>
        </w:rPr>
        <w:t xml:space="preserve"> осенью 2022г. </w:t>
      </w:r>
    </w:p>
    <w:p w14:paraId="45BC4C29"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В сентябре в МДЦ «Артек» состоялась торжественная церемония закрытия Фестиваля ГТО среди школьников. В составе сборной команды Удмуртской Республики выступил воспитанник МБУДО «Кезская ДЮСШ». По итогам 8 видов состязаний учащийся занял 2 место.</w:t>
      </w:r>
    </w:p>
    <w:p w14:paraId="63C296D6"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Данные результаты свидетельствуют о заинтересованности школьников в дополнительном образовании и высоком уровне педагогического сопровождения.</w:t>
      </w:r>
    </w:p>
    <w:p w14:paraId="0DD3542C" w14:textId="77777777" w:rsidR="00571877" w:rsidRPr="00571877" w:rsidRDefault="00571877" w:rsidP="00571877">
      <w:pPr>
        <w:pStyle w:val="a3"/>
        <w:ind w:firstLine="708"/>
        <w:jc w:val="both"/>
        <w:rPr>
          <w:rFonts w:ascii="Times New Roman" w:hAnsi="Times New Roman" w:cs="Times New Roman"/>
          <w:sz w:val="24"/>
          <w:szCs w:val="24"/>
        </w:rPr>
      </w:pPr>
      <w:r w:rsidRPr="00571877">
        <w:rPr>
          <w:rFonts w:ascii="Times New Roman" w:hAnsi="Times New Roman" w:cs="Times New Roman"/>
          <w:sz w:val="24"/>
          <w:szCs w:val="24"/>
        </w:rPr>
        <w:t xml:space="preserve">На сегодняшний день в отрасли имеется </w:t>
      </w:r>
      <w:r w:rsidRPr="00571877">
        <w:rPr>
          <w:rFonts w:ascii="Times New Roman" w:hAnsi="Times New Roman" w:cs="Times New Roman"/>
          <w:b/>
          <w:sz w:val="24"/>
          <w:szCs w:val="24"/>
        </w:rPr>
        <w:t>ряд проблем, требующих решения:</w:t>
      </w:r>
      <w:r w:rsidRPr="00571877">
        <w:rPr>
          <w:rFonts w:ascii="Times New Roman" w:hAnsi="Times New Roman" w:cs="Times New Roman"/>
          <w:sz w:val="24"/>
          <w:szCs w:val="24"/>
        </w:rPr>
        <w:t xml:space="preserve"> </w:t>
      </w:r>
    </w:p>
    <w:p w14:paraId="7F50D6BA"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ветхость деревянного здания МБУДО «Кезская СЮТ»;</w:t>
      </w:r>
    </w:p>
    <w:p w14:paraId="5B4A86FE"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недостаточное создание условий по государственной программе «Доступная среда»;</w:t>
      </w:r>
    </w:p>
    <w:p w14:paraId="5529ADFE"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xml:space="preserve">- недостаточное финансирование на замену ученической мебели в соответствии с </w:t>
      </w:r>
      <w:proofErr w:type="spellStart"/>
      <w:r w:rsidRPr="00571877">
        <w:rPr>
          <w:rFonts w:ascii="Times New Roman" w:hAnsi="Times New Roman" w:cs="Times New Roman"/>
          <w:sz w:val="24"/>
          <w:szCs w:val="24"/>
        </w:rPr>
        <w:t>росто</w:t>
      </w:r>
      <w:proofErr w:type="spellEnd"/>
      <w:r w:rsidRPr="00571877">
        <w:rPr>
          <w:rFonts w:ascii="Times New Roman" w:hAnsi="Times New Roman" w:cs="Times New Roman"/>
          <w:sz w:val="24"/>
          <w:szCs w:val="24"/>
        </w:rPr>
        <w:t>-возрастными показателями;</w:t>
      </w:r>
    </w:p>
    <w:p w14:paraId="3B04BC72"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поломки и ветхость технологического и холодильного оборудования;</w:t>
      </w:r>
    </w:p>
    <w:p w14:paraId="3FBE2CB8"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необходимость обновления систем водоснабжения, канализации, теплоснабжения;</w:t>
      </w:r>
    </w:p>
    <w:p w14:paraId="7DC6575F"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необходимость проверки состояния изоляции электросети и заземления;</w:t>
      </w:r>
    </w:p>
    <w:p w14:paraId="3D12D11F"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ветхость электропроводки в образовательных учреждениях;</w:t>
      </w:r>
    </w:p>
    <w:p w14:paraId="15ED649C"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необходимость обновления компьютеров и оргтехники;</w:t>
      </w:r>
    </w:p>
    <w:p w14:paraId="4F39800D" w14:textId="77777777" w:rsidR="00571877" w:rsidRPr="00571877" w:rsidRDefault="00571877" w:rsidP="00571877">
      <w:pPr>
        <w:pStyle w:val="a3"/>
        <w:jc w:val="both"/>
        <w:rPr>
          <w:rFonts w:ascii="Times New Roman" w:hAnsi="Times New Roman" w:cs="Times New Roman"/>
          <w:sz w:val="24"/>
          <w:szCs w:val="24"/>
        </w:rPr>
      </w:pPr>
      <w:r w:rsidRPr="00571877">
        <w:rPr>
          <w:rFonts w:ascii="Times New Roman" w:hAnsi="Times New Roman" w:cs="Times New Roman"/>
          <w:sz w:val="24"/>
          <w:szCs w:val="24"/>
        </w:rPr>
        <w:t>- приведение объектов образования в соответствие с требованиями комплексной безопасности.</w:t>
      </w:r>
    </w:p>
    <w:p w14:paraId="6BF24238" w14:textId="77777777" w:rsidR="00571877" w:rsidRPr="00571877" w:rsidRDefault="00571877" w:rsidP="00571877">
      <w:pPr>
        <w:pStyle w:val="a3"/>
        <w:jc w:val="both"/>
        <w:rPr>
          <w:rFonts w:ascii="Times New Roman" w:hAnsi="Times New Roman" w:cs="Times New Roman"/>
          <w:b/>
          <w:sz w:val="24"/>
          <w:szCs w:val="24"/>
        </w:rPr>
      </w:pPr>
    </w:p>
    <w:p w14:paraId="789575F6" w14:textId="77777777" w:rsidR="00571877" w:rsidRDefault="00571877" w:rsidP="00571877">
      <w:pPr>
        <w:jc w:val="both"/>
        <w:rPr>
          <w:rFonts w:ascii="Times New Roman" w:hAnsi="Times New Roman" w:cs="Times New Roman"/>
          <w:sz w:val="24"/>
          <w:szCs w:val="24"/>
        </w:rPr>
      </w:pPr>
      <w:r w:rsidRPr="00571877">
        <w:rPr>
          <w:rFonts w:ascii="Times New Roman" w:hAnsi="Times New Roman" w:cs="Times New Roman"/>
          <w:sz w:val="24"/>
          <w:szCs w:val="24"/>
        </w:rPr>
        <w:t xml:space="preserve">                          </w:t>
      </w:r>
    </w:p>
    <w:p w14:paraId="2FF9391E" w14:textId="77D3BCAB" w:rsidR="00571877" w:rsidRPr="00571877" w:rsidRDefault="00571877" w:rsidP="00571877">
      <w:pPr>
        <w:pStyle w:val="a3"/>
        <w:jc w:val="center"/>
        <w:rPr>
          <w:rFonts w:ascii="Times New Roman" w:hAnsi="Times New Roman" w:cs="Times New Roman"/>
          <w:b/>
          <w:bCs/>
          <w:sz w:val="24"/>
          <w:szCs w:val="24"/>
        </w:rPr>
      </w:pPr>
      <w:r w:rsidRPr="00571877">
        <w:rPr>
          <w:rFonts w:ascii="Times New Roman" w:hAnsi="Times New Roman" w:cs="Times New Roman"/>
          <w:b/>
          <w:bCs/>
          <w:sz w:val="24"/>
          <w:szCs w:val="24"/>
        </w:rPr>
        <w:lastRenderedPageBreak/>
        <w:t>Основные параметры развития</w:t>
      </w:r>
    </w:p>
    <w:p w14:paraId="4FAC44F8" w14:textId="0416CFE1" w:rsidR="00571877" w:rsidRDefault="00571877" w:rsidP="00571877">
      <w:pPr>
        <w:pStyle w:val="a3"/>
        <w:jc w:val="center"/>
        <w:rPr>
          <w:rFonts w:ascii="Times New Roman" w:hAnsi="Times New Roman" w:cs="Times New Roman"/>
          <w:b/>
          <w:sz w:val="24"/>
          <w:szCs w:val="24"/>
        </w:rPr>
      </w:pPr>
      <w:r w:rsidRPr="00571877">
        <w:rPr>
          <w:rFonts w:ascii="Times New Roman" w:hAnsi="Times New Roman" w:cs="Times New Roman"/>
          <w:b/>
          <w:bCs/>
          <w:sz w:val="24"/>
          <w:szCs w:val="24"/>
        </w:rPr>
        <w:t>отрасли «Образование» за 9 месяцев 2022 года</w:t>
      </w:r>
    </w:p>
    <w:tbl>
      <w:tblPr>
        <w:tblW w:w="106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680"/>
        <w:gridCol w:w="709"/>
        <w:gridCol w:w="992"/>
        <w:gridCol w:w="851"/>
        <w:gridCol w:w="992"/>
        <w:gridCol w:w="992"/>
        <w:gridCol w:w="993"/>
      </w:tblGrid>
      <w:tr w:rsidR="00571877" w:rsidRPr="00571877" w14:paraId="63C0C0CF" w14:textId="77777777" w:rsidTr="00571877">
        <w:trPr>
          <w:cantSplit/>
          <w:trHeight w:val="124"/>
          <w:tblHeader/>
        </w:trPr>
        <w:tc>
          <w:tcPr>
            <w:tcW w:w="426" w:type="dxa"/>
            <w:vMerge w:val="restart"/>
            <w:tcBorders>
              <w:top w:val="single" w:sz="4" w:space="0" w:color="auto"/>
              <w:left w:val="single" w:sz="4" w:space="0" w:color="auto"/>
              <w:bottom w:val="single" w:sz="4" w:space="0" w:color="auto"/>
              <w:right w:val="single" w:sz="4" w:space="0" w:color="auto"/>
            </w:tcBorders>
            <w:vAlign w:val="center"/>
            <w:hideMark/>
          </w:tcPr>
          <w:p w14:paraId="1EDEC0C7"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w:t>
            </w:r>
          </w:p>
          <w:p w14:paraId="62964E3C"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п/п</w:t>
            </w:r>
          </w:p>
        </w:tc>
        <w:tc>
          <w:tcPr>
            <w:tcW w:w="4680" w:type="dxa"/>
            <w:vMerge w:val="restart"/>
            <w:tcBorders>
              <w:top w:val="single" w:sz="4" w:space="0" w:color="auto"/>
              <w:left w:val="single" w:sz="4" w:space="0" w:color="auto"/>
              <w:bottom w:val="single" w:sz="4" w:space="0" w:color="auto"/>
              <w:right w:val="single" w:sz="4" w:space="0" w:color="auto"/>
            </w:tcBorders>
            <w:vAlign w:val="center"/>
            <w:hideMark/>
          </w:tcPr>
          <w:p w14:paraId="3B4439A0" w14:textId="77777777" w:rsidR="00571877" w:rsidRPr="00571877" w:rsidRDefault="00571877" w:rsidP="00571877">
            <w:pPr>
              <w:pStyle w:val="a3"/>
              <w:rPr>
                <w:rFonts w:ascii="Times New Roman" w:eastAsia="Times New Roman" w:hAnsi="Times New Roman" w:cs="Times New Roman"/>
                <w:sz w:val="24"/>
                <w:szCs w:val="24"/>
              </w:rPr>
            </w:pPr>
            <w:r w:rsidRPr="00571877">
              <w:rPr>
                <w:rFonts w:ascii="Times New Roman" w:eastAsia="Times New Roman" w:hAnsi="Times New Roman" w:cs="Times New Roman"/>
                <w:sz w:val="24"/>
                <w:szCs w:val="24"/>
              </w:rPr>
              <w:t>Показатели</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43638332" w14:textId="77777777" w:rsidR="00571877" w:rsidRPr="00571877" w:rsidRDefault="00571877" w:rsidP="00571877">
            <w:pPr>
              <w:pStyle w:val="a3"/>
              <w:rPr>
                <w:rFonts w:ascii="Times New Roman" w:eastAsia="Times New Roman" w:hAnsi="Times New Roman" w:cs="Times New Roman"/>
                <w:sz w:val="24"/>
                <w:szCs w:val="24"/>
              </w:rPr>
            </w:pPr>
            <w:r w:rsidRPr="00571877">
              <w:rPr>
                <w:rFonts w:ascii="Times New Roman" w:hAnsi="Times New Roman" w:cs="Times New Roman"/>
                <w:sz w:val="24"/>
                <w:szCs w:val="24"/>
              </w:rPr>
              <w:t>Ед. изм.</w:t>
            </w:r>
          </w:p>
        </w:tc>
        <w:tc>
          <w:tcPr>
            <w:tcW w:w="2835" w:type="dxa"/>
            <w:gridSpan w:val="3"/>
            <w:tcBorders>
              <w:top w:val="single" w:sz="4" w:space="0" w:color="auto"/>
              <w:left w:val="single" w:sz="4" w:space="0" w:color="auto"/>
              <w:bottom w:val="single" w:sz="4" w:space="0" w:color="auto"/>
              <w:right w:val="single" w:sz="4" w:space="0" w:color="auto"/>
            </w:tcBorders>
            <w:hideMark/>
          </w:tcPr>
          <w:p w14:paraId="5BACE75C"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годы</w:t>
            </w:r>
          </w:p>
        </w:tc>
        <w:tc>
          <w:tcPr>
            <w:tcW w:w="1985" w:type="dxa"/>
            <w:gridSpan w:val="2"/>
            <w:tcBorders>
              <w:top w:val="single" w:sz="4" w:space="0" w:color="auto"/>
              <w:left w:val="single" w:sz="4" w:space="0" w:color="auto"/>
              <w:bottom w:val="single" w:sz="4" w:space="0" w:color="auto"/>
              <w:right w:val="single" w:sz="4" w:space="0" w:color="auto"/>
            </w:tcBorders>
            <w:hideMark/>
          </w:tcPr>
          <w:p w14:paraId="1334983B"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темп роста %</w:t>
            </w:r>
          </w:p>
        </w:tc>
      </w:tr>
      <w:tr w:rsidR="00571877" w:rsidRPr="00571877" w14:paraId="32520F12" w14:textId="77777777" w:rsidTr="00571877">
        <w:trPr>
          <w:cantSplit/>
          <w:trHeight w:val="360"/>
          <w:tblHead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4B1B9EF" w14:textId="77777777" w:rsidR="00571877" w:rsidRPr="00571877" w:rsidRDefault="00571877" w:rsidP="00571877">
            <w:pPr>
              <w:pStyle w:val="a3"/>
              <w:rPr>
                <w:rFonts w:ascii="Times New Roman" w:hAnsi="Times New Roman" w:cs="Times New Roman"/>
                <w:sz w:val="24"/>
                <w:szCs w:val="24"/>
              </w:rPr>
            </w:pPr>
          </w:p>
        </w:tc>
        <w:tc>
          <w:tcPr>
            <w:tcW w:w="4680" w:type="dxa"/>
            <w:vMerge/>
            <w:tcBorders>
              <w:top w:val="single" w:sz="4" w:space="0" w:color="auto"/>
              <w:left w:val="single" w:sz="4" w:space="0" w:color="auto"/>
              <w:bottom w:val="single" w:sz="4" w:space="0" w:color="auto"/>
              <w:right w:val="single" w:sz="4" w:space="0" w:color="auto"/>
            </w:tcBorders>
            <w:vAlign w:val="center"/>
            <w:hideMark/>
          </w:tcPr>
          <w:p w14:paraId="613705E0" w14:textId="77777777" w:rsidR="00571877" w:rsidRPr="00571877" w:rsidRDefault="00571877" w:rsidP="00571877">
            <w:pPr>
              <w:pStyle w:val="a3"/>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6E94C8D" w14:textId="77777777" w:rsidR="00571877" w:rsidRPr="00571877" w:rsidRDefault="00571877" w:rsidP="00571877">
            <w:pPr>
              <w:pStyle w:val="a3"/>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F2A7F76" w14:textId="77777777" w:rsidR="00571877" w:rsidRPr="00571877" w:rsidRDefault="00571877" w:rsidP="00571877">
            <w:pPr>
              <w:pStyle w:val="a3"/>
              <w:rPr>
                <w:rFonts w:ascii="Times New Roman" w:hAnsi="Times New Roman" w:cs="Times New Roman"/>
                <w:sz w:val="24"/>
                <w:szCs w:val="24"/>
              </w:rPr>
            </w:pPr>
            <w:proofErr w:type="gramStart"/>
            <w:r w:rsidRPr="00571877">
              <w:rPr>
                <w:rFonts w:ascii="Times New Roman" w:hAnsi="Times New Roman" w:cs="Times New Roman"/>
                <w:sz w:val="24"/>
                <w:szCs w:val="24"/>
              </w:rPr>
              <w:t>2021  факт</w:t>
            </w:r>
            <w:proofErr w:type="gramEnd"/>
            <w:r w:rsidRPr="00571877">
              <w:rPr>
                <w:rFonts w:ascii="Times New Roman" w:hAnsi="Times New Roman" w:cs="Times New Roman"/>
                <w:sz w:val="24"/>
                <w:szCs w:val="24"/>
              </w:rPr>
              <w:t xml:space="preserve"> за 9 месяцев</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689B38"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 xml:space="preserve">2022 план </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17ACE2"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 xml:space="preserve"> 2022 факт за 9 месяцев</w:t>
            </w:r>
          </w:p>
        </w:tc>
        <w:tc>
          <w:tcPr>
            <w:tcW w:w="992" w:type="dxa"/>
            <w:tcBorders>
              <w:top w:val="single" w:sz="4" w:space="0" w:color="auto"/>
              <w:left w:val="single" w:sz="4" w:space="0" w:color="auto"/>
              <w:bottom w:val="single" w:sz="4" w:space="0" w:color="auto"/>
              <w:right w:val="single" w:sz="4" w:space="0" w:color="auto"/>
            </w:tcBorders>
            <w:hideMark/>
          </w:tcPr>
          <w:p w14:paraId="1B4FFF32"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 xml:space="preserve"> 9 месяцев 2022 к плану 2022</w:t>
            </w:r>
          </w:p>
        </w:tc>
        <w:tc>
          <w:tcPr>
            <w:tcW w:w="993" w:type="dxa"/>
            <w:tcBorders>
              <w:top w:val="single" w:sz="4" w:space="0" w:color="auto"/>
              <w:left w:val="single" w:sz="4" w:space="0" w:color="auto"/>
              <w:bottom w:val="single" w:sz="4" w:space="0" w:color="auto"/>
              <w:right w:val="single" w:sz="4" w:space="0" w:color="auto"/>
            </w:tcBorders>
            <w:hideMark/>
          </w:tcPr>
          <w:p w14:paraId="66FDD144"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9 месяцев 2022 к факту 2021</w:t>
            </w:r>
          </w:p>
        </w:tc>
      </w:tr>
      <w:tr w:rsidR="00571877" w:rsidRPr="00571877" w14:paraId="032432B0" w14:textId="77777777" w:rsidTr="00571877">
        <w:trPr>
          <w:trHeight w:val="124"/>
        </w:trPr>
        <w:tc>
          <w:tcPr>
            <w:tcW w:w="426" w:type="dxa"/>
            <w:vMerge w:val="restart"/>
            <w:tcBorders>
              <w:top w:val="single" w:sz="4" w:space="0" w:color="auto"/>
              <w:left w:val="single" w:sz="4" w:space="0" w:color="auto"/>
              <w:bottom w:val="single" w:sz="4" w:space="0" w:color="auto"/>
              <w:right w:val="single" w:sz="4" w:space="0" w:color="auto"/>
            </w:tcBorders>
            <w:hideMark/>
          </w:tcPr>
          <w:p w14:paraId="1118F890"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w:t>
            </w:r>
          </w:p>
        </w:tc>
        <w:tc>
          <w:tcPr>
            <w:tcW w:w="4680" w:type="dxa"/>
            <w:tcBorders>
              <w:top w:val="single" w:sz="4" w:space="0" w:color="auto"/>
              <w:left w:val="single" w:sz="4" w:space="0" w:color="auto"/>
              <w:bottom w:val="single" w:sz="4" w:space="0" w:color="auto"/>
              <w:right w:val="single" w:sz="4" w:space="0" w:color="auto"/>
            </w:tcBorders>
            <w:hideMark/>
          </w:tcPr>
          <w:p w14:paraId="060469AF" w14:textId="77777777" w:rsidR="00571877" w:rsidRPr="00571877" w:rsidRDefault="00571877" w:rsidP="00571877">
            <w:pPr>
              <w:pStyle w:val="a3"/>
              <w:rPr>
                <w:rFonts w:ascii="Times New Roman" w:hAnsi="Times New Roman" w:cs="Times New Roman"/>
                <w:b/>
                <w:sz w:val="24"/>
                <w:szCs w:val="24"/>
              </w:rPr>
            </w:pPr>
            <w:r w:rsidRPr="00571877">
              <w:rPr>
                <w:rFonts w:ascii="Times New Roman" w:hAnsi="Times New Roman" w:cs="Times New Roman"/>
                <w:b/>
                <w:sz w:val="24"/>
                <w:szCs w:val="24"/>
              </w:rPr>
              <w:t>Количество образовательных учреждений по типам: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5708FB"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шт.</w:t>
            </w:r>
          </w:p>
        </w:tc>
        <w:tc>
          <w:tcPr>
            <w:tcW w:w="992" w:type="dxa"/>
            <w:tcBorders>
              <w:top w:val="single" w:sz="4" w:space="0" w:color="auto"/>
              <w:left w:val="single" w:sz="4" w:space="0" w:color="auto"/>
              <w:bottom w:val="single" w:sz="4" w:space="0" w:color="auto"/>
              <w:right w:val="single" w:sz="4" w:space="0" w:color="auto"/>
            </w:tcBorders>
          </w:tcPr>
          <w:p w14:paraId="10007E0C"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25</w:t>
            </w:r>
          </w:p>
          <w:p w14:paraId="7DF04562" w14:textId="77777777" w:rsidR="00571877" w:rsidRPr="00571877" w:rsidRDefault="00571877" w:rsidP="00571877">
            <w:pPr>
              <w:pStyle w:val="a3"/>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14:paraId="05A2B532"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25</w:t>
            </w:r>
          </w:p>
        </w:tc>
        <w:tc>
          <w:tcPr>
            <w:tcW w:w="992" w:type="dxa"/>
            <w:tcBorders>
              <w:top w:val="single" w:sz="4" w:space="0" w:color="auto"/>
              <w:left w:val="single" w:sz="4" w:space="0" w:color="auto"/>
              <w:bottom w:val="single" w:sz="4" w:space="0" w:color="auto"/>
              <w:right w:val="single" w:sz="4" w:space="0" w:color="auto"/>
            </w:tcBorders>
            <w:hideMark/>
          </w:tcPr>
          <w:p w14:paraId="4E0DE48E"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hideMark/>
          </w:tcPr>
          <w:p w14:paraId="0605E791"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96,00</w:t>
            </w:r>
          </w:p>
        </w:tc>
        <w:tc>
          <w:tcPr>
            <w:tcW w:w="993" w:type="dxa"/>
            <w:tcBorders>
              <w:top w:val="single" w:sz="4" w:space="0" w:color="auto"/>
              <w:left w:val="single" w:sz="4" w:space="0" w:color="auto"/>
              <w:bottom w:val="single" w:sz="4" w:space="0" w:color="auto"/>
              <w:right w:val="single" w:sz="4" w:space="0" w:color="auto"/>
            </w:tcBorders>
            <w:hideMark/>
          </w:tcPr>
          <w:p w14:paraId="2B916032"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100,00</w:t>
            </w:r>
          </w:p>
        </w:tc>
      </w:tr>
      <w:tr w:rsidR="00571877" w:rsidRPr="00571877" w14:paraId="0866D634" w14:textId="77777777" w:rsidTr="00571877">
        <w:trPr>
          <w:trHeight w:val="124"/>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EB93938" w14:textId="77777777" w:rsidR="00571877" w:rsidRPr="00571877" w:rsidRDefault="00571877" w:rsidP="00571877">
            <w:pPr>
              <w:pStyle w:val="a3"/>
              <w:rPr>
                <w:rFonts w:ascii="Times New Roman"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42D4E46D"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дошкольные образовательные учреждения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4BF439"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шт.</w:t>
            </w:r>
          </w:p>
        </w:tc>
        <w:tc>
          <w:tcPr>
            <w:tcW w:w="992" w:type="dxa"/>
            <w:tcBorders>
              <w:top w:val="single" w:sz="4" w:space="0" w:color="auto"/>
              <w:left w:val="single" w:sz="4" w:space="0" w:color="auto"/>
              <w:bottom w:val="single" w:sz="4" w:space="0" w:color="auto"/>
              <w:right w:val="single" w:sz="4" w:space="0" w:color="auto"/>
            </w:tcBorders>
            <w:hideMark/>
          </w:tcPr>
          <w:p w14:paraId="08E52B9E"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hideMark/>
          </w:tcPr>
          <w:p w14:paraId="5AC6F815"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hideMark/>
          </w:tcPr>
          <w:p w14:paraId="1E281380"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hideMark/>
          </w:tcPr>
          <w:p w14:paraId="0280CF20"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100,00</w:t>
            </w:r>
          </w:p>
        </w:tc>
        <w:tc>
          <w:tcPr>
            <w:tcW w:w="993" w:type="dxa"/>
            <w:tcBorders>
              <w:top w:val="single" w:sz="4" w:space="0" w:color="auto"/>
              <w:left w:val="single" w:sz="4" w:space="0" w:color="auto"/>
              <w:bottom w:val="single" w:sz="4" w:space="0" w:color="auto"/>
              <w:right w:val="single" w:sz="4" w:space="0" w:color="auto"/>
            </w:tcBorders>
            <w:hideMark/>
          </w:tcPr>
          <w:p w14:paraId="2296A5E4"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w:t>
            </w:r>
          </w:p>
        </w:tc>
      </w:tr>
      <w:tr w:rsidR="00571877" w:rsidRPr="00571877" w14:paraId="2EA9CD61" w14:textId="77777777" w:rsidTr="00571877">
        <w:trPr>
          <w:trHeight w:val="124"/>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C34401C" w14:textId="77777777" w:rsidR="00571877" w:rsidRPr="00571877" w:rsidRDefault="00571877" w:rsidP="00571877">
            <w:pPr>
              <w:pStyle w:val="a3"/>
              <w:rPr>
                <w:rFonts w:ascii="Times New Roman"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2B8C6D5B"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общеобразовательные дневные</w:t>
            </w:r>
            <w:r w:rsidRPr="00571877">
              <w:rPr>
                <w:rFonts w:ascii="Times New Roman" w:hAnsi="Times New Roman" w:cs="Times New Roman"/>
                <w:b/>
                <w:sz w:val="24"/>
                <w:szCs w:val="24"/>
              </w:rPr>
              <w:t xml:space="preserve"> </w:t>
            </w:r>
            <w:r w:rsidRPr="00571877">
              <w:rPr>
                <w:rFonts w:ascii="Times New Roman" w:hAnsi="Times New Roman" w:cs="Times New Roman"/>
                <w:sz w:val="24"/>
                <w:szCs w:val="24"/>
              </w:rPr>
              <w:t>школы</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4C0736"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шт.</w:t>
            </w:r>
          </w:p>
        </w:tc>
        <w:tc>
          <w:tcPr>
            <w:tcW w:w="992" w:type="dxa"/>
            <w:tcBorders>
              <w:top w:val="single" w:sz="4" w:space="0" w:color="auto"/>
              <w:left w:val="single" w:sz="4" w:space="0" w:color="auto"/>
              <w:bottom w:val="single" w:sz="4" w:space="0" w:color="auto"/>
              <w:right w:val="single" w:sz="4" w:space="0" w:color="auto"/>
            </w:tcBorders>
            <w:hideMark/>
          </w:tcPr>
          <w:p w14:paraId="10BD8394"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14</w:t>
            </w:r>
          </w:p>
        </w:tc>
        <w:tc>
          <w:tcPr>
            <w:tcW w:w="851" w:type="dxa"/>
            <w:tcBorders>
              <w:top w:val="single" w:sz="4" w:space="0" w:color="auto"/>
              <w:left w:val="single" w:sz="4" w:space="0" w:color="auto"/>
              <w:bottom w:val="single" w:sz="4" w:space="0" w:color="auto"/>
              <w:right w:val="single" w:sz="4" w:space="0" w:color="auto"/>
            </w:tcBorders>
            <w:hideMark/>
          </w:tcPr>
          <w:p w14:paraId="516D79E4"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14</w:t>
            </w:r>
          </w:p>
        </w:tc>
        <w:tc>
          <w:tcPr>
            <w:tcW w:w="992" w:type="dxa"/>
            <w:tcBorders>
              <w:top w:val="single" w:sz="4" w:space="0" w:color="auto"/>
              <w:left w:val="single" w:sz="4" w:space="0" w:color="auto"/>
              <w:bottom w:val="single" w:sz="4" w:space="0" w:color="auto"/>
              <w:right w:val="single" w:sz="4" w:space="0" w:color="auto"/>
            </w:tcBorders>
            <w:hideMark/>
          </w:tcPr>
          <w:p w14:paraId="6FE9F159"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13</w:t>
            </w:r>
          </w:p>
        </w:tc>
        <w:tc>
          <w:tcPr>
            <w:tcW w:w="992" w:type="dxa"/>
            <w:tcBorders>
              <w:top w:val="single" w:sz="4" w:space="0" w:color="auto"/>
              <w:left w:val="single" w:sz="4" w:space="0" w:color="auto"/>
              <w:bottom w:val="single" w:sz="4" w:space="0" w:color="auto"/>
              <w:right w:val="single" w:sz="4" w:space="0" w:color="auto"/>
            </w:tcBorders>
            <w:hideMark/>
          </w:tcPr>
          <w:p w14:paraId="7CDCD525"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93,00</w:t>
            </w:r>
          </w:p>
        </w:tc>
        <w:tc>
          <w:tcPr>
            <w:tcW w:w="993" w:type="dxa"/>
            <w:tcBorders>
              <w:top w:val="single" w:sz="4" w:space="0" w:color="auto"/>
              <w:left w:val="single" w:sz="4" w:space="0" w:color="auto"/>
              <w:bottom w:val="single" w:sz="4" w:space="0" w:color="auto"/>
              <w:right w:val="single" w:sz="4" w:space="0" w:color="auto"/>
            </w:tcBorders>
            <w:hideMark/>
          </w:tcPr>
          <w:p w14:paraId="3EE9E959"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w:t>
            </w:r>
          </w:p>
        </w:tc>
      </w:tr>
      <w:tr w:rsidR="00571877" w:rsidRPr="00571877" w14:paraId="007CE39D" w14:textId="77777777" w:rsidTr="00571877">
        <w:trPr>
          <w:trHeight w:val="124"/>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338D81B" w14:textId="77777777" w:rsidR="00571877" w:rsidRPr="00571877" w:rsidRDefault="00571877" w:rsidP="00571877">
            <w:pPr>
              <w:pStyle w:val="a3"/>
              <w:rPr>
                <w:rFonts w:ascii="Times New Roman"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76C763CA"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образовательные учреждения, реализующие адаптированную образовательную программу для учащихся с нарушением интеллекта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5A4C305F"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шт.</w:t>
            </w:r>
          </w:p>
        </w:tc>
        <w:tc>
          <w:tcPr>
            <w:tcW w:w="992" w:type="dxa"/>
            <w:tcBorders>
              <w:top w:val="single" w:sz="4" w:space="0" w:color="auto"/>
              <w:left w:val="single" w:sz="4" w:space="0" w:color="auto"/>
              <w:bottom w:val="single" w:sz="4" w:space="0" w:color="auto"/>
              <w:right w:val="single" w:sz="4" w:space="0" w:color="auto"/>
            </w:tcBorders>
            <w:hideMark/>
          </w:tcPr>
          <w:p w14:paraId="37E88D3F"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14:paraId="6F7F7077"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14:paraId="070A897C"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14:paraId="3A48FE17"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hideMark/>
          </w:tcPr>
          <w:p w14:paraId="1D4879FF"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0</w:t>
            </w:r>
          </w:p>
        </w:tc>
      </w:tr>
      <w:tr w:rsidR="00571877" w:rsidRPr="00571877" w14:paraId="6AC69231" w14:textId="77777777" w:rsidTr="00571877">
        <w:trPr>
          <w:trHeight w:val="124"/>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234A572" w14:textId="77777777" w:rsidR="00571877" w:rsidRPr="00571877" w:rsidRDefault="00571877" w:rsidP="00571877">
            <w:pPr>
              <w:pStyle w:val="a3"/>
              <w:rPr>
                <w:rFonts w:ascii="Times New Roman"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48BBF516"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учреждений дополнительного образования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B616CB"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шт.</w:t>
            </w:r>
          </w:p>
        </w:tc>
        <w:tc>
          <w:tcPr>
            <w:tcW w:w="992" w:type="dxa"/>
            <w:tcBorders>
              <w:top w:val="single" w:sz="4" w:space="0" w:color="auto"/>
              <w:left w:val="single" w:sz="4" w:space="0" w:color="auto"/>
              <w:bottom w:val="single" w:sz="4" w:space="0" w:color="auto"/>
              <w:right w:val="single" w:sz="4" w:space="0" w:color="auto"/>
            </w:tcBorders>
            <w:hideMark/>
          </w:tcPr>
          <w:p w14:paraId="7D9566B9"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hideMark/>
          </w:tcPr>
          <w:p w14:paraId="6792C682"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14:paraId="04D65A72"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14:paraId="2E588C80"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hideMark/>
          </w:tcPr>
          <w:p w14:paraId="1612D01C"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w:t>
            </w:r>
          </w:p>
        </w:tc>
      </w:tr>
      <w:tr w:rsidR="00571877" w:rsidRPr="00571877" w14:paraId="5A9B4ED7" w14:textId="77777777" w:rsidTr="00571877">
        <w:trPr>
          <w:trHeight w:val="572"/>
        </w:trPr>
        <w:tc>
          <w:tcPr>
            <w:tcW w:w="426" w:type="dxa"/>
            <w:vMerge w:val="restart"/>
            <w:tcBorders>
              <w:top w:val="single" w:sz="4" w:space="0" w:color="auto"/>
              <w:left w:val="single" w:sz="4" w:space="0" w:color="auto"/>
              <w:bottom w:val="single" w:sz="4" w:space="0" w:color="auto"/>
              <w:right w:val="single" w:sz="4" w:space="0" w:color="auto"/>
            </w:tcBorders>
          </w:tcPr>
          <w:p w14:paraId="5EE361B4" w14:textId="77777777" w:rsidR="00571877" w:rsidRPr="00571877" w:rsidRDefault="00571877" w:rsidP="00571877">
            <w:pPr>
              <w:pStyle w:val="a3"/>
              <w:rPr>
                <w:rFonts w:ascii="Times New Roman" w:hAnsi="Times New Roman" w:cs="Times New Roman"/>
                <w:sz w:val="24"/>
                <w:szCs w:val="24"/>
              </w:rPr>
            </w:pPr>
          </w:p>
          <w:p w14:paraId="542812A0"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2</w:t>
            </w:r>
          </w:p>
        </w:tc>
        <w:tc>
          <w:tcPr>
            <w:tcW w:w="4680" w:type="dxa"/>
            <w:tcBorders>
              <w:top w:val="single" w:sz="4" w:space="0" w:color="auto"/>
              <w:left w:val="single" w:sz="4" w:space="0" w:color="auto"/>
              <w:bottom w:val="single" w:sz="4" w:space="0" w:color="auto"/>
              <w:right w:val="single" w:sz="4" w:space="0" w:color="auto"/>
            </w:tcBorders>
            <w:hideMark/>
          </w:tcPr>
          <w:p w14:paraId="205F74F8" w14:textId="77777777" w:rsidR="00571877" w:rsidRPr="00571877" w:rsidRDefault="00571877" w:rsidP="00571877">
            <w:pPr>
              <w:pStyle w:val="a3"/>
              <w:rPr>
                <w:rFonts w:ascii="Times New Roman" w:hAnsi="Times New Roman" w:cs="Times New Roman"/>
                <w:b/>
                <w:sz w:val="24"/>
                <w:szCs w:val="24"/>
              </w:rPr>
            </w:pPr>
            <w:r w:rsidRPr="00571877">
              <w:rPr>
                <w:rFonts w:ascii="Times New Roman" w:hAnsi="Times New Roman" w:cs="Times New Roman"/>
                <w:b/>
                <w:sz w:val="24"/>
                <w:szCs w:val="24"/>
              </w:rPr>
              <w:t>Количество детей, обучающихся в образовательных учреждениях по типам:</w:t>
            </w:r>
          </w:p>
        </w:tc>
        <w:tc>
          <w:tcPr>
            <w:tcW w:w="709" w:type="dxa"/>
            <w:tcBorders>
              <w:top w:val="single" w:sz="4" w:space="0" w:color="auto"/>
              <w:left w:val="single" w:sz="4" w:space="0" w:color="auto"/>
              <w:bottom w:val="single" w:sz="4" w:space="0" w:color="auto"/>
              <w:right w:val="single" w:sz="4" w:space="0" w:color="auto"/>
            </w:tcBorders>
            <w:vAlign w:val="center"/>
          </w:tcPr>
          <w:p w14:paraId="091716B4" w14:textId="77777777" w:rsidR="00571877" w:rsidRPr="00571877" w:rsidRDefault="00571877" w:rsidP="00571877">
            <w:pPr>
              <w:pStyle w:val="a3"/>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55CEAB3D" w14:textId="77777777" w:rsidR="00571877" w:rsidRPr="00571877" w:rsidRDefault="00571877" w:rsidP="00571877">
            <w:pPr>
              <w:pStyle w:val="a3"/>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748C37AC" w14:textId="77777777" w:rsidR="00571877" w:rsidRPr="00571877" w:rsidRDefault="00571877" w:rsidP="00571877">
            <w:pPr>
              <w:pStyle w:val="a3"/>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4240ACA2" w14:textId="77777777" w:rsidR="00571877" w:rsidRPr="00571877" w:rsidRDefault="00571877" w:rsidP="00571877">
            <w:pPr>
              <w:pStyle w:val="a3"/>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462B931A" w14:textId="77777777" w:rsidR="00571877" w:rsidRPr="00571877" w:rsidRDefault="00571877" w:rsidP="00571877">
            <w:pPr>
              <w:pStyle w:val="a3"/>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14:paraId="10B71488" w14:textId="77777777" w:rsidR="00571877" w:rsidRPr="00571877" w:rsidRDefault="00571877" w:rsidP="00571877">
            <w:pPr>
              <w:pStyle w:val="a3"/>
              <w:rPr>
                <w:rFonts w:ascii="Times New Roman" w:hAnsi="Times New Roman" w:cs="Times New Roman"/>
                <w:sz w:val="24"/>
                <w:szCs w:val="24"/>
              </w:rPr>
            </w:pPr>
          </w:p>
        </w:tc>
      </w:tr>
      <w:tr w:rsidR="00571877" w:rsidRPr="00571877" w14:paraId="30E7E353" w14:textId="77777777" w:rsidTr="00571877">
        <w:trPr>
          <w:trHeight w:val="481"/>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32C791B" w14:textId="77777777" w:rsidR="00571877" w:rsidRPr="00571877" w:rsidRDefault="00571877" w:rsidP="00571877">
            <w:pPr>
              <w:pStyle w:val="a3"/>
              <w:rPr>
                <w:rFonts w:ascii="Times New Roman"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2C2EC2F9"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 в дошкольных образовательных учреждениях</w:t>
            </w:r>
          </w:p>
        </w:tc>
        <w:tc>
          <w:tcPr>
            <w:tcW w:w="709" w:type="dxa"/>
            <w:tcBorders>
              <w:top w:val="single" w:sz="4" w:space="0" w:color="auto"/>
              <w:left w:val="single" w:sz="4" w:space="0" w:color="auto"/>
              <w:bottom w:val="single" w:sz="4" w:space="0" w:color="auto"/>
              <w:right w:val="single" w:sz="4" w:space="0" w:color="auto"/>
            </w:tcBorders>
            <w:vAlign w:val="center"/>
            <w:hideMark/>
          </w:tcPr>
          <w:p w14:paraId="18FA8CD9"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чел.</w:t>
            </w:r>
          </w:p>
        </w:tc>
        <w:tc>
          <w:tcPr>
            <w:tcW w:w="992" w:type="dxa"/>
            <w:tcBorders>
              <w:top w:val="single" w:sz="4" w:space="0" w:color="auto"/>
              <w:left w:val="single" w:sz="4" w:space="0" w:color="auto"/>
              <w:bottom w:val="single" w:sz="4" w:space="0" w:color="auto"/>
              <w:right w:val="single" w:sz="4" w:space="0" w:color="auto"/>
            </w:tcBorders>
            <w:hideMark/>
          </w:tcPr>
          <w:p w14:paraId="5EFA11C2"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1049</w:t>
            </w:r>
          </w:p>
        </w:tc>
        <w:tc>
          <w:tcPr>
            <w:tcW w:w="851" w:type="dxa"/>
            <w:tcBorders>
              <w:top w:val="single" w:sz="4" w:space="0" w:color="auto"/>
              <w:left w:val="single" w:sz="4" w:space="0" w:color="auto"/>
              <w:bottom w:val="single" w:sz="4" w:space="0" w:color="auto"/>
              <w:right w:val="single" w:sz="4" w:space="0" w:color="auto"/>
            </w:tcBorders>
            <w:hideMark/>
          </w:tcPr>
          <w:p w14:paraId="3A8830C5"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849</w:t>
            </w:r>
          </w:p>
        </w:tc>
        <w:tc>
          <w:tcPr>
            <w:tcW w:w="992" w:type="dxa"/>
            <w:tcBorders>
              <w:top w:val="single" w:sz="4" w:space="0" w:color="auto"/>
              <w:left w:val="single" w:sz="4" w:space="0" w:color="auto"/>
              <w:bottom w:val="single" w:sz="4" w:space="0" w:color="auto"/>
              <w:right w:val="single" w:sz="4" w:space="0" w:color="auto"/>
            </w:tcBorders>
            <w:hideMark/>
          </w:tcPr>
          <w:p w14:paraId="15C3C19F"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763</w:t>
            </w:r>
          </w:p>
        </w:tc>
        <w:tc>
          <w:tcPr>
            <w:tcW w:w="992" w:type="dxa"/>
            <w:tcBorders>
              <w:top w:val="single" w:sz="4" w:space="0" w:color="auto"/>
              <w:left w:val="single" w:sz="4" w:space="0" w:color="auto"/>
              <w:bottom w:val="single" w:sz="4" w:space="0" w:color="auto"/>
              <w:right w:val="single" w:sz="4" w:space="0" w:color="auto"/>
            </w:tcBorders>
            <w:hideMark/>
          </w:tcPr>
          <w:p w14:paraId="11E7B241"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90</w:t>
            </w:r>
          </w:p>
        </w:tc>
        <w:tc>
          <w:tcPr>
            <w:tcW w:w="993" w:type="dxa"/>
            <w:tcBorders>
              <w:top w:val="single" w:sz="4" w:space="0" w:color="auto"/>
              <w:left w:val="single" w:sz="4" w:space="0" w:color="auto"/>
              <w:bottom w:val="single" w:sz="4" w:space="0" w:color="auto"/>
              <w:right w:val="single" w:sz="4" w:space="0" w:color="auto"/>
            </w:tcBorders>
            <w:hideMark/>
          </w:tcPr>
          <w:p w14:paraId="00AE11A7"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73,3</w:t>
            </w:r>
          </w:p>
        </w:tc>
      </w:tr>
      <w:tr w:rsidR="00571877" w:rsidRPr="00571877" w14:paraId="24127035" w14:textId="77777777" w:rsidTr="00571877">
        <w:trPr>
          <w:trHeight w:val="36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B08AEB6" w14:textId="77777777" w:rsidR="00571877" w:rsidRPr="00571877" w:rsidRDefault="00571877" w:rsidP="00571877">
            <w:pPr>
              <w:pStyle w:val="a3"/>
              <w:rPr>
                <w:rFonts w:ascii="Times New Roman"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tcPr>
          <w:p w14:paraId="27234D01"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 в общеобразовательных дневных школах</w:t>
            </w:r>
          </w:p>
          <w:p w14:paraId="104DE919" w14:textId="77777777" w:rsidR="00571877" w:rsidRPr="00571877" w:rsidRDefault="00571877" w:rsidP="00571877">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17F40D5F"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чел.</w:t>
            </w:r>
          </w:p>
        </w:tc>
        <w:tc>
          <w:tcPr>
            <w:tcW w:w="992" w:type="dxa"/>
            <w:tcBorders>
              <w:top w:val="single" w:sz="4" w:space="0" w:color="auto"/>
              <w:left w:val="single" w:sz="4" w:space="0" w:color="auto"/>
              <w:bottom w:val="single" w:sz="4" w:space="0" w:color="auto"/>
              <w:right w:val="single" w:sz="4" w:space="0" w:color="auto"/>
            </w:tcBorders>
            <w:hideMark/>
          </w:tcPr>
          <w:p w14:paraId="08B1AC37"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2692</w:t>
            </w:r>
          </w:p>
        </w:tc>
        <w:tc>
          <w:tcPr>
            <w:tcW w:w="851" w:type="dxa"/>
            <w:tcBorders>
              <w:top w:val="single" w:sz="4" w:space="0" w:color="auto"/>
              <w:left w:val="single" w:sz="4" w:space="0" w:color="auto"/>
              <w:bottom w:val="single" w:sz="4" w:space="0" w:color="auto"/>
              <w:right w:val="single" w:sz="4" w:space="0" w:color="auto"/>
            </w:tcBorders>
            <w:hideMark/>
          </w:tcPr>
          <w:p w14:paraId="23285E06"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2745</w:t>
            </w:r>
          </w:p>
        </w:tc>
        <w:tc>
          <w:tcPr>
            <w:tcW w:w="992" w:type="dxa"/>
            <w:tcBorders>
              <w:top w:val="single" w:sz="4" w:space="0" w:color="auto"/>
              <w:left w:val="single" w:sz="4" w:space="0" w:color="auto"/>
              <w:bottom w:val="single" w:sz="4" w:space="0" w:color="auto"/>
              <w:right w:val="single" w:sz="4" w:space="0" w:color="auto"/>
            </w:tcBorders>
            <w:hideMark/>
          </w:tcPr>
          <w:p w14:paraId="5EABCDD1"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2642</w:t>
            </w:r>
          </w:p>
        </w:tc>
        <w:tc>
          <w:tcPr>
            <w:tcW w:w="992" w:type="dxa"/>
            <w:tcBorders>
              <w:top w:val="single" w:sz="4" w:space="0" w:color="auto"/>
              <w:left w:val="single" w:sz="4" w:space="0" w:color="auto"/>
              <w:bottom w:val="single" w:sz="4" w:space="0" w:color="auto"/>
              <w:right w:val="single" w:sz="4" w:space="0" w:color="auto"/>
            </w:tcBorders>
            <w:hideMark/>
          </w:tcPr>
          <w:p w14:paraId="0003A944"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96,2</w:t>
            </w:r>
          </w:p>
        </w:tc>
        <w:tc>
          <w:tcPr>
            <w:tcW w:w="993" w:type="dxa"/>
            <w:tcBorders>
              <w:top w:val="single" w:sz="4" w:space="0" w:color="auto"/>
              <w:left w:val="single" w:sz="4" w:space="0" w:color="auto"/>
              <w:bottom w:val="single" w:sz="4" w:space="0" w:color="auto"/>
              <w:right w:val="single" w:sz="4" w:space="0" w:color="auto"/>
            </w:tcBorders>
            <w:hideMark/>
          </w:tcPr>
          <w:p w14:paraId="27813D1E"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105,3</w:t>
            </w:r>
          </w:p>
        </w:tc>
      </w:tr>
      <w:tr w:rsidR="00571877" w:rsidRPr="00571877" w14:paraId="43A3FC7E" w14:textId="77777777" w:rsidTr="00571877">
        <w:trPr>
          <w:trHeight w:val="481"/>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2676D6A" w14:textId="77777777" w:rsidR="00571877" w:rsidRPr="00571877" w:rsidRDefault="00571877" w:rsidP="00571877">
            <w:pPr>
              <w:pStyle w:val="a3"/>
              <w:rPr>
                <w:rFonts w:ascii="Times New Roman"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04DD80FF"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 xml:space="preserve">- в </w:t>
            </w:r>
            <w:proofErr w:type="gramStart"/>
            <w:r w:rsidRPr="00571877">
              <w:rPr>
                <w:rFonts w:ascii="Times New Roman" w:hAnsi="Times New Roman" w:cs="Times New Roman"/>
                <w:sz w:val="24"/>
                <w:szCs w:val="24"/>
              </w:rPr>
              <w:t>специальных  образовательных</w:t>
            </w:r>
            <w:proofErr w:type="gramEnd"/>
            <w:r w:rsidRPr="00571877">
              <w:rPr>
                <w:rFonts w:ascii="Times New Roman" w:hAnsi="Times New Roman" w:cs="Times New Roman"/>
                <w:sz w:val="24"/>
                <w:szCs w:val="24"/>
              </w:rPr>
              <w:t xml:space="preserve"> учреждениях</w:t>
            </w:r>
          </w:p>
        </w:tc>
        <w:tc>
          <w:tcPr>
            <w:tcW w:w="709" w:type="dxa"/>
            <w:tcBorders>
              <w:top w:val="single" w:sz="4" w:space="0" w:color="auto"/>
              <w:left w:val="single" w:sz="4" w:space="0" w:color="auto"/>
              <w:bottom w:val="single" w:sz="4" w:space="0" w:color="auto"/>
              <w:right w:val="single" w:sz="4" w:space="0" w:color="auto"/>
            </w:tcBorders>
            <w:vAlign w:val="center"/>
            <w:hideMark/>
          </w:tcPr>
          <w:p w14:paraId="40AA6DB6"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чел.</w:t>
            </w:r>
          </w:p>
        </w:tc>
        <w:tc>
          <w:tcPr>
            <w:tcW w:w="992" w:type="dxa"/>
            <w:tcBorders>
              <w:top w:val="single" w:sz="4" w:space="0" w:color="auto"/>
              <w:left w:val="single" w:sz="4" w:space="0" w:color="auto"/>
              <w:bottom w:val="single" w:sz="4" w:space="0" w:color="auto"/>
              <w:right w:val="single" w:sz="4" w:space="0" w:color="auto"/>
            </w:tcBorders>
            <w:hideMark/>
          </w:tcPr>
          <w:p w14:paraId="653FA5FF"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14:paraId="55D02165"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14:paraId="2C9DFFE7"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14:paraId="446EFD16"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hideMark/>
          </w:tcPr>
          <w:p w14:paraId="70F0095C"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0</w:t>
            </w:r>
          </w:p>
        </w:tc>
      </w:tr>
      <w:tr w:rsidR="00571877" w:rsidRPr="00571877" w14:paraId="79269330" w14:textId="77777777" w:rsidTr="00571877">
        <w:trPr>
          <w:trHeight w:val="481"/>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51A412C" w14:textId="77777777" w:rsidR="00571877" w:rsidRPr="00571877" w:rsidRDefault="00571877" w:rsidP="00571877">
            <w:pPr>
              <w:pStyle w:val="a3"/>
              <w:rPr>
                <w:rFonts w:ascii="Times New Roman"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5B42EED4"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 в учреждениях дополнительного образования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D11D8C"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чел.</w:t>
            </w:r>
          </w:p>
        </w:tc>
        <w:tc>
          <w:tcPr>
            <w:tcW w:w="992" w:type="dxa"/>
            <w:tcBorders>
              <w:top w:val="single" w:sz="4" w:space="0" w:color="auto"/>
              <w:left w:val="single" w:sz="4" w:space="0" w:color="auto"/>
              <w:bottom w:val="single" w:sz="4" w:space="0" w:color="auto"/>
              <w:right w:val="single" w:sz="4" w:space="0" w:color="auto"/>
            </w:tcBorders>
            <w:hideMark/>
          </w:tcPr>
          <w:p w14:paraId="3E67583B"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2297</w:t>
            </w:r>
          </w:p>
        </w:tc>
        <w:tc>
          <w:tcPr>
            <w:tcW w:w="851" w:type="dxa"/>
            <w:tcBorders>
              <w:top w:val="single" w:sz="4" w:space="0" w:color="auto"/>
              <w:left w:val="single" w:sz="4" w:space="0" w:color="auto"/>
              <w:bottom w:val="single" w:sz="4" w:space="0" w:color="auto"/>
              <w:right w:val="single" w:sz="4" w:space="0" w:color="auto"/>
            </w:tcBorders>
            <w:hideMark/>
          </w:tcPr>
          <w:p w14:paraId="1DB09724"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2304</w:t>
            </w:r>
          </w:p>
        </w:tc>
        <w:tc>
          <w:tcPr>
            <w:tcW w:w="992" w:type="dxa"/>
            <w:tcBorders>
              <w:top w:val="single" w:sz="4" w:space="0" w:color="auto"/>
              <w:left w:val="single" w:sz="4" w:space="0" w:color="auto"/>
              <w:bottom w:val="single" w:sz="4" w:space="0" w:color="auto"/>
              <w:right w:val="single" w:sz="4" w:space="0" w:color="auto"/>
            </w:tcBorders>
          </w:tcPr>
          <w:p w14:paraId="1AA31367"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2866</w:t>
            </w:r>
          </w:p>
          <w:p w14:paraId="7D2C094A" w14:textId="77777777" w:rsidR="00571877" w:rsidRPr="00571877" w:rsidRDefault="00571877" w:rsidP="00571877">
            <w:pPr>
              <w:pStyle w:val="a3"/>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14:paraId="1D6D68E6"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124,3</w:t>
            </w:r>
          </w:p>
        </w:tc>
        <w:tc>
          <w:tcPr>
            <w:tcW w:w="993" w:type="dxa"/>
            <w:tcBorders>
              <w:top w:val="single" w:sz="4" w:space="0" w:color="auto"/>
              <w:left w:val="single" w:sz="4" w:space="0" w:color="auto"/>
              <w:bottom w:val="single" w:sz="4" w:space="0" w:color="auto"/>
              <w:right w:val="single" w:sz="4" w:space="0" w:color="auto"/>
            </w:tcBorders>
            <w:hideMark/>
          </w:tcPr>
          <w:p w14:paraId="095E13B4"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124,7</w:t>
            </w:r>
          </w:p>
        </w:tc>
      </w:tr>
      <w:tr w:rsidR="00571877" w:rsidRPr="00571877" w14:paraId="26B24411" w14:textId="77777777" w:rsidTr="00571877">
        <w:trPr>
          <w:trHeight w:val="946"/>
        </w:trPr>
        <w:tc>
          <w:tcPr>
            <w:tcW w:w="426" w:type="dxa"/>
            <w:tcBorders>
              <w:top w:val="single" w:sz="4" w:space="0" w:color="auto"/>
              <w:left w:val="single" w:sz="4" w:space="0" w:color="auto"/>
              <w:bottom w:val="single" w:sz="4" w:space="0" w:color="auto"/>
              <w:right w:val="single" w:sz="4" w:space="0" w:color="auto"/>
            </w:tcBorders>
          </w:tcPr>
          <w:p w14:paraId="57E99E7C" w14:textId="77777777" w:rsidR="00571877" w:rsidRPr="00571877" w:rsidRDefault="00571877" w:rsidP="00571877">
            <w:pPr>
              <w:pStyle w:val="a3"/>
              <w:rPr>
                <w:rFonts w:ascii="Times New Roman" w:hAnsi="Times New Roman" w:cs="Times New Roman"/>
                <w:sz w:val="24"/>
                <w:szCs w:val="24"/>
              </w:rPr>
            </w:pPr>
          </w:p>
          <w:p w14:paraId="3871D33D"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3</w:t>
            </w:r>
          </w:p>
        </w:tc>
        <w:tc>
          <w:tcPr>
            <w:tcW w:w="4680" w:type="dxa"/>
            <w:tcBorders>
              <w:top w:val="single" w:sz="4" w:space="0" w:color="auto"/>
              <w:left w:val="single" w:sz="4" w:space="0" w:color="auto"/>
              <w:bottom w:val="single" w:sz="4" w:space="0" w:color="auto"/>
              <w:right w:val="single" w:sz="4" w:space="0" w:color="auto"/>
            </w:tcBorders>
            <w:hideMark/>
          </w:tcPr>
          <w:p w14:paraId="01C19CFC" w14:textId="77777777" w:rsidR="00571877" w:rsidRPr="00571877" w:rsidRDefault="00571877" w:rsidP="00571877">
            <w:pPr>
              <w:pStyle w:val="a3"/>
              <w:rPr>
                <w:rFonts w:ascii="Times New Roman" w:hAnsi="Times New Roman" w:cs="Times New Roman"/>
                <w:b/>
                <w:sz w:val="24"/>
                <w:szCs w:val="24"/>
              </w:rPr>
            </w:pPr>
            <w:r w:rsidRPr="00571877">
              <w:rPr>
                <w:rFonts w:ascii="Times New Roman" w:hAnsi="Times New Roman" w:cs="Times New Roman"/>
                <w:b/>
                <w:sz w:val="24"/>
                <w:szCs w:val="24"/>
              </w:rPr>
              <w:t>Количество обучающихся в первую смену к общему числу учащихся в дневных учреждениях общего образования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7BB03082"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14:paraId="3141D794" w14:textId="77777777" w:rsidR="00571877" w:rsidRPr="00571877" w:rsidRDefault="00571877" w:rsidP="00571877">
            <w:pPr>
              <w:pStyle w:val="a3"/>
              <w:rPr>
                <w:rFonts w:ascii="Times New Roman" w:hAnsi="Times New Roman" w:cs="Times New Roman"/>
                <w:sz w:val="24"/>
                <w:szCs w:val="24"/>
              </w:rPr>
            </w:pPr>
          </w:p>
          <w:p w14:paraId="45F805FB" w14:textId="77777777" w:rsidR="00571877" w:rsidRPr="00571877" w:rsidRDefault="00571877" w:rsidP="00571877">
            <w:pPr>
              <w:pStyle w:val="a3"/>
              <w:rPr>
                <w:rFonts w:ascii="Times New Roman" w:hAnsi="Times New Roman" w:cs="Times New Roman"/>
                <w:sz w:val="24"/>
                <w:szCs w:val="24"/>
              </w:rPr>
            </w:pPr>
          </w:p>
          <w:p w14:paraId="570A5762"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69,6</w:t>
            </w:r>
          </w:p>
        </w:tc>
        <w:tc>
          <w:tcPr>
            <w:tcW w:w="851" w:type="dxa"/>
            <w:tcBorders>
              <w:top w:val="single" w:sz="4" w:space="0" w:color="auto"/>
              <w:left w:val="single" w:sz="4" w:space="0" w:color="auto"/>
              <w:bottom w:val="single" w:sz="4" w:space="0" w:color="auto"/>
              <w:right w:val="single" w:sz="4" w:space="0" w:color="auto"/>
            </w:tcBorders>
          </w:tcPr>
          <w:p w14:paraId="42C72557" w14:textId="77777777" w:rsidR="00571877" w:rsidRPr="00571877" w:rsidRDefault="00571877" w:rsidP="00571877">
            <w:pPr>
              <w:pStyle w:val="a3"/>
              <w:rPr>
                <w:rFonts w:ascii="Times New Roman" w:hAnsi="Times New Roman" w:cs="Times New Roman"/>
                <w:sz w:val="24"/>
                <w:szCs w:val="24"/>
              </w:rPr>
            </w:pPr>
          </w:p>
          <w:p w14:paraId="6CF0532B" w14:textId="77777777" w:rsidR="00571877" w:rsidRPr="00571877" w:rsidRDefault="00571877" w:rsidP="00571877">
            <w:pPr>
              <w:pStyle w:val="a3"/>
              <w:rPr>
                <w:rFonts w:ascii="Times New Roman" w:hAnsi="Times New Roman" w:cs="Times New Roman"/>
                <w:sz w:val="24"/>
                <w:szCs w:val="24"/>
              </w:rPr>
            </w:pPr>
          </w:p>
          <w:p w14:paraId="5AB38D48"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95</w:t>
            </w:r>
          </w:p>
        </w:tc>
        <w:tc>
          <w:tcPr>
            <w:tcW w:w="992" w:type="dxa"/>
            <w:tcBorders>
              <w:top w:val="single" w:sz="4" w:space="0" w:color="auto"/>
              <w:left w:val="single" w:sz="4" w:space="0" w:color="auto"/>
              <w:bottom w:val="single" w:sz="4" w:space="0" w:color="auto"/>
              <w:right w:val="single" w:sz="4" w:space="0" w:color="auto"/>
            </w:tcBorders>
          </w:tcPr>
          <w:p w14:paraId="353FFC51" w14:textId="77777777" w:rsidR="00571877" w:rsidRPr="00571877" w:rsidRDefault="00571877" w:rsidP="00571877">
            <w:pPr>
              <w:pStyle w:val="a3"/>
              <w:rPr>
                <w:rFonts w:ascii="Times New Roman" w:hAnsi="Times New Roman" w:cs="Times New Roman"/>
                <w:sz w:val="24"/>
                <w:szCs w:val="24"/>
              </w:rPr>
            </w:pPr>
          </w:p>
          <w:p w14:paraId="72BF7E3F" w14:textId="77777777" w:rsidR="00571877" w:rsidRPr="00571877" w:rsidRDefault="00571877" w:rsidP="00571877">
            <w:pPr>
              <w:pStyle w:val="a3"/>
              <w:rPr>
                <w:rFonts w:ascii="Times New Roman" w:hAnsi="Times New Roman" w:cs="Times New Roman"/>
                <w:sz w:val="24"/>
                <w:szCs w:val="24"/>
              </w:rPr>
            </w:pPr>
          </w:p>
          <w:p w14:paraId="375B3A63"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82,5</w:t>
            </w:r>
          </w:p>
        </w:tc>
        <w:tc>
          <w:tcPr>
            <w:tcW w:w="992" w:type="dxa"/>
            <w:tcBorders>
              <w:top w:val="single" w:sz="4" w:space="0" w:color="auto"/>
              <w:left w:val="single" w:sz="4" w:space="0" w:color="auto"/>
              <w:bottom w:val="single" w:sz="4" w:space="0" w:color="auto"/>
              <w:right w:val="single" w:sz="4" w:space="0" w:color="auto"/>
            </w:tcBorders>
          </w:tcPr>
          <w:p w14:paraId="41DBB96A" w14:textId="77777777" w:rsidR="00571877" w:rsidRPr="00571877" w:rsidRDefault="00571877" w:rsidP="00571877">
            <w:pPr>
              <w:pStyle w:val="a3"/>
              <w:rPr>
                <w:rFonts w:ascii="Times New Roman" w:hAnsi="Times New Roman" w:cs="Times New Roman"/>
                <w:sz w:val="24"/>
                <w:szCs w:val="24"/>
              </w:rPr>
            </w:pPr>
          </w:p>
          <w:p w14:paraId="2564DBFF" w14:textId="77777777" w:rsidR="00571877" w:rsidRPr="00571877" w:rsidRDefault="00571877" w:rsidP="00571877">
            <w:pPr>
              <w:pStyle w:val="a3"/>
              <w:rPr>
                <w:rFonts w:ascii="Times New Roman" w:hAnsi="Times New Roman" w:cs="Times New Roman"/>
                <w:sz w:val="24"/>
                <w:szCs w:val="24"/>
              </w:rPr>
            </w:pPr>
          </w:p>
          <w:p w14:paraId="295879DD"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86,5</w:t>
            </w:r>
          </w:p>
        </w:tc>
        <w:tc>
          <w:tcPr>
            <w:tcW w:w="993" w:type="dxa"/>
            <w:tcBorders>
              <w:top w:val="single" w:sz="4" w:space="0" w:color="auto"/>
              <w:left w:val="single" w:sz="4" w:space="0" w:color="auto"/>
              <w:bottom w:val="single" w:sz="4" w:space="0" w:color="auto"/>
              <w:right w:val="single" w:sz="4" w:space="0" w:color="auto"/>
            </w:tcBorders>
          </w:tcPr>
          <w:p w14:paraId="4247DDEA" w14:textId="77777777" w:rsidR="00571877" w:rsidRPr="00571877" w:rsidRDefault="00571877" w:rsidP="00571877">
            <w:pPr>
              <w:pStyle w:val="a3"/>
              <w:rPr>
                <w:rFonts w:ascii="Times New Roman" w:hAnsi="Times New Roman" w:cs="Times New Roman"/>
                <w:sz w:val="24"/>
                <w:szCs w:val="24"/>
              </w:rPr>
            </w:pPr>
          </w:p>
          <w:p w14:paraId="5A19308C" w14:textId="77777777" w:rsidR="00571877" w:rsidRPr="00571877" w:rsidRDefault="00571877" w:rsidP="00571877">
            <w:pPr>
              <w:pStyle w:val="a3"/>
              <w:rPr>
                <w:rFonts w:ascii="Times New Roman" w:hAnsi="Times New Roman" w:cs="Times New Roman"/>
                <w:sz w:val="24"/>
                <w:szCs w:val="24"/>
              </w:rPr>
            </w:pPr>
          </w:p>
          <w:p w14:paraId="13686332"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103</w:t>
            </w:r>
          </w:p>
        </w:tc>
      </w:tr>
      <w:tr w:rsidR="00571877" w:rsidRPr="00571877" w14:paraId="34C3D3F8" w14:textId="77777777" w:rsidTr="00571877">
        <w:trPr>
          <w:trHeight w:val="705"/>
        </w:trPr>
        <w:tc>
          <w:tcPr>
            <w:tcW w:w="426" w:type="dxa"/>
            <w:tcBorders>
              <w:top w:val="single" w:sz="4" w:space="0" w:color="auto"/>
              <w:left w:val="single" w:sz="4" w:space="0" w:color="auto"/>
              <w:bottom w:val="single" w:sz="4" w:space="0" w:color="auto"/>
              <w:right w:val="single" w:sz="4" w:space="0" w:color="auto"/>
            </w:tcBorders>
            <w:hideMark/>
          </w:tcPr>
          <w:p w14:paraId="1FE9FDEB"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4</w:t>
            </w:r>
          </w:p>
        </w:tc>
        <w:tc>
          <w:tcPr>
            <w:tcW w:w="4680" w:type="dxa"/>
            <w:tcBorders>
              <w:top w:val="single" w:sz="4" w:space="0" w:color="auto"/>
              <w:left w:val="single" w:sz="4" w:space="0" w:color="auto"/>
              <w:bottom w:val="single" w:sz="4" w:space="0" w:color="auto"/>
              <w:right w:val="single" w:sz="4" w:space="0" w:color="auto"/>
            </w:tcBorders>
            <w:hideMark/>
          </w:tcPr>
          <w:p w14:paraId="6EBEED9F" w14:textId="62D9682A" w:rsidR="00571877" w:rsidRPr="00571877" w:rsidRDefault="00571877" w:rsidP="00571877">
            <w:pPr>
              <w:pStyle w:val="a3"/>
              <w:rPr>
                <w:rFonts w:ascii="Times New Roman" w:hAnsi="Times New Roman" w:cs="Times New Roman"/>
                <w:b/>
                <w:sz w:val="24"/>
                <w:szCs w:val="24"/>
              </w:rPr>
            </w:pPr>
            <w:r w:rsidRPr="00571877">
              <w:rPr>
                <w:rFonts w:ascii="Times New Roman" w:hAnsi="Times New Roman" w:cs="Times New Roman"/>
                <w:b/>
                <w:sz w:val="24"/>
                <w:szCs w:val="24"/>
              </w:rPr>
              <w:t xml:space="preserve">Средняя наполняемость классов </w:t>
            </w:r>
          </w:p>
          <w:p w14:paraId="2DAED104" w14:textId="0E135351" w:rsidR="00571877" w:rsidRPr="00571877" w:rsidRDefault="00571877" w:rsidP="00571877">
            <w:pPr>
              <w:pStyle w:val="a3"/>
              <w:rPr>
                <w:rFonts w:ascii="Times New Roman" w:hAnsi="Times New Roman" w:cs="Times New Roman"/>
                <w:b/>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69561CB"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чел.</w:t>
            </w:r>
          </w:p>
        </w:tc>
        <w:tc>
          <w:tcPr>
            <w:tcW w:w="992" w:type="dxa"/>
            <w:tcBorders>
              <w:top w:val="single" w:sz="4" w:space="0" w:color="auto"/>
              <w:left w:val="single" w:sz="4" w:space="0" w:color="auto"/>
              <w:bottom w:val="single" w:sz="4" w:space="0" w:color="auto"/>
              <w:right w:val="single" w:sz="4" w:space="0" w:color="auto"/>
            </w:tcBorders>
          </w:tcPr>
          <w:p w14:paraId="4BD56C55" w14:textId="77777777" w:rsidR="00571877" w:rsidRPr="00571877" w:rsidRDefault="00571877" w:rsidP="00571877">
            <w:pPr>
              <w:pStyle w:val="a3"/>
              <w:rPr>
                <w:rFonts w:ascii="Times New Roman" w:hAnsi="Times New Roman" w:cs="Times New Roman"/>
                <w:sz w:val="24"/>
                <w:szCs w:val="24"/>
              </w:rPr>
            </w:pPr>
          </w:p>
          <w:p w14:paraId="55A9CC93"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13,2</w:t>
            </w:r>
          </w:p>
        </w:tc>
        <w:tc>
          <w:tcPr>
            <w:tcW w:w="851" w:type="dxa"/>
            <w:tcBorders>
              <w:top w:val="single" w:sz="4" w:space="0" w:color="auto"/>
              <w:left w:val="single" w:sz="4" w:space="0" w:color="auto"/>
              <w:bottom w:val="single" w:sz="4" w:space="0" w:color="auto"/>
              <w:right w:val="single" w:sz="4" w:space="0" w:color="auto"/>
            </w:tcBorders>
          </w:tcPr>
          <w:p w14:paraId="6E19F91E" w14:textId="77777777" w:rsidR="00571877" w:rsidRPr="00571877" w:rsidRDefault="00571877" w:rsidP="00571877">
            <w:pPr>
              <w:pStyle w:val="a3"/>
              <w:rPr>
                <w:rFonts w:ascii="Times New Roman" w:hAnsi="Times New Roman" w:cs="Times New Roman"/>
                <w:sz w:val="24"/>
                <w:szCs w:val="24"/>
              </w:rPr>
            </w:pPr>
          </w:p>
          <w:p w14:paraId="7576EC4E"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14:paraId="6E5468A4" w14:textId="77777777" w:rsidR="00571877" w:rsidRPr="00571877" w:rsidRDefault="00571877" w:rsidP="00571877">
            <w:pPr>
              <w:pStyle w:val="a3"/>
              <w:rPr>
                <w:rFonts w:ascii="Times New Roman" w:hAnsi="Times New Roman" w:cs="Times New Roman"/>
                <w:sz w:val="24"/>
                <w:szCs w:val="24"/>
              </w:rPr>
            </w:pPr>
          </w:p>
          <w:p w14:paraId="373F429B"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13,6</w:t>
            </w:r>
          </w:p>
        </w:tc>
        <w:tc>
          <w:tcPr>
            <w:tcW w:w="992" w:type="dxa"/>
            <w:tcBorders>
              <w:top w:val="single" w:sz="4" w:space="0" w:color="auto"/>
              <w:left w:val="single" w:sz="4" w:space="0" w:color="auto"/>
              <w:bottom w:val="single" w:sz="4" w:space="0" w:color="auto"/>
              <w:right w:val="single" w:sz="4" w:space="0" w:color="auto"/>
            </w:tcBorders>
          </w:tcPr>
          <w:p w14:paraId="10EB04DC" w14:textId="77777777" w:rsidR="00571877" w:rsidRPr="00571877" w:rsidRDefault="00571877" w:rsidP="00571877">
            <w:pPr>
              <w:pStyle w:val="a3"/>
              <w:rPr>
                <w:rFonts w:ascii="Times New Roman" w:hAnsi="Times New Roman" w:cs="Times New Roman"/>
                <w:sz w:val="24"/>
                <w:szCs w:val="24"/>
              </w:rPr>
            </w:pPr>
          </w:p>
          <w:p w14:paraId="23262984"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68</w:t>
            </w:r>
          </w:p>
        </w:tc>
        <w:tc>
          <w:tcPr>
            <w:tcW w:w="993" w:type="dxa"/>
            <w:tcBorders>
              <w:top w:val="single" w:sz="4" w:space="0" w:color="auto"/>
              <w:left w:val="single" w:sz="4" w:space="0" w:color="auto"/>
              <w:bottom w:val="single" w:sz="4" w:space="0" w:color="auto"/>
              <w:right w:val="single" w:sz="4" w:space="0" w:color="auto"/>
            </w:tcBorders>
          </w:tcPr>
          <w:p w14:paraId="0A136C45" w14:textId="77777777" w:rsidR="00571877" w:rsidRPr="00571877" w:rsidRDefault="00571877" w:rsidP="00571877">
            <w:pPr>
              <w:pStyle w:val="a3"/>
              <w:rPr>
                <w:rFonts w:ascii="Times New Roman" w:hAnsi="Times New Roman" w:cs="Times New Roman"/>
                <w:sz w:val="24"/>
                <w:szCs w:val="24"/>
              </w:rPr>
            </w:pPr>
          </w:p>
          <w:p w14:paraId="262D5934"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100,8</w:t>
            </w:r>
          </w:p>
        </w:tc>
      </w:tr>
      <w:tr w:rsidR="00571877" w:rsidRPr="00571877" w14:paraId="12771A39" w14:textId="77777777" w:rsidTr="00571877">
        <w:trPr>
          <w:trHeight w:val="447"/>
        </w:trPr>
        <w:tc>
          <w:tcPr>
            <w:tcW w:w="426" w:type="dxa"/>
            <w:tcBorders>
              <w:top w:val="single" w:sz="4" w:space="0" w:color="auto"/>
              <w:left w:val="single" w:sz="4" w:space="0" w:color="auto"/>
              <w:bottom w:val="single" w:sz="4" w:space="0" w:color="auto"/>
              <w:right w:val="single" w:sz="4" w:space="0" w:color="auto"/>
            </w:tcBorders>
            <w:hideMark/>
          </w:tcPr>
          <w:p w14:paraId="57A78DC9"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5</w:t>
            </w:r>
          </w:p>
        </w:tc>
        <w:tc>
          <w:tcPr>
            <w:tcW w:w="4680" w:type="dxa"/>
            <w:tcBorders>
              <w:top w:val="single" w:sz="4" w:space="0" w:color="auto"/>
              <w:left w:val="single" w:sz="4" w:space="0" w:color="auto"/>
              <w:bottom w:val="single" w:sz="4" w:space="0" w:color="auto"/>
              <w:right w:val="single" w:sz="4" w:space="0" w:color="auto"/>
            </w:tcBorders>
            <w:vAlign w:val="center"/>
            <w:hideMark/>
          </w:tcPr>
          <w:p w14:paraId="51F736CE" w14:textId="77777777" w:rsidR="00571877" w:rsidRPr="00571877" w:rsidRDefault="00571877" w:rsidP="00571877">
            <w:pPr>
              <w:pStyle w:val="a3"/>
              <w:rPr>
                <w:rFonts w:ascii="Times New Roman" w:hAnsi="Times New Roman" w:cs="Times New Roman"/>
                <w:b/>
                <w:sz w:val="24"/>
                <w:szCs w:val="24"/>
              </w:rPr>
            </w:pPr>
            <w:r w:rsidRPr="00571877">
              <w:rPr>
                <w:rFonts w:ascii="Times New Roman" w:hAnsi="Times New Roman" w:cs="Times New Roman"/>
                <w:b/>
                <w:sz w:val="24"/>
                <w:szCs w:val="24"/>
              </w:rPr>
              <w:t>Удельный вес детей в возрасте 5-18 лет, получающих услуги по дополнительному образованию в организациях различной организационно - правовой формы и формы собственности</w:t>
            </w:r>
          </w:p>
        </w:tc>
        <w:tc>
          <w:tcPr>
            <w:tcW w:w="709" w:type="dxa"/>
            <w:tcBorders>
              <w:top w:val="single" w:sz="4" w:space="0" w:color="auto"/>
              <w:left w:val="single" w:sz="4" w:space="0" w:color="auto"/>
              <w:bottom w:val="single" w:sz="4" w:space="0" w:color="auto"/>
              <w:right w:val="single" w:sz="4" w:space="0" w:color="auto"/>
            </w:tcBorders>
            <w:vAlign w:val="center"/>
          </w:tcPr>
          <w:p w14:paraId="13FE4E10" w14:textId="77777777" w:rsidR="00571877" w:rsidRPr="00571877" w:rsidRDefault="00571877" w:rsidP="00571877">
            <w:pPr>
              <w:pStyle w:val="a3"/>
              <w:rPr>
                <w:rFonts w:ascii="Times New Roman" w:hAnsi="Times New Roman" w:cs="Times New Roman"/>
                <w:sz w:val="24"/>
                <w:szCs w:val="24"/>
              </w:rPr>
            </w:pPr>
          </w:p>
          <w:p w14:paraId="1E056B65"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14:paraId="50F5C247" w14:textId="77777777" w:rsidR="00571877" w:rsidRPr="00571877" w:rsidRDefault="00571877" w:rsidP="00571877">
            <w:pPr>
              <w:pStyle w:val="a3"/>
              <w:rPr>
                <w:rFonts w:ascii="Times New Roman" w:hAnsi="Times New Roman" w:cs="Times New Roman"/>
                <w:sz w:val="24"/>
                <w:szCs w:val="24"/>
              </w:rPr>
            </w:pPr>
          </w:p>
          <w:p w14:paraId="7F2B0DA8" w14:textId="77777777" w:rsidR="00571877" w:rsidRPr="00571877" w:rsidRDefault="00571877" w:rsidP="00571877">
            <w:pPr>
              <w:pStyle w:val="a3"/>
              <w:rPr>
                <w:rFonts w:ascii="Times New Roman" w:hAnsi="Times New Roman" w:cs="Times New Roman"/>
                <w:sz w:val="24"/>
                <w:szCs w:val="24"/>
              </w:rPr>
            </w:pPr>
          </w:p>
          <w:p w14:paraId="31B7ED81" w14:textId="77777777" w:rsidR="00571877" w:rsidRPr="00571877" w:rsidRDefault="00571877" w:rsidP="00571877">
            <w:pPr>
              <w:pStyle w:val="a3"/>
              <w:rPr>
                <w:rFonts w:ascii="Times New Roman" w:hAnsi="Times New Roman" w:cs="Times New Roman"/>
                <w:sz w:val="24"/>
                <w:szCs w:val="24"/>
              </w:rPr>
            </w:pPr>
          </w:p>
          <w:p w14:paraId="781F30EC"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91,4</w:t>
            </w:r>
          </w:p>
        </w:tc>
        <w:tc>
          <w:tcPr>
            <w:tcW w:w="851" w:type="dxa"/>
            <w:tcBorders>
              <w:top w:val="single" w:sz="4" w:space="0" w:color="auto"/>
              <w:left w:val="single" w:sz="4" w:space="0" w:color="auto"/>
              <w:bottom w:val="single" w:sz="4" w:space="0" w:color="auto"/>
              <w:right w:val="single" w:sz="4" w:space="0" w:color="auto"/>
            </w:tcBorders>
          </w:tcPr>
          <w:p w14:paraId="5FA4BD60" w14:textId="77777777" w:rsidR="00571877" w:rsidRPr="00571877" w:rsidRDefault="00571877" w:rsidP="00571877">
            <w:pPr>
              <w:pStyle w:val="a3"/>
              <w:rPr>
                <w:rFonts w:ascii="Times New Roman" w:hAnsi="Times New Roman" w:cs="Times New Roman"/>
                <w:sz w:val="24"/>
                <w:szCs w:val="24"/>
              </w:rPr>
            </w:pPr>
          </w:p>
          <w:p w14:paraId="4E01FE97" w14:textId="77777777" w:rsidR="00571877" w:rsidRPr="00571877" w:rsidRDefault="00571877" w:rsidP="00571877">
            <w:pPr>
              <w:pStyle w:val="a3"/>
              <w:rPr>
                <w:rFonts w:ascii="Times New Roman" w:hAnsi="Times New Roman" w:cs="Times New Roman"/>
                <w:sz w:val="24"/>
                <w:szCs w:val="24"/>
              </w:rPr>
            </w:pPr>
          </w:p>
          <w:p w14:paraId="3D90C437" w14:textId="77777777" w:rsidR="00571877" w:rsidRPr="00571877" w:rsidRDefault="00571877" w:rsidP="00571877">
            <w:pPr>
              <w:pStyle w:val="a3"/>
              <w:rPr>
                <w:rFonts w:ascii="Times New Roman" w:hAnsi="Times New Roman" w:cs="Times New Roman"/>
                <w:sz w:val="24"/>
                <w:szCs w:val="24"/>
              </w:rPr>
            </w:pPr>
          </w:p>
          <w:p w14:paraId="75C45841"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14:paraId="087AB37F" w14:textId="77777777" w:rsidR="00571877" w:rsidRPr="00571877" w:rsidRDefault="00571877" w:rsidP="00571877">
            <w:pPr>
              <w:pStyle w:val="a3"/>
              <w:rPr>
                <w:rFonts w:ascii="Times New Roman" w:hAnsi="Times New Roman" w:cs="Times New Roman"/>
                <w:sz w:val="24"/>
                <w:szCs w:val="24"/>
              </w:rPr>
            </w:pPr>
          </w:p>
          <w:p w14:paraId="6644C89B" w14:textId="77777777" w:rsidR="00571877" w:rsidRPr="00571877" w:rsidRDefault="00571877" w:rsidP="00571877">
            <w:pPr>
              <w:pStyle w:val="a3"/>
              <w:rPr>
                <w:rFonts w:ascii="Times New Roman" w:hAnsi="Times New Roman" w:cs="Times New Roman"/>
                <w:sz w:val="24"/>
                <w:szCs w:val="24"/>
              </w:rPr>
            </w:pPr>
          </w:p>
          <w:p w14:paraId="77D0C85C" w14:textId="77777777" w:rsidR="00571877" w:rsidRPr="00571877" w:rsidRDefault="00571877" w:rsidP="00571877">
            <w:pPr>
              <w:pStyle w:val="a3"/>
              <w:rPr>
                <w:rFonts w:ascii="Times New Roman" w:hAnsi="Times New Roman" w:cs="Times New Roman"/>
                <w:sz w:val="24"/>
                <w:szCs w:val="24"/>
              </w:rPr>
            </w:pPr>
          </w:p>
          <w:p w14:paraId="1FA35A66"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79,6</w:t>
            </w:r>
          </w:p>
        </w:tc>
        <w:tc>
          <w:tcPr>
            <w:tcW w:w="992" w:type="dxa"/>
            <w:tcBorders>
              <w:top w:val="single" w:sz="4" w:space="0" w:color="auto"/>
              <w:left w:val="single" w:sz="4" w:space="0" w:color="auto"/>
              <w:bottom w:val="single" w:sz="4" w:space="0" w:color="auto"/>
              <w:right w:val="single" w:sz="4" w:space="0" w:color="auto"/>
            </w:tcBorders>
          </w:tcPr>
          <w:p w14:paraId="58CFC0F6" w14:textId="77777777" w:rsidR="00571877" w:rsidRPr="00571877" w:rsidRDefault="00571877" w:rsidP="00571877">
            <w:pPr>
              <w:pStyle w:val="a3"/>
              <w:rPr>
                <w:rFonts w:ascii="Times New Roman" w:hAnsi="Times New Roman" w:cs="Times New Roman"/>
                <w:sz w:val="24"/>
                <w:szCs w:val="24"/>
              </w:rPr>
            </w:pPr>
          </w:p>
          <w:p w14:paraId="352A8944" w14:textId="77777777" w:rsidR="00571877" w:rsidRPr="00571877" w:rsidRDefault="00571877" w:rsidP="00571877">
            <w:pPr>
              <w:pStyle w:val="a3"/>
              <w:rPr>
                <w:rFonts w:ascii="Times New Roman" w:hAnsi="Times New Roman" w:cs="Times New Roman"/>
                <w:sz w:val="24"/>
                <w:szCs w:val="24"/>
              </w:rPr>
            </w:pPr>
          </w:p>
          <w:p w14:paraId="3BE0BEC2" w14:textId="77777777" w:rsidR="00571877" w:rsidRPr="00571877" w:rsidRDefault="00571877" w:rsidP="00571877">
            <w:pPr>
              <w:pStyle w:val="a3"/>
              <w:rPr>
                <w:rFonts w:ascii="Times New Roman" w:hAnsi="Times New Roman" w:cs="Times New Roman"/>
                <w:sz w:val="24"/>
                <w:szCs w:val="24"/>
              </w:rPr>
            </w:pPr>
          </w:p>
          <w:p w14:paraId="3802F623"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79,6</w:t>
            </w:r>
          </w:p>
        </w:tc>
        <w:tc>
          <w:tcPr>
            <w:tcW w:w="993" w:type="dxa"/>
            <w:tcBorders>
              <w:top w:val="single" w:sz="4" w:space="0" w:color="auto"/>
              <w:left w:val="single" w:sz="4" w:space="0" w:color="auto"/>
              <w:bottom w:val="single" w:sz="4" w:space="0" w:color="auto"/>
              <w:right w:val="single" w:sz="4" w:space="0" w:color="auto"/>
            </w:tcBorders>
          </w:tcPr>
          <w:p w14:paraId="64A97880" w14:textId="77777777" w:rsidR="00571877" w:rsidRPr="00571877" w:rsidRDefault="00571877" w:rsidP="00571877">
            <w:pPr>
              <w:pStyle w:val="a3"/>
              <w:rPr>
                <w:rFonts w:ascii="Times New Roman" w:hAnsi="Times New Roman" w:cs="Times New Roman"/>
                <w:sz w:val="24"/>
                <w:szCs w:val="24"/>
              </w:rPr>
            </w:pPr>
          </w:p>
          <w:p w14:paraId="5480B3E5" w14:textId="77777777" w:rsidR="00571877" w:rsidRPr="00571877" w:rsidRDefault="00571877" w:rsidP="00571877">
            <w:pPr>
              <w:pStyle w:val="a3"/>
              <w:rPr>
                <w:rFonts w:ascii="Times New Roman" w:hAnsi="Times New Roman" w:cs="Times New Roman"/>
                <w:sz w:val="24"/>
                <w:szCs w:val="24"/>
              </w:rPr>
            </w:pPr>
          </w:p>
          <w:p w14:paraId="68823985" w14:textId="77777777" w:rsidR="00571877" w:rsidRPr="00571877" w:rsidRDefault="00571877" w:rsidP="00571877">
            <w:pPr>
              <w:pStyle w:val="a3"/>
              <w:rPr>
                <w:rFonts w:ascii="Times New Roman" w:hAnsi="Times New Roman" w:cs="Times New Roman"/>
                <w:sz w:val="24"/>
                <w:szCs w:val="24"/>
              </w:rPr>
            </w:pPr>
          </w:p>
          <w:p w14:paraId="66E5A1A5"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87</w:t>
            </w:r>
          </w:p>
        </w:tc>
      </w:tr>
      <w:tr w:rsidR="00571877" w:rsidRPr="00571877" w14:paraId="2479ED4C" w14:textId="77777777" w:rsidTr="00571877">
        <w:trPr>
          <w:trHeight w:val="705"/>
        </w:trPr>
        <w:tc>
          <w:tcPr>
            <w:tcW w:w="426" w:type="dxa"/>
            <w:tcBorders>
              <w:top w:val="single" w:sz="4" w:space="0" w:color="auto"/>
              <w:left w:val="single" w:sz="4" w:space="0" w:color="auto"/>
              <w:bottom w:val="single" w:sz="4" w:space="0" w:color="auto"/>
              <w:right w:val="single" w:sz="4" w:space="0" w:color="auto"/>
            </w:tcBorders>
            <w:hideMark/>
          </w:tcPr>
          <w:p w14:paraId="7E35CA08"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6</w:t>
            </w:r>
          </w:p>
        </w:tc>
        <w:tc>
          <w:tcPr>
            <w:tcW w:w="4680" w:type="dxa"/>
            <w:tcBorders>
              <w:top w:val="single" w:sz="4" w:space="0" w:color="auto"/>
              <w:left w:val="single" w:sz="4" w:space="0" w:color="auto"/>
              <w:bottom w:val="single" w:sz="4" w:space="0" w:color="auto"/>
              <w:right w:val="single" w:sz="4" w:space="0" w:color="auto"/>
            </w:tcBorders>
            <w:vAlign w:val="center"/>
            <w:hideMark/>
          </w:tcPr>
          <w:p w14:paraId="70948020" w14:textId="77777777" w:rsidR="00571877" w:rsidRPr="00571877" w:rsidRDefault="00571877" w:rsidP="00571877">
            <w:pPr>
              <w:pStyle w:val="a3"/>
              <w:rPr>
                <w:rFonts w:ascii="Times New Roman" w:hAnsi="Times New Roman" w:cs="Times New Roman"/>
                <w:b/>
                <w:sz w:val="24"/>
                <w:szCs w:val="24"/>
              </w:rPr>
            </w:pPr>
            <w:r w:rsidRPr="00571877">
              <w:rPr>
                <w:rFonts w:ascii="Times New Roman" w:hAnsi="Times New Roman" w:cs="Times New Roman"/>
                <w:b/>
                <w:sz w:val="24"/>
                <w:szCs w:val="24"/>
              </w:rPr>
              <w:t>Доля муниципальных общеобразовательных учреждений, переведенных на:</w:t>
            </w:r>
          </w:p>
        </w:tc>
        <w:tc>
          <w:tcPr>
            <w:tcW w:w="709" w:type="dxa"/>
            <w:tcBorders>
              <w:top w:val="single" w:sz="4" w:space="0" w:color="auto"/>
              <w:left w:val="single" w:sz="4" w:space="0" w:color="auto"/>
              <w:bottom w:val="single" w:sz="4" w:space="0" w:color="auto"/>
              <w:right w:val="single" w:sz="4" w:space="0" w:color="auto"/>
            </w:tcBorders>
            <w:vAlign w:val="center"/>
          </w:tcPr>
          <w:p w14:paraId="0C044922" w14:textId="77777777" w:rsidR="00571877" w:rsidRPr="00571877" w:rsidRDefault="00571877" w:rsidP="00571877">
            <w:pPr>
              <w:pStyle w:val="a3"/>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1B765A6C" w14:textId="77777777" w:rsidR="00571877" w:rsidRPr="00571877" w:rsidRDefault="00571877" w:rsidP="00571877">
            <w:pPr>
              <w:pStyle w:val="a3"/>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26779623" w14:textId="77777777" w:rsidR="00571877" w:rsidRPr="00571877" w:rsidRDefault="00571877" w:rsidP="00571877">
            <w:pPr>
              <w:pStyle w:val="a3"/>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54C77955" w14:textId="77777777" w:rsidR="00571877" w:rsidRPr="00571877" w:rsidRDefault="00571877" w:rsidP="00571877">
            <w:pPr>
              <w:pStyle w:val="a3"/>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038689B3" w14:textId="77777777" w:rsidR="00571877" w:rsidRPr="00571877" w:rsidRDefault="00571877" w:rsidP="00571877">
            <w:pPr>
              <w:pStyle w:val="a3"/>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14:paraId="5B5D4702" w14:textId="77777777" w:rsidR="00571877" w:rsidRPr="00571877" w:rsidRDefault="00571877" w:rsidP="00571877">
            <w:pPr>
              <w:pStyle w:val="a3"/>
              <w:rPr>
                <w:rFonts w:ascii="Times New Roman" w:hAnsi="Times New Roman" w:cs="Times New Roman"/>
                <w:sz w:val="24"/>
                <w:szCs w:val="24"/>
              </w:rPr>
            </w:pPr>
          </w:p>
        </w:tc>
      </w:tr>
      <w:tr w:rsidR="00571877" w:rsidRPr="00571877" w14:paraId="4D6667FD" w14:textId="77777777" w:rsidTr="00571877">
        <w:trPr>
          <w:trHeight w:val="481"/>
        </w:trPr>
        <w:tc>
          <w:tcPr>
            <w:tcW w:w="426" w:type="dxa"/>
            <w:tcBorders>
              <w:top w:val="single" w:sz="4" w:space="0" w:color="auto"/>
              <w:left w:val="single" w:sz="4" w:space="0" w:color="auto"/>
              <w:bottom w:val="single" w:sz="4" w:space="0" w:color="auto"/>
              <w:right w:val="single" w:sz="4" w:space="0" w:color="auto"/>
            </w:tcBorders>
          </w:tcPr>
          <w:p w14:paraId="749140B7" w14:textId="77777777" w:rsidR="00571877" w:rsidRPr="00571877" w:rsidRDefault="00571877" w:rsidP="00571877">
            <w:pPr>
              <w:pStyle w:val="a3"/>
              <w:rPr>
                <w:rFonts w:ascii="Times New Roman"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vAlign w:val="center"/>
            <w:hideMark/>
          </w:tcPr>
          <w:p w14:paraId="036CB0F5"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новую систему оплаты труда, ориентированную на результат</w:t>
            </w:r>
          </w:p>
        </w:tc>
        <w:tc>
          <w:tcPr>
            <w:tcW w:w="709" w:type="dxa"/>
            <w:tcBorders>
              <w:top w:val="single" w:sz="4" w:space="0" w:color="auto"/>
              <w:left w:val="single" w:sz="4" w:space="0" w:color="auto"/>
              <w:bottom w:val="single" w:sz="4" w:space="0" w:color="auto"/>
              <w:right w:val="single" w:sz="4" w:space="0" w:color="auto"/>
            </w:tcBorders>
            <w:vAlign w:val="center"/>
            <w:hideMark/>
          </w:tcPr>
          <w:p w14:paraId="7BCD5FDF"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10E3E90C"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hideMark/>
          </w:tcPr>
          <w:p w14:paraId="12702EBB"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14:paraId="74BD6657"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14:paraId="210C1078"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hideMark/>
          </w:tcPr>
          <w:p w14:paraId="66E07E9E"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w:t>
            </w:r>
          </w:p>
        </w:tc>
      </w:tr>
      <w:tr w:rsidR="00571877" w:rsidRPr="00571877" w14:paraId="5ED489C3" w14:textId="77777777" w:rsidTr="00571877">
        <w:trPr>
          <w:trHeight w:val="1024"/>
        </w:trPr>
        <w:tc>
          <w:tcPr>
            <w:tcW w:w="426" w:type="dxa"/>
            <w:tcBorders>
              <w:top w:val="single" w:sz="4" w:space="0" w:color="auto"/>
              <w:left w:val="single" w:sz="4" w:space="0" w:color="auto"/>
              <w:bottom w:val="single" w:sz="4" w:space="0" w:color="auto"/>
              <w:right w:val="single" w:sz="4" w:space="0" w:color="auto"/>
            </w:tcBorders>
          </w:tcPr>
          <w:p w14:paraId="6CB020A9" w14:textId="77777777" w:rsidR="00571877" w:rsidRPr="00571877" w:rsidRDefault="00571877" w:rsidP="00571877">
            <w:pPr>
              <w:pStyle w:val="a3"/>
              <w:rPr>
                <w:rFonts w:ascii="Times New Roman"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3BE1E5BC"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Затраты на содержание одного ребенка, в том числе:</w:t>
            </w:r>
          </w:p>
          <w:p w14:paraId="64373E54"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 дошкольное образование</w:t>
            </w:r>
          </w:p>
          <w:p w14:paraId="365EFEF9"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 школы</w:t>
            </w:r>
          </w:p>
        </w:tc>
        <w:tc>
          <w:tcPr>
            <w:tcW w:w="709" w:type="dxa"/>
            <w:tcBorders>
              <w:top w:val="single" w:sz="4" w:space="0" w:color="auto"/>
              <w:left w:val="single" w:sz="4" w:space="0" w:color="auto"/>
              <w:bottom w:val="single" w:sz="4" w:space="0" w:color="auto"/>
              <w:right w:val="single" w:sz="4" w:space="0" w:color="auto"/>
            </w:tcBorders>
          </w:tcPr>
          <w:p w14:paraId="756863DB" w14:textId="77777777" w:rsidR="00571877" w:rsidRPr="00571877" w:rsidRDefault="00571877" w:rsidP="00571877">
            <w:pPr>
              <w:pStyle w:val="a3"/>
              <w:rPr>
                <w:rFonts w:ascii="Times New Roman" w:hAnsi="Times New Roman" w:cs="Times New Roman"/>
                <w:sz w:val="24"/>
                <w:szCs w:val="24"/>
              </w:rPr>
            </w:pPr>
          </w:p>
          <w:p w14:paraId="40CBBAC0" w14:textId="77777777" w:rsidR="00571877" w:rsidRPr="00571877" w:rsidRDefault="00571877" w:rsidP="00571877">
            <w:pPr>
              <w:pStyle w:val="a3"/>
              <w:rPr>
                <w:rFonts w:ascii="Times New Roman" w:hAnsi="Times New Roman" w:cs="Times New Roman"/>
                <w:sz w:val="24"/>
                <w:szCs w:val="24"/>
              </w:rPr>
            </w:pPr>
          </w:p>
          <w:p w14:paraId="62C82AB2"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Тыс. руб.</w:t>
            </w:r>
          </w:p>
        </w:tc>
        <w:tc>
          <w:tcPr>
            <w:tcW w:w="992" w:type="dxa"/>
            <w:tcBorders>
              <w:top w:val="single" w:sz="4" w:space="0" w:color="auto"/>
              <w:left w:val="single" w:sz="4" w:space="0" w:color="auto"/>
              <w:bottom w:val="single" w:sz="4" w:space="0" w:color="auto"/>
              <w:right w:val="single" w:sz="4" w:space="0" w:color="auto"/>
            </w:tcBorders>
          </w:tcPr>
          <w:p w14:paraId="341ACB6D" w14:textId="77777777" w:rsidR="00571877" w:rsidRPr="00571877" w:rsidRDefault="00571877" w:rsidP="00571877">
            <w:pPr>
              <w:pStyle w:val="a3"/>
              <w:rPr>
                <w:rFonts w:ascii="Times New Roman" w:hAnsi="Times New Roman" w:cs="Times New Roman"/>
                <w:sz w:val="24"/>
                <w:szCs w:val="24"/>
                <w:lang w:val="en-US"/>
              </w:rPr>
            </w:pPr>
          </w:p>
          <w:p w14:paraId="02FAE97F" w14:textId="77777777" w:rsidR="00571877" w:rsidRPr="00571877" w:rsidRDefault="00571877" w:rsidP="00571877">
            <w:pPr>
              <w:pStyle w:val="a3"/>
              <w:rPr>
                <w:rFonts w:ascii="Times New Roman" w:hAnsi="Times New Roman" w:cs="Times New Roman"/>
                <w:sz w:val="24"/>
                <w:szCs w:val="24"/>
                <w:lang w:val="en-US"/>
              </w:rPr>
            </w:pPr>
          </w:p>
          <w:p w14:paraId="6EDC58E4"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98,8</w:t>
            </w:r>
          </w:p>
          <w:p w14:paraId="164B2608"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83,6</w:t>
            </w:r>
          </w:p>
        </w:tc>
        <w:tc>
          <w:tcPr>
            <w:tcW w:w="851" w:type="dxa"/>
            <w:tcBorders>
              <w:top w:val="single" w:sz="4" w:space="0" w:color="auto"/>
              <w:left w:val="single" w:sz="4" w:space="0" w:color="auto"/>
              <w:bottom w:val="single" w:sz="4" w:space="0" w:color="auto"/>
              <w:right w:val="single" w:sz="4" w:space="0" w:color="auto"/>
            </w:tcBorders>
          </w:tcPr>
          <w:p w14:paraId="5BFECD68" w14:textId="77777777" w:rsidR="00571877" w:rsidRPr="00571877" w:rsidRDefault="00571877" w:rsidP="00571877">
            <w:pPr>
              <w:pStyle w:val="a3"/>
              <w:rPr>
                <w:rFonts w:ascii="Times New Roman" w:hAnsi="Times New Roman" w:cs="Times New Roman"/>
                <w:sz w:val="24"/>
                <w:szCs w:val="24"/>
              </w:rPr>
            </w:pPr>
          </w:p>
          <w:p w14:paraId="591AFA14" w14:textId="77777777" w:rsidR="00571877" w:rsidRPr="00571877" w:rsidRDefault="00571877" w:rsidP="00571877">
            <w:pPr>
              <w:pStyle w:val="a3"/>
              <w:rPr>
                <w:rFonts w:ascii="Times New Roman" w:hAnsi="Times New Roman" w:cs="Times New Roman"/>
                <w:sz w:val="24"/>
                <w:szCs w:val="24"/>
              </w:rPr>
            </w:pPr>
          </w:p>
          <w:p w14:paraId="7AF8AF4C"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118,0</w:t>
            </w:r>
          </w:p>
          <w:p w14:paraId="3169F53D"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111,5</w:t>
            </w:r>
          </w:p>
        </w:tc>
        <w:tc>
          <w:tcPr>
            <w:tcW w:w="992" w:type="dxa"/>
            <w:tcBorders>
              <w:top w:val="single" w:sz="4" w:space="0" w:color="auto"/>
              <w:left w:val="single" w:sz="4" w:space="0" w:color="auto"/>
              <w:bottom w:val="single" w:sz="4" w:space="0" w:color="auto"/>
              <w:right w:val="single" w:sz="4" w:space="0" w:color="auto"/>
            </w:tcBorders>
          </w:tcPr>
          <w:p w14:paraId="48F1FE1A" w14:textId="77777777" w:rsidR="00571877" w:rsidRPr="00571877" w:rsidRDefault="00571877" w:rsidP="00571877">
            <w:pPr>
              <w:pStyle w:val="a3"/>
              <w:rPr>
                <w:rFonts w:ascii="Times New Roman" w:hAnsi="Times New Roman" w:cs="Times New Roman"/>
                <w:sz w:val="24"/>
                <w:szCs w:val="24"/>
                <w:lang w:val="en-US"/>
              </w:rPr>
            </w:pPr>
          </w:p>
          <w:p w14:paraId="06ADF63A" w14:textId="77777777" w:rsidR="00571877" w:rsidRPr="00571877" w:rsidRDefault="00571877" w:rsidP="00571877">
            <w:pPr>
              <w:pStyle w:val="a3"/>
              <w:rPr>
                <w:rFonts w:ascii="Times New Roman" w:hAnsi="Times New Roman" w:cs="Times New Roman"/>
                <w:sz w:val="24"/>
                <w:szCs w:val="24"/>
                <w:lang w:val="en-US"/>
              </w:rPr>
            </w:pPr>
          </w:p>
          <w:p w14:paraId="5ACBCD2F"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118,5</w:t>
            </w:r>
          </w:p>
          <w:p w14:paraId="578B742A"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89,8</w:t>
            </w:r>
          </w:p>
        </w:tc>
        <w:tc>
          <w:tcPr>
            <w:tcW w:w="992" w:type="dxa"/>
            <w:tcBorders>
              <w:top w:val="single" w:sz="4" w:space="0" w:color="auto"/>
              <w:left w:val="single" w:sz="4" w:space="0" w:color="auto"/>
              <w:bottom w:val="single" w:sz="4" w:space="0" w:color="auto"/>
              <w:right w:val="single" w:sz="4" w:space="0" w:color="auto"/>
            </w:tcBorders>
          </w:tcPr>
          <w:p w14:paraId="1BF46546" w14:textId="77777777" w:rsidR="00571877" w:rsidRPr="00571877" w:rsidRDefault="00571877" w:rsidP="00571877">
            <w:pPr>
              <w:pStyle w:val="a3"/>
              <w:rPr>
                <w:rFonts w:ascii="Times New Roman" w:hAnsi="Times New Roman" w:cs="Times New Roman"/>
                <w:sz w:val="24"/>
                <w:szCs w:val="24"/>
              </w:rPr>
            </w:pPr>
          </w:p>
          <w:p w14:paraId="09DDE522" w14:textId="77777777" w:rsidR="00571877" w:rsidRPr="00571877" w:rsidRDefault="00571877" w:rsidP="00571877">
            <w:pPr>
              <w:pStyle w:val="a3"/>
              <w:rPr>
                <w:rFonts w:ascii="Times New Roman" w:hAnsi="Times New Roman" w:cs="Times New Roman"/>
                <w:sz w:val="24"/>
                <w:szCs w:val="24"/>
              </w:rPr>
            </w:pPr>
          </w:p>
          <w:p w14:paraId="20ABED65"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100,4</w:t>
            </w:r>
          </w:p>
          <w:p w14:paraId="7EBEFD53"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80,5</w:t>
            </w:r>
          </w:p>
        </w:tc>
        <w:tc>
          <w:tcPr>
            <w:tcW w:w="993" w:type="dxa"/>
            <w:tcBorders>
              <w:top w:val="single" w:sz="4" w:space="0" w:color="auto"/>
              <w:left w:val="single" w:sz="4" w:space="0" w:color="auto"/>
              <w:bottom w:val="single" w:sz="4" w:space="0" w:color="auto"/>
              <w:right w:val="single" w:sz="4" w:space="0" w:color="auto"/>
            </w:tcBorders>
          </w:tcPr>
          <w:p w14:paraId="00095DDB" w14:textId="77777777" w:rsidR="00571877" w:rsidRPr="00571877" w:rsidRDefault="00571877" w:rsidP="00571877">
            <w:pPr>
              <w:pStyle w:val="a3"/>
              <w:rPr>
                <w:rFonts w:ascii="Times New Roman" w:hAnsi="Times New Roman" w:cs="Times New Roman"/>
                <w:sz w:val="24"/>
                <w:szCs w:val="24"/>
                <w:lang w:val="en-US"/>
              </w:rPr>
            </w:pPr>
          </w:p>
          <w:p w14:paraId="0262420D" w14:textId="77777777" w:rsidR="00571877" w:rsidRPr="00571877" w:rsidRDefault="00571877" w:rsidP="00571877">
            <w:pPr>
              <w:pStyle w:val="a3"/>
              <w:rPr>
                <w:rFonts w:ascii="Times New Roman" w:hAnsi="Times New Roman" w:cs="Times New Roman"/>
                <w:sz w:val="24"/>
                <w:szCs w:val="24"/>
                <w:lang w:val="en-US"/>
              </w:rPr>
            </w:pPr>
          </w:p>
          <w:p w14:paraId="0E8C95A3"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119,9</w:t>
            </w:r>
          </w:p>
          <w:p w14:paraId="42555617" w14:textId="77777777" w:rsidR="00571877" w:rsidRPr="00571877" w:rsidRDefault="00571877" w:rsidP="00571877">
            <w:pPr>
              <w:pStyle w:val="a3"/>
              <w:rPr>
                <w:rFonts w:ascii="Times New Roman" w:hAnsi="Times New Roman" w:cs="Times New Roman"/>
                <w:sz w:val="24"/>
                <w:szCs w:val="24"/>
              </w:rPr>
            </w:pPr>
            <w:r w:rsidRPr="00571877">
              <w:rPr>
                <w:rFonts w:ascii="Times New Roman" w:hAnsi="Times New Roman" w:cs="Times New Roman"/>
                <w:sz w:val="24"/>
                <w:szCs w:val="24"/>
              </w:rPr>
              <w:t>107,4</w:t>
            </w:r>
          </w:p>
        </w:tc>
      </w:tr>
    </w:tbl>
    <w:p w14:paraId="0FA5B6BF" w14:textId="48C23EBC" w:rsidR="00461EBB" w:rsidRPr="0025132A" w:rsidRDefault="00391F07" w:rsidP="001E7C25">
      <w:pPr>
        <w:pStyle w:val="a3"/>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p>
    <w:p w14:paraId="63607761" w14:textId="77777777" w:rsidR="00A27690" w:rsidRPr="0025132A" w:rsidRDefault="00391F07" w:rsidP="00F90348">
      <w:pPr>
        <w:pStyle w:val="2"/>
        <w:rPr>
          <w:color w:val="000000" w:themeColor="text1"/>
          <w:sz w:val="24"/>
          <w:szCs w:val="24"/>
        </w:rPr>
      </w:pPr>
      <w:bookmarkStart w:id="17" w:name="_Ref55998368"/>
      <w:bookmarkStart w:id="18" w:name="_Toc87273392"/>
      <w:r w:rsidRPr="0025132A">
        <w:rPr>
          <w:color w:val="000000" w:themeColor="text1"/>
          <w:sz w:val="24"/>
          <w:szCs w:val="24"/>
        </w:rPr>
        <w:lastRenderedPageBreak/>
        <w:t>1.5</w:t>
      </w:r>
      <w:r w:rsidR="00A27690" w:rsidRPr="0025132A">
        <w:rPr>
          <w:color w:val="000000" w:themeColor="text1"/>
          <w:sz w:val="24"/>
          <w:szCs w:val="24"/>
        </w:rPr>
        <w:t xml:space="preserve"> Доходы населения</w:t>
      </w:r>
      <w:bookmarkEnd w:id="17"/>
      <w:bookmarkEnd w:id="18"/>
    </w:p>
    <w:p w14:paraId="06D0B4B6" w14:textId="6219451D" w:rsidR="008A359D" w:rsidRPr="0025132A" w:rsidRDefault="00A27690" w:rsidP="008A359D">
      <w:pPr>
        <w:pStyle w:val="Default"/>
        <w:jc w:val="both"/>
        <w:rPr>
          <w:color w:val="000000" w:themeColor="text1"/>
        </w:rPr>
      </w:pPr>
      <w:r w:rsidRPr="0025132A">
        <w:rPr>
          <w:color w:val="000000" w:themeColor="text1"/>
        </w:rPr>
        <w:tab/>
      </w:r>
      <w:r w:rsidR="008A359D" w:rsidRPr="0025132A">
        <w:rPr>
          <w:color w:val="000000" w:themeColor="text1"/>
        </w:rPr>
        <w:t xml:space="preserve">Размер </w:t>
      </w:r>
      <w:proofErr w:type="gramStart"/>
      <w:r w:rsidR="008A359D" w:rsidRPr="0025132A">
        <w:rPr>
          <w:color w:val="000000" w:themeColor="text1"/>
        </w:rPr>
        <w:t>среднемесячной  начисленной</w:t>
      </w:r>
      <w:proofErr w:type="gramEnd"/>
      <w:r w:rsidR="008A359D" w:rsidRPr="0025132A">
        <w:rPr>
          <w:color w:val="000000" w:themeColor="text1"/>
        </w:rPr>
        <w:t xml:space="preserve">  заработной  платы  работников  крупных и средних  предприятий и  организаций   за январь – </w:t>
      </w:r>
      <w:r w:rsidR="00134F91" w:rsidRPr="0025132A">
        <w:rPr>
          <w:color w:val="000000" w:themeColor="text1"/>
        </w:rPr>
        <w:t>август</w:t>
      </w:r>
      <w:r w:rsidR="008A359D" w:rsidRPr="0025132A">
        <w:rPr>
          <w:color w:val="000000" w:themeColor="text1"/>
        </w:rPr>
        <w:t xml:space="preserve">  текущего года  увеличился на </w:t>
      </w:r>
      <w:r w:rsidR="00134F91" w:rsidRPr="0025132A">
        <w:rPr>
          <w:color w:val="000000" w:themeColor="text1"/>
        </w:rPr>
        <w:t>12,6</w:t>
      </w:r>
      <w:r w:rsidR="008A359D" w:rsidRPr="0025132A">
        <w:rPr>
          <w:color w:val="000000" w:themeColor="text1"/>
        </w:rPr>
        <w:t>% к соответствующему периоду 20</w:t>
      </w:r>
      <w:r w:rsidR="00134F91" w:rsidRPr="0025132A">
        <w:rPr>
          <w:color w:val="000000" w:themeColor="text1"/>
        </w:rPr>
        <w:t>21</w:t>
      </w:r>
      <w:r w:rsidR="008A359D" w:rsidRPr="0025132A">
        <w:rPr>
          <w:color w:val="000000" w:themeColor="text1"/>
        </w:rPr>
        <w:t xml:space="preserve">  года и составил  </w:t>
      </w:r>
      <w:r w:rsidR="00134F91" w:rsidRPr="0025132A">
        <w:rPr>
          <w:color w:val="000000" w:themeColor="text1"/>
        </w:rPr>
        <w:t>33323</w:t>
      </w:r>
      <w:r w:rsidR="008A359D" w:rsidRPr="0025132A">
        <w:rPr>
          <w:color w:val="000000" w:themeColor="text1"/>
        </w:rPr>
        <w:t xml:space="preserve"> рубл</w:t>
      </w:r>
      <w:r w:rsidR="00134F91" w:rsidRPr="0025132A">
        <w:rPr>
          <w:color w:val="000000" w:themeColor="text1"/>
        </w:rPr>
        <w:t>я</w:t>
      </w:r>
      <w:r w:rsidR="008A359D" w:rsidRPr="0025132A">
        <w:rPr>
          <w:color w:val="000000" w:themeColor="text1"/>
        </w:rPr>
        <w:t xml:space="preserve">.   Наблюдается ежегодное </w:t>
      </w:r>
      <w:proofErr w:type="gramStart"/>
      <w:r w:rsidR="008A359D" w:rsidRPr="0025132A">
        <w:rPr>
          <w:color w:val="000000" w:themeColor="text1"/>
        </w:rPr>
        <w:t>снижение  количества</w:t>
      </w:r>
      <w:proofErr w:type="gramEnd"/>
      <w:r w:rsidR="008A359D" w:rsidRPr="0025132A">
        <w:rPr>
          <w:color w:val="000000" w:themeColor="text1"/>
        </w:rPr>
        <w:t xml:space="preserve"> работников на предприятиях и организациях. </w:t>
      </w:r>
      <w:r w:rsidR="00134F91" w:rsidRPr="0025132A">
        <w:rPr>
          <w:color w:val="000000" w:themeColor="text1"/>
        </w:rPr>
        <w:t>За январь-ав</w:t>
      </w:r>
      <w:r w:rsidR="00D72F82">
        <w:rPr>
          <w:color w:val="000000" w:themeColor="text1"/>
        </w:rPr>
        <w:t>г</w:t>
      </w:r>
      <w:r w:rsidR="00134F91" w:rsidRPr="0025132A">
        <w:rPr>
          <w:color w:val="000000" w:themeColor="text1"/>
        </w:rPr>
        <w:t>уст</w:t>
      </w:r>
      <w:r w:rsidR="008A359D" w:rsidRPr="0025132A">
        <w:rPr>
          <w:color w:val="000000" w:themeColor="text1"/>
        </w:rPr>
        <w:t xml:space="preserve"> среднесписочная численность работников составляет </w:t>
      </w:r>
      <w:r w:rsidR="00134F91" w:rsidRPr="0025132A">
        <w:rPr>
          <w:color w:val="000000" w:themeColor="text1"/>
        </w:rPr>
        <w:t>3559</w:t>
      </w:r>
      <w:r w:rsidR="008A359D" w:rsidRPr="0025132A">
        <w:rPr>
          <w:color w:val="000000" w:themeColor="text1"/>
        </w:rPr>
        <w:t xml:space="preserve"> человека, это на </w:t>
      </w:r>
      <w:r w:rsidR="00134F91" w:rsidRPr="0025132A">
        <w:rPr>
          <w:color w:val="000000" w:themeColor="text1"/>
        </w:rPr>
        <w:t>126</w:t>
      </w:r>
      <w:r w:rsidR="008A359D" w:rsidRPr="0025132A">
        <w:rPr>
          <w:color w:val="000000" w:themeColor="text1"/>
        </w:rPr>
        <w:t xml:space="preserve"> человек или на </w:t>
      </w:r>
      <w:r w:rsidR="00134F91" w:rsidRPr="0025132A">
        <w:rPr>
          <w:color w:val="000000" w:themeColor="text1"/>
        </w:rPr>
        <w:t>4</w:t>
      </w:r>
      <w:r w:rsidR="008A359D" w:rsidRPr="0025132A">
        <w:rPr>
          <w:color w:val="000000" w:themeColor="text1"/>
        </w:rPr>
        <w:t xml:space="preserve">% ниже, чем за соответствующий период прошлого года. </w:t>
      </w:r>
    </w:p>
    <w:p w14:paraId="0FB14FE2" w14:textId="73A32F0E" w:rsidR="008A359D" w:rsidRPr="0025132A" w:rsidRDefault="008A359D" w:rsidP="008A359D">
      <w:pPr>
        <w:pStyle w:val="a3"/>
        <w:ind w:firstLine="708"/>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t xml:space="preserve">Вопросы снижения неформальной занятости, соблюдения трудовых прав и </w:t>
      </w:r>
      <w:proofErr w:type="gramStart"/>
      <w:r w:rsidRPr="0025132A">
        <w:rPr>
          <w:rFonts w:ascii="Times New Roman" w:hAnsi="Times New Roman"/>
          <w:color w:val="000000" w:themeColor="text1"/>
          <w:sz w:val="24"/>
          <w:szCs w:val="24"/>
        </w:rPr>
        <w:t>легализации  доходов</w:t>
      </w:r>
      <w:proofErr w:type="gramEnd"/>
      <w:r w:rsidRPr="0025132A">
        <w:rPr>
          <w:rFonts w:ascii="Times New Roman" w:hAnsi="Times New Roman"/>
          <w:color w:val="000000" w:themeColor="text1"/>
          <w:sz w:val="24"/>
          <w:szCs w:val="24"/>
        </w:rPr>
        <w:t xml:space="preserve"> участников рынка труда в </w:t>
      </w:r>
      <w:r w:rsidR="00134F91" w:rsidRPr="0025132A">
        <w:rPr>
          <w:rFonts w:ascii="Times New Roman" w:hAnsi="Times New Roman"/>
          <w:color w:val="000000" w:themeColor="text1"/>
          <w:sz w:val="24"/>
          <w:szCs w:val="24"/>
        </w:rPr>
        <w:t>Кезском районе</w:t>
      </w:r>
      <w:r w:rsidRPr="0025132A">
        <w:rPr>
          <w:rFonts w:ascii="Times New Roman" w:hAnsi="Times New Roman"/>
          <w:color w:val="000000" w:themeColor="text1"/>
          <w:sz w:val="24"/>
          <w:szCs w:val="24"/>
        </w:rPr>
        <w:t xml:space="preserve"> рассматриваются на заседаниях Комиссии по легализации «теневой» заработной платы</w:t>
      </w:r>
      <w:r w:rsidR="00134F91" w:rsidRPr="0025132A">
        <w:rPr>
          <w:rFonts w:ascii="Times New Roman" w:hAnsi="Times New Roman"/>
          <w:color w:val="000000" w:themeColor="text1"/>
          <w:sz w:val="24"/>
          <w:szCs w:val="24"/>
        </w:rPr>
        <w:t xml:space="preserve">. </w:t>
      </w:r>
      <w:r w:rsidRPr="0025132A">
        <w:rPr>
          <w:rFonts w:ascii="Times New Roman" w:hAnsi="Times New Roman"/>
          <w:color w:val="000000" w:themeColor="text1"/>
          <w:sz w:val="24"/>
          <w:szCs w:val="24"/>
        </w:rPr>
        <w:t xml:space="preserve"> </w:t>
      </w:r>
    </w:p>
    <w:p w14:paraId="2052598F" w14:textId="6FA1AC75" w:rsidR="005E1EF7" w:rsidRPr="0025132A" w:rsidRDefault="005E1EF7" w:rsidP="005E1EF7">
      <w:pPr>
        <w:pStyle w:val="a3"/>
        <w:ind w:firstLine="708"/>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t xml:space="preserve">За 9 </w:t>
      </w:r>
      <w:proofErr w:type="gramStart"/>
      <w:r w:rsidRPr="0025132A">
        <w:rPr>
          <w:rFonts w:ascii="Times New Roman" w:hAnsi="Times New Roman"/>
          <w:color w:val="000000" w:themeColor="text1"/>
          <w:sz w:val="24"/>
          <w:szCs w:val="24"/>
        </w:rPr>
        <w:t>месяцев  202</w:t>
      </w:r>
      <w:r w:rsidR="00366B9D" w:rsidRPr="0025132A">
        <w:rPr>
          <w:rFonts w:ascii="Times New Roman" w:hAnsi="Times New Roman"/>
          <w:color w:val="000000" w:themeColor="text1"/>
          <w:sz w:val="24"/>
          <w:szCs w:val="24"/>
        </w:rPr>
        <w:t>2</w:t>
      </w:r>
      <w:proofErr w:type="gramEnd"/>
      <w:r w:rsidRPr="0025132A">
        <w:rPr>
          <w:rFonts w:ascii="Times New Roman" w:hAnsi="Times New Roman"/>
          <w:color w:val="000000" w:themeColor="text1"/>
          <w:sz w:val="24"/>
          <w:szCs w:val="24"/>
        </w:rPr>
        <w:t xml:space="preserve"> года   в районе состоялось </w:t>
      </w:r>
      <w:r w:rsidR="00366B9D" w:rsidRPr="0025132A">
        <w:rPr>
          <w:rFonts w:ascii="Times New Roman" w:hAnsi="Times New Roman"/>
          <w:color w:val="000000" w:themeColor="text1"/>
          <w:sz w:val="24"/>
          <w:szCs w:val="24"/>
        </w:rPr>
        <w:t>6</w:t>
      </w:r>
      <w:r w:rsidRPr="0025132A">
        <w:rPr>
          <w:rFonts w:ascii="Times New Roman" w:hAnsi="Times New Roman"/>
          <w:color w:val="000000" w:themeColor="text1"/>
          <w:sz w:val="24"/>
          <w:szCs w:val="24"/>
        </w:rPr>
        <w:t xml:space="preserve"> заседаний  Комиссии,  на которых были   заслушаны представители 40 хозяйствующих субъекта, включая индивидуальных предпринимателей. </w:t>
      </w:r>
      <w:r w:rsidR="0003692C" w:rsidRPr="0025132A">
        <w:rPr>
          <w:rFonts w:ascii="Times New Roman" w:hAnsi="Times New Roman"/>
          <w:color w:val="000000" w:themeColor="text1"/>
          <w:sz w:val="24"/>
          <w:szCs w:val="24"/>
        </w:rPr>
        <w:t xml:space="preserve">На 01.10.2022 года легализовано 86 человек. Полученный эффект от проведенных мероприятий составил 185 </w:t>
      </w:r>
      <w:proofErr w:type="spellStart"/>
      <w:r w:rsidR="0003692C" w:rsidRPr="0025132A">
        <w:rPr>
          <w:rFonts w:ascii="Times New Roman" w:hAnsi="Times New Roman"/>
          <w:color w:val="000000" w:themeColor="text1"/>
          <w:sz w:val="24"/>
          <w:szCs w:val="24"/>
        </w:rPr>
        <w:t>тыс.руб</w:t>
      </w:r>
      <w:proofErr w:type="spellEnd"/>
      <w:r w:rsidR="0003692C" w:rsidRPr="0025132A">
        <w:rPr>
          <w:rFonts w:ascii="Times New Roman" w:hAnsi="Times New Roman"/>
          <w:color w:val="000000" w:themeColor="text1"/>
          <w:sz w:val="24"/>
          <w:szCs w:val="24"/>
        </w:rPr>
        <w:t>.</w:t>
      </w:r>
    </w:p>
    <w:p w14:paraId="12428F3B" w14:textId="77777777" w:rsidR="005E1EF7" w:rsidRPr="0025132A" w:rsidRDefault="005E1EF7" w:rsidP="005E1EF7">
      <w:pPr>
        <w:pStyle w:val="a3"/>
        <w:ind w:firstLine="708"/>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t xml:space="preserve">На заседания </w:t>
      </w:r>
      <w:proofErr w:type="gramStart"/>
      <w:r w:rsidRPr="0025132A">
        <w:rPr>
          <w:rFonts w:ascii="Times New Roman" w:hAnsi="Times New Roman"/>
          <w:color w:val="000000" w:themeColor="text1"/>
          <w:sz w:val="24"/>
          <w:szCs w:val="24"/>
        </w:rPr>
        <w:t>приглашались  руководители</w:t>
      </w:r>
      <w:proofErr w:type="gramEnd"/>
      <w:r w:rsidRPr="0025132A">
        <w:rPr>
          <w:rFonts w:ascii="Times New Roman" w:hAnsi="Times New Roman"/>
          <w:color w:val="000000" w:themeColor="text1"/>
          <w:sz w:val="24"/>
          <w:szCs w:val="24"/>
        </w:rPr>
        <w:t xml:space="preserve">, выплачивающие заработную плату ниже МРОТ, ниже среднеотраслевого уровня установленного по Удмуртской Республике и где существует задолженность по налогам и сборам с целью пояснения сложившейся  ситуации. Данные сведения предоставляют: Фонд социального страхования, пенсионный фонд и налоговая инспекция. </w:t>
      </w:r>
    </w:p>
    <w:p w14:paraId="1E7D7A77" w14:textId="2BA7B76E" w:rsidR="005E1EF7" w:rsidRPr="0025132A" w:rsidRDefault="005E1EF7" w:rsidP="005E1EF7">
      <w:pPr>
        <w:pStyle w:val="a3"/>
        <w:ind w:firstLine="708"/>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t xml:space="preserve">Кроме того, со всеми работодателями, присутствующими на заседаниях, проводилась информационная и разъяснительная работа по неформальной занятости и ее последствиях, о необходимости оформления трудовых отношений с наёмными работниками. </w:t>
      </w:r>
    </w:p>
    <w:p w14:paraId="4ECFEB44" w14:textId="77777777" w:rsidR="005E1EF7" w:rsidRPr="0025132A" w:rsidRDefault="005E1EF7" w:rsidP="005E1EF7">
      <w:pPr>
        <w:pStyle w:val="a3"/>
        <w:ind w:firstLine="708"/>
        <w:jc w:val="both"/>
        <w:rPr>
          <w:rFonts w:ascii="Times New Roman" w:hAnsi="Times New Roman"/>
          <w:color w:val="000000" w:themeColor="text1"/>
          <w:sz w:val="24"/>
          <w:szCs w:val="24"/>
        </w:rPr>
      </w:pPr>
    </w:p>
    <w:p w14:paraId="198166D9" w14:textId="77777777" w:rsidR="00C568A8" w:rsidRPr="0025132A" w:rsidRDefault="00391F07" w:rsidP="00CB70D3">
      <w:pPr>
        <w:pStyle w:val="2"/>
        <w:rPr>
          <w:color w:val="000000" w:themeColor="text1"/>
        </w:rPr>
      </w:pPr>
      <w:bookmarkStart w:id="19" w:name="_Ref87262064"/>
      <w:bookmarkStart w:id="20" w:name="_Toc87273393"/>
      <w:r w:rsidRPr="0025132A">
        <w:rPr>
          <w:color w:val="000000" w:themeColor="text1"/>
        </w:rPr>
        <w:t>1.6</w:t>
      </w:r>
      <w:r w:rsidR="003D26BA" w:rsidRPr="0025132A">
        <w:rPr>
          <w:color w:val="000000" w:themeColor="text1"/>
        </w:rPr>
        <w:t xml:space="preserve"> </w:t>
      </w:r>
      <w:r w:rsidR="00C568A8" w:rsidRPr="0025132A">
        <w:rPr>
          <w:color w:val="000000" w:themeColor="text1"/>
        </w:rPr>
        <w:t>Развитие рынка труда и занятость населения</w:t>
      </w:r>
      <w:bookmarkEnd w:id="15"/>
      <w:bookmarkEnd w:id="19"/>
      <w:bookmarkEnd w:id="20"/>
    </w:p>
    <w:p w14:paraId="0C82F1ED" w14:textId="77777777" w:rsidR="00BA1AF8" w:rsidRPr="0025132A" w:rsidRDefault="00BA1AF8" w:rsidP="00BA1AF8">
      <w:pPr>
        <w:spacing w:after="0" w:line="240" w:lineRule="auto"/>
        <w:ind w:firstLine="720"/>
        <w:jc w:val="both"/>
        <w:rPr>
          <w:rFonts w:ascii="Times New Roman" w:hAnsi="Times New Roman"/>
          <w:color w:val="000000" w:themeColor="text1"/>
          <w:sz w:val="24"/>
          <w:szCs w:val="24"/>
        </w:rPr>
      </w:pPr>
      <w:proofErr w:type="gramStart"/>
      <w:r w:rsidRPr="0025132A">
        <w:rPr>
          <w:rFonts w:ascii="Times New Roman" w:hAnsi="Times New Roman"/>
          <w:color w:val="000000" w:themeColor="text1"/>
          <w:sz w:val="24"/>
          <w:szCs w:val="24"/>
        </w:rPr>
        <w:t>Целями  в</w:t>
      </w:r>
      <w:proofErr w:type="gramEnd"/>
      <w:r w:rsidRPr="0025132A">
        <w:rPr>
          <w:rFonts w:ascii="Times New Roman" w:hAnsi="Times New Roman"/>
          <w:color w:val="000000" w:themeColor="text1"/>
          <w:sz w:val="24"/>
          <w:szCs w:val="24"/>
        </w:rPr>
        <w:t xml:space="preserve"> области занятости населения на территории муниципального образования «Кезский район» являются дальнейшее расширение занятости, сдерживание регистрируемого уровня безработицы и  стабилизация ситуации на рынке труда.</w:t>
      </w:r>
    </w:p>
    <w:p w14:paraId="1687BBA9" w14:textId="38E49CFE" w:rsidR="00BA1AF8" w:rsidRPr="0025132A" w:rsidRDefault="00BA1AF8" w:rsidP="00BA1AF8">
      <w:pPr>
        <w:suppressAutoHyphens/>
        <w:spacing w:after="0" w:line="240" w:lineRule="auto"/>
        <w:jc w:val="both"/>
        <w:rPr>
          <w:rFonts w:ascii="Times New Roman" w:eastAsia="Times New Roman" w:hAnsi="Times New Roman"/>
          <w:color w:val="000000" w:themeColor="text1"/>
          <w:sz w:val="24"/>
          <w:szCs w:val="24"/>
          <w:lang w:eastAsia="ar-SA"/>
        </w:rPr>
      </w:pPr>
      <w:r w:rsidRPr="0025132A">
        <w:rPr>
          <w:rFonts w:ascii="Times New Roman" w:eastAsia="Times New Roman" w:hAnsi="Times New Roman"/>
          <w:color w:val="000000" w:themeColor="text1"/>
          <w:sz w:val="24"/>
          <w:szCs w:val="24"/>
        </w:rPr>
        <w:t xml:space="preserve">           За январь - </w:t>
      </w:r>
      <w:proofErr w:type="gramStart"/>
      <w:r w:rsidRPr="0025132A">
        <w:rPr>
          <w:rFonts w:ascii="Times New Roman" w:eastAsia="Times New Roman" w:hAnsi="Times New Roman"/>
          <w:color w:val="000000" w:themeColor="text1"/>
          <w:sz w:val="24"/>
          <w:szCs w:val="24"/>
        </w:rPr>
        <w:t>сентябрь  2022</w:t>
      </w:r>
      <w:proofErr w:type="gramEnd"/>
      <w:r w:rsidRPr="0025132A">
        <w:rPr>
          <w:rFonts w:ascii="Times New Roman" w:eastAsia="Times New Roman" w:hAnsi="Times New Roman"/>
          <w:color w:val="000000" w:themeColor="text1"/>
          <w:sz w:val="24"/>
          <w:szCs w:val="24"/>
        </w:rPr>
        <w:t xml:space="preserve">  года в центре занятости населения Кезского района было зарегистрировано </w:t>
      </w:r>
      <w:r w:rsidRPr="0025132A">
        <w:rPr>
          <w:rFonts w:ascii="Times New Roman" w:eastAsia="Times New Roman" w:hAnsi="Times New Roman"/>
          <w:b/>
          <w:bCs/>
          <w:color w:val="000000" w:themeColor="text1"/>
          <w:sz w:val="24"/>
          <w:szCs w:val="24"/>
        </w:rPr>
        <w:t xml:space="preserve">448 обращений  </w:t>
      </w:r>
      <w:r w:rsidRPr="0025132A">
        <w:rPr>
          <w:rFonts w:ascii="Times New Roman" w:eastAsia="Times New Roman" w:hAnsi="Times New Roman"/>
          <w:color w:val="000000" w:themeColor="text1"/>
          <w:sz w:val="24"/>
          <w:szCs w:val="24"/>
        </w:rPr>
        <w:t>граждан за предоставлением государственных  услуг в области содействия занятости населения, что на 19 % меньше  обращений за этот же период 2021 года.</w:t>
      </w:r>
      <w:r w:rsidRPr="0025132A">
        <w:rPr>
          <w:rFonts w:ascii="Times New Roman" w:eastAsia="Times New Roman" w:hAnsi="Times New Roman"/>
          <w:color w:val="000000" w:themeColor="text1"/>
          <w:sz w:val="24"/>
          <w:szCs w:val="24"/>
          <w:lang w:eastAsia="ar-SA"/>
        </w:rPr>
        <w:t xml:space="preserve"> </w:t>
      </w:r>
    </w:p>
    <w:p w14:paraId="7036FC76" w14:textId="77777777" w:rsidR="00BA1AF8" w:rsidRPr="0025132A" w:rsidRDefault="00BA1AF8" w:rsidP="00BA1AF8">
      <w:pPr>
        <w:shd w:val="clear" w:color="auto" w:fill="FFFFFF"/>
        <w:spacing w:after="0" w:line="240" w:lineRule="auto"/>
        <w:ind w:firstLine="720"/>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xml:space="preserve">На учет в качестве ищущих работу поставлены 409 человек, что на 16 % </w:t>
      </w:r>
      <w:proofErr w:type="gramStart"/>
      <w:r w:rsidRPr="0025132A">
        <w:rPr>
          <w:rFonts w:ascii="Times New Roman" w:eastAsia="Times New Roman" w:hAnsi="Times New Roman"/>
          <w:color w:val="000000" w:themeColor="text1"/>
          <w:sz w:val="24"/>
          <w:szCs w:val="24"/>
        </w:rPr>
        <w:t>меньше  уровня</w:t>
      </w:r>
      <w:proofErr w:type="gramEnd"/>
      <w:r w:rsidRPr="0025132A">
        <w:rPr>
          <w:rFonts w:ascii="Times New Roman" w:eastAsia="Times New Roman" w:hAnsi="Times New Roman"/>
          <w:color w:val="000000" w:themeColor="text1"/>
          <w:sz w:val="24"/>
          <w:szCs w:val="24"/>
        </w:rPr>
        <w:t xml:space="preserve"> соответствующего периода прошлого года.</w:t>
      </w:r>
    </w:p>
    <w:p w14:paraId="3916A27E" w14:textId="657A8235" w:rsidR="00BA1AF8" w:rsidRPr="0025132A" w:rsidRDefault="00BA1AF8" w:rsidP="00BA1AF8">
      <w:pPr>
        <w:pStyle w:val="a3"/>
        <w:rPr>
          <w:rFonts w:ascii="Times New Roman" w:eastAsia="Calibri" w:hAnsi="Times New Roman"/>
          <w:b/>
          <w:color w:val="000000" w:themeColor="text1"/>
          <w:sz w:val="24"/>
          <w:szCs w:val="24"/>
          <w:lang w:eastAsia="en-US"/>
        </w:rPr>
      </w:pPr>
      <w:r w:rsidRPr="0025132A">
        <w:rPr>
          <w:rFonts w:ascii="Times New Roman" w:hAnsi="Times New Roman"/>
          <w:b/>
          <w:color w:val="000000" w:themeColor="text1"/>
          <w:sz w:val="24"/>
          <w:szCs w:val="24"/>
        </w:rPr>
        <w:t xml:space="preserve">           В составе поставленных на учет граждан:</w:t>
      </w:r>
    </w:p>
    <w:p w14:paraId="3464928B" w14:textId="77777777" w:rsidR="00BA1AF8" w:rsidRPr="0025132A" w:rsidRDefault="00BA1AF8" w:rsidP="00BA1AF8">
      <w:pPr>
        <w:pStyle w:val="a3"/>
        <w:rPr>
          <w:rFonts w:ascii="Times New Roman" w:hAnsi="Times New Roman"/>
          <w:color w:val="000000" w:themeColor="text1"/>
          <w:sz w:val="24"/>
          <w:szCs w:val="24"/>
          <w:lang w:eastAsia="ar-SA"/>
        </w:rPr>
      </w:pPr>
      <w:r w:rsidRPr="0025132A">
        <w:rPr>
          <w:rFonts w:ascii="Times New Roman" w:hAnsi="Times New Roman"/>
          <w:color w:val="000000" w:themeColor="text1"/>
          <w:sz w:val="24"/>
          <w:szCs w:val="24"/>
        </w:rPr>
        <w:t>Занятые граждане –68 чел., или 16,6%;</w:t>
      </w:r>
      <w:r w:rsidRPr="0025132A">
        <w:rPr>
          <w:rFonts w:ascii="Times New Roman" w:hAnsi="Times New Roman"/>
          <w:color w:val="000000" w:themeColor="text1"/>
          <w:sz w:val="24"/>
          <w:szCs w:val="24"/>
        </w:rPr>
        <w:br/>
        <w:t>Высвобожденные работники – 31  чел., или 7,6%;</w:t>
      </w:r>
      <w:r w:rsidRPr="0025132A">
        <w:rPr>
          <w:rFonts w:ascii="Times New Roman" w:hAnsi="Times New Roman"/>
          <w:color w:val="000000" w:themeColor="text1"/>
          <w:sz w:val="24"/>
          <w:szCs w:val="24"/>
        </w:rPr>
        <w:br/>
        <w:t>Граждане, впервые ищущие работу -33 чел., или 8%;</w:t>
      </w:r>
      <w:r w:rsidRPr="0025132A">
        <w:rPr>
          <w:rFonts w:ascii="Times New Roman" w:hAnsi="Times New Roman"/>
          <w:color w:val="000000" w:themeColor="text1"/>
          <w:sz w:val="24"/>
          <w:szCs w:val="24"/>
        </w:rPr>
        <w:br/>
        <w:t>Граждане, стремящиеся возобновить трудовую деятельность после длительного (более года) перерыва, - 64 чел., или 15,6 %;</w:t>
      </w:r>
      <w:r w:rsidRPr="0025132A">
        <w:rPr>
          <w:rFonts w:ascii="Times New Roman" w:hAnsi="Times New Roman"/>
          <w:color w:val="000000" w:themeColor="text1"/>
          <w:sz w:val="24"/>
          <w:szCs w:val="24"/>
        </w:rPr>
        <w:br/>
        <w:t>Молодежь (возраст 16-29 лет) – 115 чел., или 28,1%;</w:t>
      </w:r>
      <w:r w:rsidRPr="0025132A">
        <w:rPr>
          <w:rFonts w:ascii="Times New Roman" w:hAnsi="Times New Roman"/>
          <w:color w:val="000000" w:themeColor="text1"/>
          <w:sz w:val="24"/>
          <w:szCs w:val="24"/>
        </w:rPr>
        <w:br/>
        <w:t>Граждане предпенсионного возраста –37 чел., или 9%;</w:t>
      </w:r>
      <w:r w:rsidRPr="0025132A">
        <w:rPr>
          <w:rFonts w:ascii="Times New Roman" w:hAnsi="Times New Roman"/>
          <w:color w:val="000000" w:themeColor="text1"/>
          <w:sz w:val="24"/>
          <w:szCs w:val="24"/>
        </w:rPr>
        <w:br/>
        <w:t>Инвалиды -22 чел., или 5,4%;</w:t>
      </w:r>
    </w:p>
    <w:p w14:paraId="11569F03" w14:textId="77777777" w:rsidR="00BA1AF8" w:rsidRPr="0025132A" w:rsidRDefault="00BA1AF8" w:rsidP="00BA1AF8">
      <w:pPr>
        <w:suppressAutoHyphens/>
        <w:spacing w:after="0" w:line="240" w:lineRule="auto"/>
        <w:ind w:firstLine="709"/>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lang w:eastAsia="ar-SA"/>
        </w:rPr>
        <w:t xml:space="preserve"> </w:t>
      </w:r>
      <w:r w:rsidRPr="0025132A">
        <w:rPr>
          <w:rFonts w:ascii="Times New Roman" w:eastAsia="Times New Roman" w:hAnsi="Times New Roman"/>
          <w:color w:val="000000" w:themeColor="text1"/>
          <w:sz w:val="24"/>
          <w:szCs w:val="24"/>
        </w:rPr>
        <w:t xml:space="preserve">Численность зарегистрированных граждан в центре занятости населения к концу   </w:t>
      </w:r>
      <w:proofErr w:type="gramStart"/>
      <w:r w:rsidRPr="0025132A">
        <w:rPr>
          <w:rFonts w:ascii="Times New Roman" w:eastAsia="Times New Roman" w:hAnsi="Times New Roman"/>
          <w:color w:val="000000" w:themeColor="text1"/>
          <w:sz w:val="24"/>
          <w:szCs w:val="24"/>
        </w:rPr>
        <w:t>сентября  2022</w:t>
      </w:r>
      <w:proofErr w:type="gramEnd"/>
      <w:r w:rsidRPr="0025132A">
        <w:rPr>
          <w:rFonts w:ascii="Times New Roman" w:eastAsia="Times New Roman" w:hAnsi="Times New Roman"/>
          <w:color w:val="000000" w:themeColor="text1"/>
          <w:sz w:val="24"/>
          <w:szCs w:val="24"/>
        </w:rPr>
        <w:t xml:space="preserve"> года снизилась   и  достигла 103 человек  (2021 году – 119 человек). </w:t>
      </w:r>
    </w:p>
    <w:p w14:paraId="431EF8A0" w14:textId="77777777" w:rsidR="00BA1AF8" w:rsidRPr="0025132A" w:rsidRDefault="00BA1AF8" w:rsidP="00BA1AF8">
      <w:pPr>
        <w:suppressAutoHyphens/>
        <w:spacing w:after="0" w:line="240" w:lineRule="auto"/>
        <w:ind w:firstLine="709"/>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В результате, численность официально зарегистрированных безработных на конец отчетного периода, составила 93 чел., что на 35 чел., или на 27,3 % меньше, чем на начало текущего года.</w:t>
      </w:r>
      <w:r w:rsidRPr="0025132A">
        <w:rPr>
          <w:rFonts w:ascii="Times New Roman" w:eastAsia="Times New Roman" w:hAnsi="Times New Roman"/>
          <w:color w:val="000000" w:themeColor="text1"/>
          <w:sz w:val="24"/>
          <w:szCs w:val="24"/>
        </w:rPr>
        <w:br/>
        <w:t xml:space="preserve">             В составе безработных граждан, состоящих на учете на конец отчетного периода:</w:t>
      </w:r>
      <w:r w:rsidRPr="0025132A">
        <w:rPr>
          <w:rFonts w:ascii="Times New Roman" w:eastAsia="Times New Roman" w:hAnsi="Times New Roman"/>
          <w:color w:val="000000" w:themeColor="text1"/>
          <w:sz w:val="24"/>
          <w:szCs w:val="24"/>
        </w:rPr>
        <w:br/>
        <w:t>женщины - 44 чел., или 47%;</w:t>
      </w:r>
      <w:r w:rsidRPr="0025132A">
        <w:rPr>
          <w:rFonts w:ascii="Times New Roman" w:eastAsia="Times New Roman" w:hAnsi="Times New Roman"/>
          <w:color w:val="000000" w:themeColor="text1"/>
          <w:sz w:val="24"/>
          <w:szCs w:val="24"/>
        </w:rPr>
        <w:br/>
        <w:t>жители сельской местности – 93 чел., или 100%;</w:t>
      </w:r>
      <w:r w:rsidRPr="0025132A">
        <w:rPr>
          <w:rFonts w:ascii="Times New Roman" w:eastAsia="Times New Roman" w:hAnsi="Times New Roman"/>
          <w:color w:val="000000" w:themeColor="text1"/>
          <w:sz w:val="24"/>
          <w:szCs w:val="24"/>
        </w:rPr>
        <w:br/>
        <w:t>уволившиеся по собственному желанию – 47 чел., или 51%;</w:t>
      </w:r>
    </w:p>
    <w:p w14:paraId="1634F75B" w14:textId="77777777" w:rsidR="00BA1AF8" w:rsidRPr="0025132A" w:rsidRDefault="00BA1AF8" w:rsidP="00BA1AF8">
      <w:pPr>
        <w:suppressAutoHyphens/>
        <w:spacing w:after="0" w:line="240" w:lineRule="auto"/>
        <w:rPr>
          <w:rFonts w:ascii="Times New Roman" w:eastAsia="Times New Roman" w:hAnsi="Times New Roman"/>
          <w:color w:val="000000" w:themeColor="text1"/>
          <w:sz w:val="24"/>
          <w:szCs w:val="24"/>
          <w:lang w:eastAsia="ar-SA"/>
        </w:rPr>
      </w:pPr>
      <w:r w:rsidRPr="0025132A">
        <w:rPr>
          <w:rFonts w:ascii="Times New Roman" w:eastAsia="Times New Roman" w:hAnsi="Times New Roman"/>
          <w:color w:val="000000" w:themeColor="text1"/>
          <w:sz w:val="24"/>
          <w:szCs w:val="24"/>
        </w:rPr>
        <w:lastRenderedPageBreak/>
        <w:t>уволившиеся по соглашению сторон</w:t>
      </w:r>
      <w:proofErr w:type="gramStart"/>
      <w:r w:rsidRPr="0025132A">
        <w:rPr>
          <w:rFonts w:ascii="Times New Roman" w:eastAsia="Times New Roman" w:hAnsi="Times New Roman"/>
          <w:color w:val="000000" w:themeColor="text1"/>
          <w:sz w:val="24"/>
          <w:szCs w:val="24"/>
        </w:rPr>
        <w:t>-  18</w:t>
      </w:r>
      <w:proofErr w:type="gramEnd"/>
      <w:r w:rsidRPr="0025132A">
        <w:rPr>
          <w:rFonts w:ascii="Times New Roman" w:eastAsia="Times New Roman" w:hAnsi="Times New Roman"/>
          <w:color w:val="000000" w:themeColor="text1"/>
          <w:sz w:val="24"/>
          <w:szCs w:val="24"/>
        </w:rPr>
        <w:t xml:space="preserve"> чел., или 19 %;</w:t>
      </w:r>
      <w:r w:rsidRPr="0025132A">
        <w:rPr>
          <w:rFonts w:ascii="Times New Roman" w:eastAsia="Times New Roman" w:hAnsi="Times New Roman"/>
          <w:color w:val="000000" w:themeColor="text1"/>
          <w:sz w:val="24"/>
          <w:szCs w:val="24"/>
        </w:rPr>
        <w:br/>
        <w:t>высвобожденные работники – 10 чел., или 11%;</w:t>
      </w:r>
      <w:r w:rsidRPr="0025132A">
        <w:rPr>
          <w:rFonts w:ascii="Times New Roman" w:eastAsia="Times New Roman" w:hAnsi="Times New Roman"/>
          <w:color w:val="000000" w:themeColor="text1"/>
          <w:sz w:val="24"/>
          <w:szCs w:val="24"/>
        </w:rPr>
        <w:br/>
        <w:t>впервые ищущие работу (ранее не работавшие) – 4 чел., или 4%.</w:t>
      </w:r>
    </w:p>
    <w:p w14:paraId="090220C0" w14:textId="77777777" w:rsidR="00BA1AF8" w:rsidRPr="0025132A" w:rsidRDefault="00BA1AF8" w:rsidP="00BA1AF8">
      <w:pPr>
        <w:suppressAutoHyphens/>
        <w:spacing w:after="0" w:line="240" w:lineRule="auto"/>
        <w:ind w:firstLine="709"/>
        <w:rPr>
          <w:rFonts w:ascii="Times New Roman" w:eastAsia="Times New Roman" w:hAnsi="Times New Roman"/>
          <w:color w:val="000000" w:themeColor="text1"/>
          <w:sz w:val="24"/>
          <w:szCs w:val="24"/>
          <w:lang w:eastAsia="ar-SA"/>
        </w:rPr>
      </w:pPr>
    </w:p>
    <w:p w14:paraId="31AF0C30" w14:textId="77777777" w:rsidR="00BA1AF8" w:rsidRPr="0025132A" w:rsidRDefault="00BA1AF8" w:rsidP="00BA1AF8">
      <w:pPr>
        <w:suppressAutoHyphens/>
        <w:spacing w:after="0" w:line="240" w:lineRule="auto"/>
        <w:ind w:firstLine="709"/>
        <w:jc w:val="both"/>
        <w:rPr>
          <w:rFonts w:ascii="Times New Roman" w:eastAsia="Times New Roman" w:hAnsi="Times New Roman"/>
          <w:b/>
          <w:bCs/>
          <w:color w:val="000000" w:themeColor="text1"/>
          <w:sz w:val="24"/>
          <w:szCs w:val="24"/>
          <w:lang w:eastAsia="ar-SA"/>
        </w:rPr>
      </w:pPr>
      <w:r w:rsidRPr="0025132A">
        <w:rPr>
          <w:rFonts w:ascii="Times New Roman" w:eastAsia="Times New Roman" w:hAnsi="Times New Roman"/>
          <w:b/>
          <w:color w:val="000000" w:themeColor="text1"/>
          <w:sz w:val="24"/>
          <w:szCs w:val="24"/>
          <w:lang w:eastAsia="ar-SA"/>
        </w:rPr>
        <w:t xml:space="preserve">Уровень безработицы на 01.10.2022 г. составляет 1,04 </w:t>
      </w:r>
      <w:r w:rsidRPr="0025132A">
        <w:rPr>
          <w:rFonts w:ascii="Times New Roman" w:eastAsia="Times New Roman" w:hAnsi="Times New Roman"/>
          <w:b/>
          <w:bCs/>
          <w:color w:val="000000" w:themeColor="text1"/>
          <w:sz w:val="24"/>
          <w:szCs w:val="24"/>
          <w:lang w:eastAsia="ar-SA"/>
        </w:rPr>
        <w:t>%.</w:t>
      </w:r>
    </w:p>
    <w:tbl>
      <w:tblPr>
        <w:tblpPr w:leftFromText="180" w:rightFromText="180" w:bottomFromText="200" w:vertAnchor="text" w:tblpY="264"/>
        <w:tblW w:w="9694" w:type="dxa"/>
        <w:shd w:val="clear" w:color="auto" w:fill="FFFFFF"/>
        <w:tblLook w:val="04A0" w:firstRow="1" w:lastRow="0" w:firstColumn="1" w:lastColumn="0" w:noHBand="0" w:noVBand="1"/>
      </w:tblPr>
      <w:tblGrid>
        <w:gridCol w:w="3542"/>
        <w:gridCol w:w="820"/>
        <w:gridCol w:w="1019"/>
        <w:gridCol w:w="1219"/>
        <w:gridCol w:w="980"/>
        <w:gridCol w:w="1057"/>
        <w:gridCol w:w="1057"/>
      </w:tblGrid>
      <w:tr w:rsidR="0025132A" w:rsidRPr="0025132A" w14:paraId="0C9933E9" w14:textId="77777777" w:rsidTr="00BA1AF8">
        <w:trPr>
          <w:trHeight w:val="251"/>
        </w:trPr>
        <w:tc>
          <w:tcPr>
            <w:tcW w:w="3701" w:type="dxa"/>
            <w:vMerge w:val="restart"/>
            <w:tcBorders>
              <w:top w:val="single" w:sz="6" w:space="0" w:color="000000"/>
              <w:left w:val="single" w:sz="6" w:space="0" w:color="000000"/>
              <w:right w:val="nil"/>
            </w:tcBorders>
            <w:shd w:val="clear" w:color="auto" w:fill="FFFFFF"/>
            <w:tcMar>
              <w:top w:w="15" w:type="dxa"/>
              <w:left w:w="15" w:type="dxa"/>
              <w:bottom w:w="15" w:type="dxa"/>
              <w:right w:w="15" w:type="dxa"/>
            </w:tcMar>
            <w:vAlign w:val="center"/>
            <w:hideMark/>
          </w:tcPr>
          <w:p w14:paraId="23736E3F" w14:textId="77777777" w:rsidR="00BA1AF8" w:rsidRPr="0025132A" w:rsidRDefault="00BA1AF8" w:rsidP="00BA1AF8">
            <w:pPr>
              <w:spacing w:after="0"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xml:space="preserve">Наименование показателя </w:t>
            </w:r>
          </w:p>
        </w:tc>
        <w:tc>
          <w:tcPr>
            <w:tcW w:w="850" w:type="dxa"/>
            <w:vMerge w:val="restart"/>
            <w:tcBorders>
              <w:top w:val="single" w:sz="6" w:space="0" w:color="000000"/>
              <w:left w:val="single" w:sz="6" w:space="0" w:color="000000"/>
              <w:right w:val="nil"/>
            </w:tcBorders>
            <w:shd w:val="clear" w:color="auto" w:fill="FFFFFF"/>
            <w:tcMar>
              <w:top w:w="15" w:type="dxa"/>
              <w:left w:w="15" w:type="dxa"/>
              <w:bottom w:w="15" w:type="dxa"/>
              <w:right w:w="15" w:type="dxa"/>
            </w:tcMar>
            <w:vAlign w:val="center"/>
            <w:hideMark/>
          </w:tcPr>
          <w:p w14:paraId="1E593471"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Ед. изм.</w:t>
            </w:r>
          </w:p>
        </w:tc>
        <w:tc>
          <w:tcPr>
            <w:tcW w:w="1063" w:type="dxa"/>
            <w:vMerge w:val="restart"/>
            <w:tcBorders>
              <w:top w:val="single" w:sz="6" w:space="0" w:color="000000"/>
              <w:left w:val="single" w:sz="6" w:space="0" w:color="000000"/>
              <w:right w:val="single" w:sz="4" w:space="0" w:color="auto"/>
            </w:tcBorders>
            <w:shd w:val="clear" w:color="auto" w:fill="FFFFFF"/>
            <w:tcMar>
              <w:top w:w="15" w:type="dxa"/>
              <w:left w:w="15" w:type="dxa"/>
              <w:bottom w:w="15" w:type="dxa"/>
              <w:right w:w="15" w:type="dxa"/>
            </w:tcMar>
            <w:vAlign w:val="center"/>
            <w:hideMark/>
          </w:tcPr>
          <w:p w14:paraId="5F3D8673" w14:textId="35AC5D8A" w:rsidR="00BA1AF8" w:rsidRPr="0025132A" w:rsidRDefault="00BA1AF8" w:rsidP="00BA1AF8">
            <w:pPr>
              <w:pStyle w:val="a3"/>
              <w:spacing w:line="276" w:lineRule="auto"/>
              <w:jc w:val="center"/>
              <w:rPr>
                <w:rFonts w:ascii="Times New Roman" w:eastAsia="Calibri" w:hAnsi="Times New Roman"/>
                <w:color w:val="000000" w:themeColor="text1"/>
                <w:sz w:val="24"/>
                <w:szCs w:val="24"/>
              </w:rPr>
            </w:pPr>
            <w:r w:rsidRPr="0025132A">
              <w:rPr>
                <w:rFonts w:ascii="Times New Roman" w:hAnsi="Times New Roman"/>
                <w:color w:val="000000" w:themeColor="text1"/>
                <w:sz w:val="24"/>
                <w:szCs w:val="24"/>
              </w:rPr>
              <w:t xml:space="preserve">9 мес. </w:t>
            </w:r>
          </w:p>
          <w:p w14:paraId="565BDAD8" w14:textId="1A18A3EA" w:rsidR="00BA1AF8" w:rsidRPr="0025132A" w:rsidRDefault="00BA1AF8" w:rsidP="00BA1AF8">
            <w:pPr>
              <w:pStyle w:val="a3"/>
              <w:spacing w:line="276" w:lineRule="auto"/>
              <w:jc w:val="center"/>
              <w:rPr>
                <w:rFonts w:ascii="Calibri" w:hAnsi="Calibri"/>
                <w:color w:val="000000" w:themeColor="text1"/>
                <w:sz w:val="24"/>
                <w:szCs w:val="24"/>
              </w:rPr>
            </w:pPr>
            <w:r w:rsidRPr="0025132A">
              <w:rPr>
                <w:rFonts w:ascii="Times New Roman" w:hAnsi="Times New Roman"/>
                <w:color w:val="000000" w:themeColor="text1"/>
                <w:sz w:val="24"/>
                <w:szCs w:val="24"/>
              </w:rPr>
              <w:t>2021 г.</w:t>
            </w:r>
          </w:p>
        </w:tc>
        <w:tc>
          <w:tcPr>
            <w:tcW w:w="1232" w:type="dxa"/>
            <w:vMerge w:val="restart"/>
            <w:tcBorders>
              <w:top w:val="single" w:sz="6" w:space="0" w:color="000000"/>
              <w:left w:val="single" w:sz="4" w:space="0" w:color="auto"/>
              <w:right w:val="single" w:sz="4" w:space="0" w:color="auto"/>
            </w:tcBorders>
            <w:shd w:val="clear" w:color="auto" w:fill="FFFFFF"/>
            <w:vAlign w:val="center"/>
          </w:tcPr>
          <w:p w14:paraId="17E6A753" w14:textId="2ECE00F9" w:rsidR="00BA1AF8" w:rsidRPr="0025132A" w:rsidRDefault="00BA1AF8" w:rsidP="00BA1AF8">
            <w:pPr>
              <w:pStyle w:val="a3"/>
              <w:spacing w:line="276" w:lineRule="auto"/>
              <w:jc w:val="center"/>
              <w:rPr>
                <w:rFonts w:ascii="Times New Roman" w:eastAsia="Calibri" w:hAnsi="Times New Roman"/>
                <w:b/>
                <w:color w:val="000000" w:themeColor="text1"/>
                <w:sz w:val="24"/>
                <w:szCs w:val="24"/>
              </w:rPr>
            </w:pPr>
            <w:r w:rsidRPr="0025132A">
              <w:rPr>
                <w:rFonts w:ascii="Times New Roman" w:hAnsi="Times New Roman"/>
                <w:b/>
                <w:color w:val="000000" w:themeColor="text1"/>
                <w:sz w:val="24"/>
                <w:szCs w:val="24"/>
              </w:rPr>
              <w:t xml:space="preserve">прогноз </w:t>
            </w:r>
            <w:proofErr w:type="gramStart"/>
            <w:r w:rsidRPr="0025132A">
              <w:rPr>
                <w:rFonts w:ascii="Times New Roman" w:hAnsi="Times New Roman"/>
                <w:b/>
                <w:color w:val="000000" w:themeColor="text1"/>
                <w:sz w:val="24"/>
                <w:szCs w:val="24"/>
              </w:rPr>
              <w:t>2022  год</w:t>
            </w:r>
            <w:proofErr w:type="gramEnd"/>
          </w:p>
          <w:p w14:paraId="5375C859" w14:textId="30081E4F" w:rsidR="00BA1AF8" w:rsidRPr="0025132A" w:rsidRDefault="00BA1AF8" w:rsidP="00BA1AF8">
            <w:pPr>
              <w:rPr>
                <w:rFonts w:ascii="Calibri" w:hAnsi="Calibri"/>
                <w:color w:val="000000" w:themeColor="text1"/>
                <w:sz w:val="24"/>
                <w:szCs w:val="24"/>
              </w:rPr>
            </w:pPr>
          </w:p>
        </w:tc>
        <w:tc>
          <w:tcPr>
            <w:tcW w:w="1004" w:type="dxa"/>
            <w:vMerge w:val="restart"/>
            <w:tcBorders>
              <w:top w:val="single" w:sz="6" w:space="0" w:color="000000"/>
              <w:left w:val="single" w:sz="4" w:space="0" w:color="auto"/>
              <w:right w:val="single" w:sz="4" w:space="0" w:color="auto"/>
            </w:tcBorders>
            <w:shd w:val="clear" w:color="auto" w:fill="FFFFFF"/>
            <w:vAlign w:val="center"/>
          </w:tcPr>
          <w:p w14:paraId="2CE854D7" w14:textId="6D3B07BA" w:rsidR="00BA1AF8" w:rsidRPr="0025132A" w:rsidRDefault="00BA1AF8" w:rsidP="00BA1AF8">
            <w:pPr>
              <w:spacing w:after="0"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9 мес.</w:t>
            </w:r>
          </w:p>
          <w:p w14:paraId="411D427E" w14:textId="1AF6000C" w:rsidR="00BA1AF8" w:rsidRPr="0025132A" w:rsidRDefault="00BA1AF8" w:rsidP="00BA1AF8">
            <w:pPr>
              <w:spacing w:after="0" w:line="240" w:lineRule="auto"/>
              <w:jc w:val="center"/>
              <w:rPr>
                <w:rFonts w:ascii="Calibri" w:hAnsi="Calibri"/>
                <w:color w:val="000000" w:themeColor="text1"/>
                <w:sz w:val="24"/>
                <w:szCs w:val="24"/>
              </w:rPr>
            </w:pPr>
            <w:r w:rsidRPr="0025132A">
              <w:rPr>
                <w:rFonts w:ascii="Times New Roman" w:eastAsia="Times New Roman" w:hAnsi="Times New Roman"/>
                <w:color w:val="000000" w:themeColor="text1"/>
                <w:sz w:val="24"/>
                <w:szCs w:val="24"/>
              </w:rPr>
              <w:t>2022 г.</w:t>
            </w:r>
          </w:p>
        </w:tc>
        <w:tc>
          <w:tcPr>
            <w:tcW w:w="1844" w:type="dxa"/>
            <w:gridSpan w:val="2"/>
            <w:tcBorders>
              <w:top w:val="single" w:sz="6" w:space="0" w:color="000000"/>
              <w:left w:val="single" w:sz="4" w:space="0" w:color="auto"/>
              <w:bottom w:val="single" w:sz="4" w:space="0" w:color="auto"/>
              <w:right w:val="single" w:sz="4" w:space="0" w:color="auto"/>
            </w:tcBorders>
            <w:shd w:val="clear" w:color="auto" w:fill="FFFFFF"/>
            <w:vAlign w:val="center"/>
          </w:tcPr>
          <w:p w14:paraId="5395A98B" w14:textId="41F5185F" w:rsidR="00BA1AF8" w:rsidRPr="0025132A" w:rsidRDefault="00BA1AF8" w:rsidP="00BA1AF8">
            <w:pPr>
              <w:pStyle w:val="a3"/>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Темп роста, %</w:t>
            </w:r>
          </w:p>
        </w:tc>
      </w:tr>
      <w:tr w:rsidR="0025132A" w:rsidRPr="0025132A" w14:paraId="2B6F462A" w14:textId="04E80D94" w:rsidTr="00C46D6D">
        <w:trPr>
          <w:trHeight w:val="654"/>
        </w:trPr>
        <w:tc>
          <w:tcPr>
            <w:tcW w:w="3701" w:type="dxa"/>
            <w:vMerge/>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26E2CD8D" w14:textId="77777777" w:rsidR="00BA1AF8" w:rsidRPr="0025132A" w:rsidRDefault="00BA1AF8" w:rsidP="00BA1AF8">
            <w:pPr>
              <w:spacing w:after="0" w:line="240" w:lineRule="auto"/>
              <w:jc w:val="center"/>
              <w:rPr>
                <w:rFonts w:ascii="Times New Roman" w:eastAsia="Times New Roman" w:hAnsi="Times New Roman"/>
                <w:color w:val="000000" w:themeColor="text1"/>
                <w:sz w:val="24"/>
                <w:szCs w:val="24"/>
              </w:rPr>
            </w:pPr>
          </w:p>
        </w:tc>
        <w:tc>
          <w:tcPr>
            <w:tcW w:w="850" w:type="dxa"/>
            <w:vMerge/>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65F4508B"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p>
        </w:tc>
        <w:tc>
          <w:tcPr>
            <w:tcW w:w="1063" w:type="dxa"/>
            <w:vMerge/>
            <w:tcBorders>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68C2D8C8" w14:textId="77777777" w:rsidR="00BA1AF8" w:rsidRPr="0025132A" w:rsidRDefault="00BA1AF8" w:rsidP="00BA1AF8">
            <w:pPr>
              <w:pStyle w:val="a3"/>
              <w:spacing w:line="276" w:lineRule="auto"/>
              <w:jc w:val="center"/>
              <w:rPr>
                <w:rFonts w:ascii="Times New Roman" w:hAnsi="Times New Roman"/>
                <w:color w:val="000000" w:themeColor="text1"/>
                <w:sz w:val="24"/>
                <w:szCs w:val="24"/>
              </w:rPr>
            </w:pPr>
          </w:p>
        </w:tc>
        <w:tc>
          <w:tcPr>
            <w:tcW w:w="1232" w:type="dxa"/>
            <w:vMerge/>
            <w:tcBorders>
              <w:left w:val="single" w:sz="4" w:space="0" w:color="auto"/>
              <w:bottom w:val="single" w:sz="6" w:space="0" w:color="000000"/>
              <w:right w:val="single" w:sz="4" w:space="0" w:color="auto"/>
            </w:tcBorders>
            <w:shd w:val="clear" w:color="auto" w:fill="FFFFFF"/>
            <w:vAlign w:val="center"/>
          </w:tcPr>
          <w:p w14:paraId="16036D44" w14:textId="77777777" w:rsidR="00BA1AF8" w:rsidRPr="0025132A" w:rsidRDefault="00BA1AF8" w:rsidP="00BA1AF8">
            <w:pPr>
              <w:pStyle w:val="a3"/>
              <w:spacing w:line="276" w:lineRule="auto"/>
              <w:jc w:val="center"/>
              <w:rPr>
                <w:rFonts w:ascii="Times New Roman" w:hAnsi="Times New Roman"/>
                <w:b/>
                <w:color w:val="000000" w:themeColor="text1"/>
                <w:sz w:val="24"/>
                <w:szCs w:val="24"/>
              </w:rPr>
            </w:pPr>
          </w:p>
        </w:tc>
        <w:tc>
          <w:tcPr>
            <w:tcW w:w="1004" w:type="dxa"/>
            <w:vMerge/>
            <w:tcBorders>
              <w:left w:val="single" w:sz="4" w:space="0" w:color="auto"/>
              <w:bottom w:val="single" w:sz="6" w:space="0" w:color="000000"/>
              <w:right w:val="single" w:sz="4" w:space="0" w:color="auto"/>
            </w:tcBorders>
            <w:shd w:val="clear" w:color="auto" w:fill="FFFFFF"/>
            <w:vAlign w:val="center"/>
          </w:tcPr>
          <w:p w14:paraId="1C837FCE" w14:textId="77777777" w:rsidR="00BA1AF8" w:rsidRPr="0025132A" w:rsidRDefault="00BA1AF8" w:rsidP="00BA1AF8">
            <w:pPr>
              <w:pStyle w:val="a3"/>
              <w:rPr>
                <w:rFonts w:ascii="Times New Roman" w:eastAsia="Times New Roman" w:hAnsi="Times New Roman"/>
                <w:color w:val="000000" w:themeColor="text1"/>
                <w:sz w:val="24"/>
                <w:szCs w:val="24"/>
              </w:rPr>
            </w:pPr>
          </w:p>
        </w:tc>
        <w:tc>
          <w:tcPr>
            <w:tcW w:w="900" w:type="dxa"/>
            <w:tcBorders>
              <w:top w:val="single" w:sz="4" w:space="0" w:color="auto"/>
              <w:left w:val="single" w:sz="4" w:space="0" w:color="auto"/>
              <w:bottom w:val="single" w:sz="6" w:space="0" w:color="000000"/>
              <w:right w:val="single" w:sz="4" w:space="0" w:color="auto"/>
            </w:tcBorders>
            <w:shd w:val="clear" w:color="auto" w:fill="FFFFFF"/>
            <w:vAlign w:val="center"/>
          </w:tcPr>
          <w:p w14:paraId="219B7EEE" w14:textId="5A9580E5" w:rsidR="00BA1AF8" w:rsidRPr="0025132A" w:rsidRDefault="00BA1AF8" w:rsidP="00BA1AF8">
            <w:pPr>
              <w:spacing w:after="0" w:line="240" w:lineRule="auto"/>
              <w:jc w:val="center"/>
              <w:rPr>
                <w:rFonts w:ascii="Times New Roman" w:eastAsia="Times New Roman" w:hAnsi="Times New Roman"/>
                <w:color w:val="000000" w:themeColor="text1"/>
              </w:rPr>
            </w:pPr>
            <w:r w:rsidRPr="0025132A">
              <w:rPr>
                <w:rFonts w:ascii="Times New Roman" w:eastAsia="Times New Roman" w:hAnsi="Times New Roman"/>
                <w:color w:val="000000" w:themeColor="text1"/>
              </w:rPr>
              <w:t>гр.5*гр.3</w:t>
            </w:r>
          </w:p>
          <w:p w14:paraId="7BCABADA" w14:textId="04EA0A58" w:rsidR="00BA1AF8" w:rsidRPr="0025132A" w:rsidRDefault="00BA1AF8" w:rsidP="00BA1AF8">
            <w:pPr>
              <w:spacing w:after="0" w:line="240" w:lineRule="auto"/>
              <w:jc w:val="center"/>
              <w:rPr>
                <w:rFonts w:ascii="Times New Roman" w:eastAsia="Times New Roman" w:hAnsi="Times New Roman"/>
                <w:color w:val="000000" w:themeColor="text1"/>
              </w:rPr>
            </w:pPr>
            <w:r w:rsidRPr="0025132A">
              <w:rPr>
                <w:rFonts w:ascii="Times New Roman" w:eastAsia="Times New Roman" w:hAnsi="Times New Roman"/>
                <w:color w:val="000000" w:themeColor="text1"/>
              </w:rPr>
              <w:t>/100%</w:t>
            </w:r>
          </w:p>
        </w:tc>
        <w:tc>
          <w:tcPr>
            <w:tcW w:w="944" w:type="dxa"/>
            <w:tcBorders>
              <w:top w:val="single" w:sz="4" w:space="0" w:color="auto"/>
              <w:left w:val="single" w:sz="4" w:space="0" w:color="auto"/>
              <w:bottom w:val="single" w:sz="6" w:space="0" w:color="000000"/>
              <w:right w:val="single" w:sz="4" w:space="0" w:color="auto"/>
            </w:tcBorders>
            <w:shd w:val="clear" w:color="auto" w:fill="FFFFFF"/>
            <w:vAlign w:val="center"/>
          </w:tcPr>
          <w:p w14:paraId="421D1C9A" w14:textId="426F2824" w:rsidR="00BA1AF8" w:rsidRPr="0025132A" w:rsidRDefault="00BA1AF8" w:rsidP="00BA1AF8">
            <w:pPr>
              <w:spacing w:after="0" w:line="240" w:lineRule="auto"/>
              <w:jc w:val="center"/>
              <w:rPr>
                <w:rFonts w:ascii="Times New Roman" w:eastAsia="Times New Roman" w:hAnsi="Times New Roman"/>
                <w:color w:val="000000" w:themeColor="text1"/>
              </w:rPr>
            </w:pPr>
            <w:r w:rsidRPr="0025132A">
              <w:rPr>
                <w:rFonts w:ascii="Times New Roman" w:eastAsia="Times New Roman" w:hAnsi="Times New Roman"/>
                <w:color w:val="000000" w:themeColor="text1"/>
              </w:rPr>
              <w:t>гр.5*гр.</w:t>
            </w:r>
            <w:r w:rsidR="005C6EF2" w:rsidRPr="0025132A">
              <w:rPr>
                <w:rFonts w:ascii="Times New Roman" w:eastAsia="Times New Roman" w:hAnsi="Times New Roman"/>
                <w:color w:val="000000" w:themeColor="text1"/>
              </w:rPr>
              <w:t>4</w:t>
            </w:r>
          </w:p>
          <w:p w14:paraId="555D9479" w14:textId="71DF0AF2" w:rsidR="00BA1AF8" w:rsidRPr="0025132A" w:rsidRDefault="00BA1AF8" w:rsidP="00BA1AF8">
            <w:pPr>
              <w:pStyle w:val="a3"/>
              <w:rPr>
                <w:rFonts w:ascii="Times New Roman" w:eastAsia="Times New Roman" w:hAnsi="Times New Roman"/>
                <w:color w:val="000000" w:themeColor="text1"/>
              </w:rPr>
            </w:pPr>
            <w:r w:rsidRPr="0025132A">
              <w:rPr>
                <w:rFonts w:ascii="Times New Roman" w:eastAsia="Times New Roman" w:hAnsi="Times New Roman"/>
                <w:color w:val="000000" w:themeColor="text1"/>
              </w:rPr>
              <w:t>/100%</w:t>
            </w:r>
          </w:p>
        </w:tc>
      </w:tr>
      <w:tr w:rsidR="0025132A" w:rsidRPr="0025132A" w14:paraId="4501AFF1" w14:textId="77777777" w:rsidTr="00BA1AF8">
        <w:trPr>
          <w:trHeight w:val="152"/>
        </w:trPr>
        <w:tc>
          <w:tcPr>
            <w:tcW w:w="3701" w:type="dxa"/>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4F0119E5" w14:textId="6CC796E7" w:rsidR="00BA1AF8" w:rsidRPr="0025132A" w:rsidRDefault="00BA1AF8" w:rsidP="00BA1AF8">
            <w:pPr>
              <w:spacing w:after="0" w:line="240" w:lineRule="auto"/>
              <w:jc w:val="center"/>
              <w:rPr>
                <w:rFonts w:ascii="Times New Roman" w:eastAsia="Times New Roman" w:hAnsi="Times New Roman"/>
                <w:color w:val="000000" w:themeColor="text1"/>
                <w:sz w:val="20"/>
                <w:szCs w:val="20"/>
              </w:rPr>
            </w:pPr>
            <w:r w:rsidRPr="0025132A">
              <w:rPr>
                <w:rFonts w:ascii="Times New Roman" w:eastAsia="Times New Roman" w:hAnsi="Times New Roman"/>
                <w:color w:val="000000" w:themeColor="text1"/>
                <w:sz w:val="20"/>
                <w:szCs w:val="20"/>
              </w:rPr>
              <w:t>1</w:t>
            </w:r>
          </w:p>
        </w:tc>
        <w:tc>
          <w:tcPr>
            <w:tcW w:w="850" w:type="dxa"/>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784B5382" w14:textId="3FF4FA67"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0"/>
                <w:szCs w:val="20"/>
              </w:rPr>
            </w:pPr>
            <w:r w:rsidRPr="0025132A">
              <w:rPr>
                <w:rFonts w:ascii="Times New Roman" w:eastAsia="Times New Roman" w:hAnsi="Times New Roman"/>
                <w:color w:val="000000" w:themeColor="text1"/>
                <w:sz w:val="20"/>
                <w:szCs w:val="20"/>
              </w:rPr>
              <w:t>2</w:t>
            </w:r>
          </w:p>
        </w:tc>
        <w:tc>
          <w:tcPr>
            <w:tcW w:w="1063" w:type="dxa"/>
            <w:tcBorders>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7CCFA2F3" w14:textId="34371D35" w:rsidR="00BA1AF8" w:rsidRPr="0025132A" w:rsidRDefault="00BA1AF8" w:rsidP="00BA1AF8">
            <w:pPr>
              <w:pStyle w:val="a3"/>
              <w:spacing w:line="276" w:lineRule="auto"/>
              <w:jc w:val="center"/>
              <w:rPr>
                <w:rFonts w:ascii="Times New Roman" w:hAnsi="Times New Roman"/>
                <w:color w:val="000000" w:themeColor="text1"/>
                <w:sz w:val="20"/>
                <w:szCs w:val="20"/>
              </w:rPr>
            </w:pPr>
            <w:r w:rsidRPr="0025132A">
              <w:rPr>
                <w:rFonts w:ascii="Times New Roman" w:hAnsi="Times New Roman"/>
                <w:color w:val="000000" w:themeColor="text1"/>
                <w:sz w:val="20"/>
                <w:szCs w:val="20"/>
              </w:rPr>
              <w:t>3</w:t>
            </w:r>
          </w:p>
        </w:tc>
        <w:tc>
          <w:tcPr>
            <w:tcW w:w="1232" w:type="dxa"/>
            <w:tcBorders>
              <w:left w:val="single" w:sz="4" w:space="0" w:color="auto"/>
              <w:bottom w:val="single" w:sz="6" w:space="0" w:color="000000"/>
              <w:right w:val="single" w:sz="4" w:space="0" w:color="auto"/>
            </w:tcBorders>
            <w:shd w:val="clear" w:color="auto" w:fill="FFFFFF"/>
            <w:vAlign w:val="center"/>
          </w:tcPr>
          <w:p w14:paraId="44AB46E1" w14:textId="41684149" w:rsidR="00BA1AF8" w:rsidRPr="0025132A" w:rsidRDefault="00BA1AF8" w:rsidP="00BA1AF8">
            <w:pPr>
              <w:pStyle w:val="a3"/>
              <w:spacing w:line="276" w:lineRule="auto"/>
              <w:jc w:val="center"/>
              <w:rPr>
                <w:rFonts w:ascii="Times New Roman" w:hAnsi="Times New Roman"/>
                <w:b/>
                <w:color w:val="000000" w:themeColor="text1"/>
                <w:sz w:val="20"/>
                <w:szCs w:val="20"/>
              </w:rPr>
            </w:pPr>
            <w:r w:rsidRPr="0025132A">
              <w:rPr>
                <w:rFonts w:ascii="Times New Roman" w:hAnsi="Times New Roman"/>
                <w:b/>
                <w:color w:val="000000" w:themeColor="text1"/>
                <w:sz w:val="20"/>
                <w:szCs w:val="20"/>
              </w:rPr>
              <w:t>4</w:t>
            </w:r>
          </w:p>
        </w:tc>
        <w:tc>
          <w:tcPr>
            <w:tcW w:w="1004" w:type="dxa"/>
            <w:tcBorders>
              <w:left w:val="single" w:sz="4" w:space="0" w:color="auto"/>
              <w:bottom w:val="single" w:sz="6" w:space="0" w:color="000000"/>
              <w:right w:val="single" w:sz="4" w:space="0" w:color="auto"/>
            </w:tcBorders>
            <w:shd w:val="clear" w:color="auto" w:fill="FFFFFF"/>
            <w:vAlign w:val="center"/>
          </w:tcPr>
          <w:p w14:paraId="79CAF04A" w14:textId="579D6EDA" w:rsidR="00BA1AF8" w:rsidRPr="0025132A" w:rsidRDefault="00BA1AF8" w:rsidP="00BA1AF8">
            <w:pPr>
              <w:pStyle w:val="a3"/>
              <w:jc w:val="center"/>
              <w:rPr>
                <w:rFonts w:ascii="Times New Roman" w:eastAsia="Times New Roman" w:hAnsi="Times New Roman"/>
                <w:color w:val="000000" w:themeColor="text1"/>
                <w:sz w:val="20"/>
                <w:szCs w:val="20"/>
              </w:rPr>
            </w:pPr>
            <w:r w:rsidRPr="0025132A">
              <w:rPr>
                <w:rFonts w:ascii="Times New Roman" w:eastAsia="Times New Roman" w:hAnsi="Times New Roman"/>
                <w:color w:val="000000" w:themeColor="text1"/>
                <w:sz w:val="20"/>
                <w:szCs w:val="20"/>
              </w:rPr>
              <w:t>5</w:t>
            </w:r>
          </w:p>
        </w:tc>
        <w:tc>
          <w:tcPr>
            <w:tcW w:w="900" w:type="dxa"/>
            <w:tcBorders>
              <w:top w:val="single" w:sz="4" w:space="0" w:color="auto"/>
              <w:left w:val="single" w:sz="4" w:space="0" w:color="auto"/>
              <w:bottom w:val="single" w:sz="6" w:space="0" w:color="000000"/>
              <w:right w:val="single" w:sz="4" w:space="0" w:color="auto"/>
            </w:tcBorders>
            <w:shd w:val="clear" w:color="auto" w:fill="FFFFFF"/>
            <w:vAlign w:val="center"/>
          </w:tcPr>
          <w:p w14:paraId="79713CD1" w14:textId="4DB27929" w:rsidR="00BA1AF8" w:rsidRPr="0025132A" w:rsidRDefault="00BA1AF8" w:rsidP="00BA1AF8">
            <w:pPr>
              <w:pStyle w:val="a3"/>
              <w:spacing w:line="276" w:lineRule="auto"/>
              <w:jc w:val="center"/>
              <w:rPr>
                <w:rFonts w:ascii="Calibri" w:hAnsi="Calibri"/>
                <w:color w:val="000000" w:themeColor="text1"/>
                <w:sz w:val="20"/>
                <w:szCs w:val="20"/>
              </w:rPr>
            </w:pPr>
            <w:r w:rsidRPr="0025132A">
              <w:rPr>
                <w:rFonts w:ascii="Calibri" w:hAnsi="Calibri"/>
                <w:color w:val="000000" w:themeColor="text1"/>
                <w:sz w:val="20"/>
                <w:szCs w:val="20"/>
              </w:rPr>
              <w:t>6</w:t>
            </w:r>
          </w:p>
        </w:tc>
        <w:tc>
          <w:tcPr>
            <w:tcW w:w="944" w:type="dxa"/>
            <w:tcBorders>
              <w:top w:val="single" w:sz="4" w:space="0" w:color="auto"/>
              <w:left w:val="single" w:sz="4" w:space="0" w:color="auto"/>
              <w:bottom w:val="single" w:sz="6" w:space="0" w:color="000000"/>
              <w:right w:val="single" w:sz="4" w:space="0" w:color="auto"/>
            </w:tcBorders>
            <w:shd w:val="clear" w:color="auto" w:fill="FFFFFF"/>
            <w:vAlign w:val="center"/>
          </w:tcPr>
          <w:p w14:paraId="08371A89" w14:textId="52DEFD2C" w:rsidR="00BA1AF8" w:rsidRPr="0025132A" w:rsidRDefault="00BA1AF8" w:rsidP="00BA1AF8">
            <w:pPr>
              <w:pStyle w:val="a3"/>
              <w:spacing w:line="276" w:lineRule="auto"/>
              <w:jc w:val="center"/>
              <w:rPr>
                <w:rFonts w:ascii="Calibri" w:hAnsi="Calibri"/>
                <w:color w:val="000000" w:themeColor="text1"/>
                <w:sz w:val="20"/>
                <w:szCs w:val="20"/>
              </w:rPr>
            </w:pPr>
            <w:r w:rsidRPr="0025132A">
              <w:rPr>
                <w:rFonts w:ascii="Calibri" w:hAnsi="Calibri"/>
                <w:color w:val="000000" w:themeColor="text1"/>
                <w:sz w:val="20"/>
                <w:szCs w:val="20"/>
              </w:rPr>
              <w:t>7</w:t>
            </w:r>
          </w:p>
        </w:tc>
      </w:tr>
      <w:tr w:rsidR="0025132A" w:rsidRPr="0025132A" w14:paraId="070452F9" w14:textId="731DA0E7" w:rsidTr="00BA1AF8">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C69190E"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Обратилось граждан за содействием в поиске подходящей работы</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6F31CC2" w14:textId="11A8710D"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чел.</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7A2FCE5"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488</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09BF2E55" w14:textId="56CB31EA"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616</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20099D46" w14:textId="4D961BC2"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409</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323904B2" w14:textId="6F04A051"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84</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52B2A8D7" w14:textId="1E9FBE43"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66</w:t>
            </w:r>
          </w:p>
        </w:tc>
      </w:tr>
      <w:tr w:rsidR="0025132A" w:rsidRPr="0025132A" w14:paraId="4C2DF63A" w14:textId="7DB559A4" w:rsidTr="00BA1AF8">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BEFD6C6"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Занятое население</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B0F4C3C" w14:textId="27789202"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чел.</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24EC7FA0"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91</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5B002096" w14:textId="4C46CB7A"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95</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4A3C47E8" w14:textId="12B3C4AF"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68</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6028C9A2" w14:textId="10684C81"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75</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313CE064" w14:textId="4E8A5CA7"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72</w:t>
            </w:r>
          </w:p>
        </w:tc>
      </w:tr>
      <w:tr w:rsidR="0025132A" w:rsidRPr="0025132A" w14:paraId="6F22C938" w14:textId="0785E803" w:rsidTr="00BA1AF8">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A4BE6D0"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Незанятое население</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CE287EF" w14:textId="4CE33752"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чел.</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4985DBE0"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397</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23BDC8E9" w14:textId="52F8EF9F"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521</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4EDB8415" w14:textId="158D33EF"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341</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1F84C451" w14:textId="0EAD8680"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86</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37227563" w14:textId="4FBAA013"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65</w:t>
            </w:r>
          </w:p>
        </w:tc>
      </w:tr>
      <w:tr w:rsidR="0025132A" w:rsidRPr="0025132A" w14:paraId="7592E7AD" w14:textId="655695BA" w:rsidTr="00BA1AF8">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48E62E1"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Учащиеся</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5741D32" w14:textId="555199F8"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чел.</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290B744"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60</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73C64A8C" w14:textId="330D7A9C"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108</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452FC46E" w14:textId="650E20CD"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54</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5862EAFD" w14:textId="072CC679"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90</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45BAF276" w14:textId="74413F9D"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50</w:t>
            </w:r>
          </w:p>
        </w:tc>
      </w:tr>
      <w:tr w:rsidR="0025132A" w:rsidRPr="0025132A" w14:paraId="3145941A" w14:textId="0855292F" w:rsidTr="00BA1AF8">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FCECEFC"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Признано безработными за отчетный период</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BE76C31" w14:textId="4DA839E8"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чел.</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82E7B0D"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312</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0368BBA6" w14:textId="27256FF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431</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240A939A" w14:textId="6A0D558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269</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62267615" w14:textId="547656B0"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86</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46199E15" w14:textId="21C3D06D"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62</w:t>
            </w:r>
          </w:p>
        </w:tc>
      </w:tr>
      <w:tr w:rsidR="0025132A" w:rsidRPr="0025132A" w14:paraId="1E0579D6" w14:textId="68E0D65E" w:rsidTr="00BA1AF8">
        <w:trPr>
          <w:trHeight w:val="343"/>
        </w:trPr>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54F64B6"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Снято с учета безработных граждан</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1D78DF4" w14:textId="3E82E35E"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чел.</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256DC2CD"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433</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106E5E83" w14:textId="62452088"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lang w:val="en-US"/>
              </w:rPr>
              <w:t>397</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0F18CFCC" w14:textId="1C96FBF4"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304</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16F09444" w14:textId="0A11BF1E"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70</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148CC5BE" w14:textId="00E093BE"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76</w:t>
            </w:r>
          </w:p>
        </w:tc>
      </w:tr>
      <w:tr w:rsidR="0025132A" w:rsidRPr="0025132A" w14:paraId="1B39CE9D" w14:textId="35828180" w:rsidTr="00BA1AF8">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31FCB3A"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Нашли работу (доходное занятие), всего</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5C44AAA" w14:textId="03F0EAB2"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чел.</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6710006"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270</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475D22A1" w14:textId="10FDFE64"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400</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02DCBEDE" w14:textId="674C864C"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215</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10CCAEF4" w14:textId="3C808951"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80</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6AAEE70F" w14:textId="43C133C8"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54</w:t>
            </w:r>
          </w:p>
        </w:tc>
      </w:tr>
      <w:tr w:rsidR="0025132A" w:rsidRPr="0025132A" w14:paraId="05A74078" w14:textId="0B070D58" w:rsidTr="00BA1AF8">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3B81AC7"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Нашли работу безработные</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8E8118C" w14:textId="5898B2A2"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чел.</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9F5E5C1"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190</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1FC38AD3" w14:textId="7B14F4E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lang w:val="en-US"/>
              </w:rPr>
              <w:t>186</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44C79ED8" w14:textId="7DC8F676"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132</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680574AB" w14:textId="39AD723A"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69</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2897AB0F" w14:textId="0A446FE5"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71</w:t>
            </w:r>
          </w:p>
        </w:tc>
      </w:tr>
      <w:tr w:rsidR="0025132A" w:rsidRPr="0025132A" w14:paraId="2FEE6710" w14:textId="35FC794D" w:rsidTr="00BA1AF8">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C60EA45"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Оформлено на досрочную пенсию</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D085F7D" w14:textId="1475312E"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чел.</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35441328"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0</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5353558E" w14:textId="6E04330F"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2</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75E8EF54" w14:textId="21A3F971"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3</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7713B97B" w14:textId="7E8564ED"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0</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31C64D80" w14:textId="08FCDDB4"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1,5</w:t>
            </w:r>
          </w:p>
        </w:tc>
      </w:tr>
      <w:tr w:rsidR="0025132A" w:rsidRPr="0025132A" w14:paraId="1321DB9A" w14:textId="144376B3" w:rsidTr="00BA1AF8">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7F4A5DB"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xml:space="preserve">Приступили </w:t>
            </w:r>
            <w:proofErr w:type="gramStart"/>
            <w:r w:rsidRPr="0025132A">
              <w:rPr>
                <w:rFonts w:ascii="Times New Roman" w:eastAsia="Times New Roman" w:hAnsi="Times New Roman"/>
                <w:color w:val="000000" w:themeColor="text1"/>
                <w:sz w:val="24"/>
                <w:szCs w:val="24"/>
              </w:rPr>
              <w:t>к  профобучению</w:t>
            </w:r>
            <w:proofErr w:type="gramEnd"/>
            <w:r w:rsidRPr="0025132A">
              <w:rPr>
                <w:rFonts w:ascii="Times New Roman" w:eastAsia="Times New Roman" w:hAnsi="Times New Roman"/>
                <w:color w:val="000000" w:themeColor="text1"/>
                <w:sz w:val="24"/>
                <w:szCs w:val="24"/>
              </w:rPr>
              <w:t xml:space="preserve"> безработные</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F8BA29E" w14:textId="01E68697"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чел.</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AEA5BFF"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4</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644D24A1" w14:textId="3227AB14"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15</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1E3F3BE2" w14:textId="2AA51F2C"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4</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6003BC50" w14:textId="4DE43AA7"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100</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7B2D5D3B" w14:textId="04A4B136"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27</w:t>
            </w:r>
          </w:p>
        </w:tc>
      </w:tr>
      <w:tr w:rsidR="0025132A" w:rsidRPr="0025132A" w14:paraId="5E911E2E" w14:textId="616BB2B5" w:rsidTr="00BA1AF8">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4F258AC"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Снято с   учета по другим причинам, безработных</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0407B07" w14:textId="5F5CBCA7"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чел.</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34BC8C64"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239</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09474A76" w14:textId="36DAF602"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lang w:val="en-US"/>
              </w:rPr>
              <w:t>194</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5C48AB94" w14:textId="1BA99A8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165</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35BC27E3" w14:textId="543D510F"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69</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7BB3B13A" w14:textId="08A56F3E"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85</w:t>
            </w:r>
          </w:p>
        </w:tc>
      </w:tr>
      <w:tr w:rsidR="0025132A" w:rsidRPr="0025132A" w14:paraId="1363077D" w14:textId="10D1B0B4" w:rsidTr="00BA1AF8">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03FBD6E"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Численность ищущих работу граждан на конец отчетного периода</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852DBF6" w14:textId="35CB9E33"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чел.</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DCD2C49"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119</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186D3417" w14:textId="091C791B"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156</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59B65FAB" w14:textId="5499E1B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103</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64FA54DE" w14:textId="757DE8AF"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86</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5774967F" w14:textId="15711326"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66</w:t>
            </w:r>
          </w:p>
        </w:tc>
      </w:tr>
      <w:tr w:rsidR="0025132A" w:rsidRPr="0025132A" w14:paraId="14AFD0FD" w14:textId="6A73FF7A" w:rsidTr="00BA1AF8">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923043A"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Численность незанятых граждан на конец отчетного периода</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F65F94B" w14:textId="6FA8D19A"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чел.</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6196C03"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112</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72AF13C0" w14:textId="245EB423"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141</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27970B73" w14:textId="2E751DEC"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103</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0B5CAB8F" w14:textId="2AC9A9DD"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92</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7F1CECCB" w14:textId="5B28CEE7"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73</w:t>
            </w:r>
          </w:p>
        </w:tc>
      </w:tr>
      <w:tr w:rsidR="0025132A" w:rsidRPr="0025132A" w14:paraId="59A744D4" w14:textId="354329AC" w:rsidTr="00BA1AF8">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7F14883"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Численность безработных граждан на конец отчетного периода</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E779D53" w14:textId="0C21E175"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чел.</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DDB3F24"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102</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2366FD6D" w14:textId="60316673"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129</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36C7A706" w14:textId="5E09A48C"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93</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42C3759E" w14:textId="7053AD8E"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91</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6CA28253" w14:textId="15759B16"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72</w:t>
            </w:r>
          </w:p>
        </w:tc>
      </w:tr>
      <w:tr w:rsidR="0025132A" w:rsidRPr="0025132A" w14:paraId="527549FC" w14:textId="31C842BC" w:rsidTr="00BA1AF8">
        <w:tc>
          <w:tcPr>
            <w:tcW w:w="370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1085149" w14:textId="77777777" w:rsidR="00BA1AF8" w:rsidRPr="0025132A" w:rsidRDefault="00BA1AF8" w:rsidP="00BA1AF8">
            <w:pPr>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Уровень регистрируемой безработицы на конец отчетного периода</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7230FF2"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w:t>
            </w:r>
          </w:p>
        </w:tc>
        <w:tc>
          <w:tcPr>
            <w:tcW w:w="1063"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7279A1F" w14:textId="77777777"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1,12</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610F7597" w14:textId="62342B68"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1,44</w:t>
            </w:r>
          </w:p>
        </w:tc>
        <w:tc>
          <w:tcPr>
            <w:tcW w:w="1004" w:type="dxa"/>
            <w:tcBorders>
              <w:top w:val="single" w:sz="6" w:space="0" w:color="000000"/>
              <w:left w:val="single" w:sz="4" w:space="0" w:color="auto"/>
              <w:bottom w:val="single" w:sz="6" w:space="0" w:color="000000"/>
              <w:right w:val="single" w:sz="4" w:space="0" w:color="auto"/>
            </w:tcBorders>
            <w:shd w:val="clear" w:color="auto" w:fill="FFFFFF"/>
            <w:vAlign w:val="center"/>
          </w:tcPr>
          <w:p w14:paraId="7ABEFA50" w14:textId="32FA8971" w:rsidR="00BA1AF8" w:rsidRPr="0025132A" w:rsidRDefault="00BA1AF8"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1,04</w:t>
            </w:r>
          </w:p>
        </w:tc>
        <w:tc>
          <w:tcPr>
            <w:tcW w:w="900" w:type="dxa"/>
            <w:tcBorders>
              <w:top w:val="single" w:sz="6" w:space="0" w:color="000000"/>
              <w:left w:val="single" w:sz="4" w:space="0" w:color="auto"/>
              <w:bottom w:val="single" w:sz="6" w:space="0" w:color="000000"/>
              <w:right w:val="single" w:sz="4" w:space="0" w:color="auto"/>
            </w:tcBorders>
            <w:shd w:val="clear" w:color="auto" w:fill="FFFFFF"/>
            <w:vAlign w:val="center"/>
          </w:tcPr>
          <w:p w14:paraId="52CE7659" w14:textId="21BF0112"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93</w:t>
            </w:r>
          </w:p>
        </w:tc>
        <w:tc>
          <w:tcPr>
            <w:tcW w:w="944" w:type="dxa"/>
            <w:tcBorders>
              <w:top w:val="single" w:sz="6" w:space="0" w:color="000000"/>
              <w:left w:val="single" w:sz="4" w:space="0" w:color="auto"/>
              <w:bottom w:val="single" w:sz="6" w:space="0" w:color="000000"/>
              <w:right w:val="single" w:sz="4" w:space="0" w:color="auto"/>
            </w:tcBorders>
            <w:shd w:val="clear" w:color="auto" w:fill="FFFFFF"/>
            <w:vAlign w:val="center"/>
          </w:tcPr>
          <w:p w14:paraId="6AB4F9B1" w14:textId="7B6CD763" w:rsidR="00BA1AF8" w:rsidRPr="0025132A" w:rsidRDefault="005C6EF2" w:rsidP="00BA1AF8">
            <w:pPr>
              <w:spacing w:before="100" w:beforeAutospacing="1" w:after="100" w:afterAutospacing="1" w:line="240" w:lineRule="auto"/>
              <w:jc w:val="center"/>
              <w:rPr>
                <w:rFonts w:ascii="Times New Roman" w:eastAsia="Times New Roman" w:hAnsi="Times New Roman"/>
                <w:bCs/>
                <w:color w:val="000000" w:themeColor="text1"/>
                <w:sz w:val="24"/>
                <w:szCs w:val="24"/>
              </w:rPr>
            </w:pPr>
            <w:r w:rsidRPr="0025132A">
              <w:rPr>
                <w:rFonts w:ascii="Times New Roman" w:eastAsia="Times New Roman" w:hAnsi="Times New Roman"/>
                <w:bCs/>
                <w:color w:val="000000" w:themeColor="text1"/>
                <w:sz w:val="24"/>
                <w:szCs w:val="24"/>
              </w:rPr>
              <w:t>72</w:t>
            </w:r>
          </w:p>
        </w:tc>
      </w:tr>
    </w:tbl>
    <w:p w14:paraId="32D1CB16" w14:textId="0610601D" w:rsidR="00BA1AF8" w:rsidRPr="0025132A" w:rsidRDefault="005C6EF2" w:rsidP="00BA1AF8">
      <w:pPr>
        <w:spacing w:after="0" w:line="240" w:lineRule="auto"/>
        <w:jc w:val="center"/>
        <w:rPr>
          <w:rFonts w:ascii="Times New Roman" w:eastAsia="Times New Roman" w:hAnsi="Times New Roman"/>
          <w:b/>
          <w:i/>
          <w:color w:val="000000" w:themeColor="text1"/>
          <w:sz w:val="24"/>
          <w:szCs w:val="24"/>
          <w:lang w:eastAsia="ar-SA"/>
        </w:rPr>
      </w:pPr>
      <w:r w:rsidRPr="0025132A">
        <w:rPr>
          <w:rFonts w:ascii="Times New Roman" w:eastAsia="Times New Roman" w:hAnsi="Times New Roman"/>
          <w:b/>
          <w:i/>
          <w:color w:val="000000" w:themeColor="text1"/>
          <w:sz w:val="24"/>
          <w:szCs w:val="24"/>
          <w:lang w:eastAsia="ar-SA"/>
        </w:rPr>
        <w:t>Сведени</w:t>
      </w:r>
      <w:r w:rsidR="00BA1AF8" w:rsidRPr="0025132A">
        <w:rPr>
          <w:rFonts w:ascii="Times New Roman" w:eastAsia="Times New Roman" w:hAnsi="Times New Roman"/>
          <w:b/>
          <w:i/>
          <w:color w:val="000000" w:themeColor="text1"/>
          <w:sz w:val="24"/>
          <w:szCs w:val="24"/>
          <w:lang w:eastAsia="ar-SA"/>
        </w:rPr>
        <w:t xml:space="preserve">я о </w:t>
      </w:r>
      <w:proofErr w:type="gramStart"/>
      <w:r w:rsidR="00BA1AF8" w:rsidRPr="0025132A">
        <w:rPr>
          <w:rFonts w:ascii="Times New Roman" w:eastAsia="Times New Roman" w:hAnsi="Times New Roman"/>
          <w:b/>
          <w:i/>
          <w:color w:val="000000" w:themeColor="text1"/>
          <w:sz w:val="24"/>
          <w:szCs w:val="24"/>
          <w:lang w:eastAsia="ar-SA"/>
        </w:rPr>
        <w:t>высвобождении  и</w:t>
      </w:r>
      <w:proofErr w:type="gramEnd"/>
      <w:r w:rsidR="00BA1AF8" w:rsidRPr="0025132A">
        <w:rPr>
          <w:rFonts w:ascii="Times New Roman" w:eastAsia="Times New Roman" w:hAnsi="Times New Roman"/>
          <w:b/>
          <w:i/>
          <w:color w:val="000000" w:themeColor="text1"/>
          <w:sz w:val="24"/>
          <w:szCs w:val="24"/>
          <w:lang w:eastAsia="ar-SA"/>
        </w:rPr>
        <w:t xml:space="preserve"> неполной занятости работников</w:t>
      </w:r>
    </w:p>
    <w:p w14:paraId="782B4B28" w14:textId="77777777" w:rsidR="005C6EF2" w:rsidRPr="0025132A" w:rsidRDefault="00BA1AF8" w:rsidP="00BA1AF8">
      <w:pPr>
        <w:spacing w:after="0" w:line="240" w:lineRule="auto"/>
        <w:ind w:firstLine="709"/>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lang w:eastAsia="ar-SA"/>
        </w:rPr>
        <w:t xml:space="preserve">В течение 9 </w:t>
      </w:r>
      <w:proofErr w:type="gramStart"/>
      <w:r w:rsidRPr="0025132A">
        <w:rPr>
          <w:rFonts w:ascii="Times New Roman" w:eastAsia="Times New Roman" w:hAnsi="Times New Roman"/>
          <w:color w:val="000000" w:themeColor="text1"/>
          <w:sz w:val="24"/>
          <w:szCs w:val="24"/>
          <w:lang w:eastAsia="ar-SA"/>
        </w:rPr>
        <w:t>месяцев  2022</w:t>
      </w:r>
      <w:proofErr w:type="gramEnd"/>
      <w:r w:rsidRPr="0025132A">
        <w:rPr>
          <w:rFonts w:ascii="Times New Roman" w:eastAsia="Times New Roman" w:hAnsi="Times New Roman"/>
          <w:color w:val="000000" w:themeColor="text1"/>
          <w:sz w:val="24"/>
          <w:szCs w:val="24"/>
          <w:lang w:eastAsia="ar-SA"/>
        </w:rPr>
        <w:t xml:space="preserve"> года </w:t>
      </w:r>
      <w:r w:rsidRPr="0025132A">
        <w:rPr>
          <w:rFonts w:ascii="Times New Roman" w:eastAsia="Times New Roman" w:hAnsi="Times New Roman"/>
          <w:color w:val="000000" w:themeColor="text1"/>
          <w:sz w:val="24"/>
          <w:szCs w:val="24"/>
        </w:rPr>
        <w:t xml:space="preserve"> в центр занятости населения поступили сведения о предстоящем высвобождении </w:t>
      </w:r>
      <w:r w:rsidRPr="0025132A">
        <w:rPr>
          <w:rFonts w:ascii="Times New Roman" w:eastAsia="Times New Roman" w:hAnsi="Times New Roman"/>
          <w:color w:val="000000" w:themeColor="text1"/>
          <w:sz w:val="24"/>
          <w:szCs w:val="24"/>
          <w:lang w:eastAsia="ar-SA"/>
        </w:rPr>
        <w:t xml:space="preserve"> </w:t>
      </w:r>
      <w:r w:rsidRPr="0025132A">
        <w:rPr>
          <w:rFonts w:ascii="Times New Roman" w:eastAsia="Times New Roman" w:hAnsi="Times New Roman"/>
          <w:color w:val="000000" w:themeColor="text1"/>
          <w:sz w:val="24"/>
          <w:szCs w:val="24"/>
        </w:rPr>
        <w:t xml:space="preserve"> работников от 8 организаций (из них 3 организации </w:t>
      </w:r>
      <w:proofErr w:type="spellStart"/>
      <w:r w:rsidRPr="0025132A">
        <w:rPr>
          <w:rFonts w:ascii="Times New Roman" w:eastAsia="Times New Roman" w:hAnsi="Times New Roman"/>
          <w:color w:val="000000" w:themeColor="text1"/>
          <w:sz w:val="24"/>
          <w:szCs w:val="24"/>
        </w:rPr>
        <w:t>п.</w:t>
      </w:r>
      <w:r w:rsidR="005C6EF2" w:rsidRPr="0025132A">
        <w:rPr>
          <w:rFonts w:ascii="Times New Roman" w:eastAsia="Times New Roman" w:hAnsi="Times New Roman"/>
          <w:color w:val="000000" w:themeColor="text1"/>
          <w:sz w:val="24"/>
          <w:szCs w:val="24"/>
        </w:rPr>
        <w:t>Кез</w:t>
      </w:r>
      <w:proofErr w:type="spellEnd"/>
      <w:r w:rsidRPr="0025132A">
        <w:rPr>
          <w:rFonts w:ascii="Times New Roman" w:eastAsia="Times New Roman" w:hAnsi="Times New Roman"/>
          <w:color w:val="000000" w:themeColor="text1"/>
          <w:sz w:val="24"/>
          <w:szCs w:val="24"/>
        </w:rPr>
        <w:t>) на 29 человек. Сведений о неполной занятости работников, простое и приостановке производства не поступали.</w:t>
      </w:r>
      <w:r w:rsidR="005C6EF2" w:rsidRPr="0025132A">
        <w:rPr>
          <w:rFonts w:ascii="Times New Roman" w:eastAsia="Times New Roman" w:hAnsi="Times New Roman"/>
          <w:color w:val="000000" w:themeColor="text1"/>
          <w:sz w:val="24"/>
          <w:szCs w:val="24"/>
        </w:rPr>
        <w:t xml:space="preserve"> </w:t>
      </w:r>
    </w:p>
    <w:p w14:paraId="3568E342" w14:textId="76C1001F" w:rsidR="00BA1AF8" w:rsidRPr="0025132A" w:rsidRDefault="00BA1AF8" w:rsidP="005C6EF2">
      <w:pPr>
        <w:pStyle w:val="a3"/>
        <w:jc w:val="both"/>
        <w:rPr>
          <w:rFonts w:ascii="Times New Roman" w:eastAsia="Times New Roman" w:hAnsi="Times New Roman"/>
          <w:color w:val="000000" w:themeColor="text1"/>
          <w:sz w:val="24"/>
          <w:szCs w:val="24"/>
        </w:rPr>
      </w:pPr>
      <w:r w:rsidRPr="0025132A">
        <w:rPr>
          <w:rFonts w:eastAsia="Times New Roman"/>
          <w:color w:val="000000" w:themeColor="text1"/>
        </w:rPr>
        <w:t xml:space="preserve">                                                                                                                                                                                                                                                                                                                                                                                                                                                                                                                                                                                                                                                                                                                                                                                                                                                                                                                                                                                                                                                                                                                                                                                                                                                                                                                                                                                                                                                                                                                                                                                                                                                                                                                                                                                                                                                                                                                                                                                                                                                                                                                                                                                                                                                                                                                                                                                                                                                                                                                                                                                                                                                                                                                                                                                                                                                                                                                                                                                                                                                                                                                                                                                                                                                                                                                                                                                                                                                                                                                                                                                                                                                                                                                                                                                                                                                                                                                                                                                                                                                                                                                                                                                                                                                                                                                                                                                                                                                                                                                                                                                                                                                                                                                                                                                                                                                                                                                                                                                                                                                                                                                                                                                                                                                                                                                                                                                                                                                                                                                                                                                                                                                                                                                                                                                                                                                                                                                                                                                                                                                                                                                                                                                                                                                                                                                                                                                                                                                                                                                                                                                                                                                                                                                                                                                                                                                                                                                                                                                                                                                                                                                                                                                                                                                                                                                                                                                                                                                                                                                                                                                                                                                                                                                                                                                                                                                                                                                                                                                                                                                                                                                                                                                                                                                                                                                                                                                                                                                                                                                                                                                                                                                                                                                                                                                                                                                                                                                                                                                                                                                                                                                                                                                                                                                                                                                                                                                                                                                                                                                                                                                                                                                                                                                                                                                                                                                                                                                                                                                                                                                                                                                                                                                                                                                                                                                                                                                                                                                                                                                                                                                                                                                                                                                                                                                                                                                                                                                                                                                                                                                                                                                                                                                                                                                                                                                                                                                                                                                                                                                                                                                                                                                                                                                                                                                                                                                                                                                                                                                                                                                                                                                                                                                                                                                                                                                                                                                                                                                                                                                                                                                                                                                                                                                                                                                                                                                                                                                                                                                                                                                                                                                                                                                                                                                                                                                                                                                                                                                                                                                                                                                                                                                                                                                                                                                                                                                                                                                                                                                                                                                                                                                                                                                                                                                                                                                                                                                                                                                                                                                                                                                                                                                                                                                                                                                                                                                                                                                                                                                                                                                                                                                                                                                                                                                                                                                                                                                                                                                                                                                                                                                                                                                                                                                                                                                                                                                                                                                                                                                                                                                                                                                                                                                                                                                                                                                                                                                                                                                                                                                                                                                                                                                                                                                                                                                                                                                                                                                                                                                                                                                                                                                                                                                                                                                                                                                                                                                                                                                                                                                                                                                                                                                                                                                                                                                                                                               </w:t>
      </w:r>
      <w:r w:rsidRPr="0025132A">
        <w:rPr>
          <w:rFonts w:eastAsia="Times New Roman"/>
          <w:color w:val="000000" w:themeColor="text1"/>
          <w:lang w:eastAsia="ar-SA"/>
        </w:rPr>
        <w:t xml:space="preserve"> </w:t>
      </w:r>
      <w:r w:rsidR="005C6EF2" w:rsidRPr="0025132A">
        <w:rPr>
          <w:rFonts w:eastAsia="Times New Roman"/>
          <w:color w:val="000000" w:themeColor="text1"/>
          <w:lang w:eastAsia="ar-SA"/>
        </w:rPr>
        <w:tab/>
      </w:r>
      <w:r w:rsidRPr="0025132A">
        <w:rPr>
          <w:rFonts w:ascii="Times New Roman" w:eastAsia="Times New Roman" w:hAnsi="Times New Roman"/>
          <w:color w:val="000000" w:themeColor="text1"/>
          <w:sz w:val="24"/>
          <w:szCs w:val="24"/>
        </w:rPr>
        <w:t>В службу занятости обратился 31 человек, уволенных в связи с ликвидацией организации, сокращением численности или штата работников организации, ИП.</w:t>
      </w:r>
    </w:p>
    <w:p w14:paraId="13E333C5" w14:textId="77777777" w:rsidR="00BA1AF8" w:rsidRPr="0025132A" w:rsidRDefault="00BA1AF8" w:rsidP="00BA1AF8">
      <w:pPr>
        <w:suppressAutoHyphens/>
        <w:spacing w:after="0" w:line="240" w:lineRule="auto"/>
        <w:ind w:firstLine="709"/>
        <w:jc w:val="both"/>
        <w:rPr>
          <w:rFonts w:ascii="Times New Roman" w:eastAsia="Times New Roman" w:hAnsi="Times New Roman"/>
          <w:b/>
          <w:bCs/>
          <w:color w:val="000000" w:themeColor="text1"/>
          <w:sz w:val="24"/>
          <w:szCs w:val="24"/>
          <w:lang w:eastAsia="ar-SA"/>
        </w:rPr>
      </w:pPr>
      <w:r w:rsidRPr="0025132A">
        <w:rPr>
          <w:rFonts w:ascii="Times New Roman" w:eastAsia="Times New Roman" w:hAnsi="Times New Roman"/>
          <w:b/>
          <w:bCs/>
          <w:color w:val="000000" w:themeColor="text1"/>
          <w:sz w:val="24"/>
          <w:szCs w:val="24"/>
          <w:lang w:eastAsia="ar-SA"/>
        </w:rPr>
        <w:lastRenderedPageBreak/>
        <w:t xml:space="preserve">Работа центра </w:t>
      </w:r>
      <w:proofErr w:type="gramStart"/>
      <w:r w:rsidRPr="0025132A">
        <w:rPr>
          <w:rFonts w:ascii="Times New Roman" w:eastAsia="Times New Roman" w:hAnsi="Times New Roman"/>
          <w:b/>
          <w:bCs/>
          <w:color w:val="000000" w:themeColor="text1"/>
          <w:sz w:val="24"/>
          <w:szCs w:val="24"/>
          <w:lang w:eastAsia="ar-SA"/>
        </w:rPr>
        <w:t>занятости  проходит</w:t>
      </w:r>
      <w:proofErr w:type="gramEnd"/>
      <w:r w:rsidRPr="0025132A">
        <w:rPr>
          <w:rFonts w:ascii="Times New Roman" w:eastAsia="Times New Roman" w:hAnsi="Times New Roman"/>
          <w:b/>
          <w:bCs/>
          <w:color w:val="000000" w:themeColor="text1"/>
          <w:sz w:val="24"/>
          <w:szCs w:val="24"/>
          <w:lang w:eastAsia="ar-SA"/>
        </w:rPr>
        <w:t xml:space="preserve"> по следующим направлениям: поддержка занятости населения и предпринимательской инициативы, обеспечение государственных гарантий граждан, особо нуждающихся в социальной защите, повышение качества и конкурентоспособности рабочей силы, улучшение информирования населения о функционировании рынка труда.  Большинство </w:t>
      </w:r>
      <w:proofErr w:type="gramStart"/>
      <w:r w:rsidRPr="0025132A">
        <w:rPr>
          <w:rFonts w:ascii="Times New Roman" w:eastAsia="Times New Roman" w:hAnsi="Times New Roman"/>
          <w:b/>
          <w:bCs/>
          <w:color w:val="000000" w:themeColor="text1"/>
          <w:sz w:val="24"/>
          <w:szCs w:val="24"/>
          <w:lang w:eastAsia="ar-SA"/>
        </w:rPr>
        <w:t>показателей  выполнены</w:t>
      </w:r>
      <w:proofErr w:type="gramEnd"/>
      <w:r w:rsidRPr="0025132A">
        <w:rPr>
          <w:rFonts w:ascii="Times New Roman" w:eastAsia="Times New Roman" w:hAnsi="Times New Roman"/>
          <w:b/>
          <w:bCs/>
          <w:color w:val="000000" w:themeColor="text1"/>
          <w:sz w:val="24"/>
          <w:szCs w:val="24"/>
          <w:lang w:eastAsia="ar-SA"/>
        </w:rPr>
        <w:t xml:space="preserve">  успешно. </w:t>
      </w:r>
    </w:p>
    <w:p w14:paraId="0E45C969" w14:textId="77777777" w:rsidR="00BA1AF8" w:rsidRPr="0025132A" w:rsidRDefault="00BA1AF8" w:rsidP="00BA1AF8">
      <w:pPr>
        <w:suppressAutoHyphens/>
        <w:spacing w:after="0" w:line="240" w:lineRule="auto"/>
        <w:ind w:firstLine="696"/>
        <w:jc w:val="both"/>
        <w:rPr>
          <w:rFonts w:ascii="Times New Roman" w:eastAsia="Times New Roman" w:hAnsi="Times New Roman"/>
          <w:b/>
          <w:bCs/>
          <w:color w:val="000000" w:themeColor="text1"/>
          <w:sz w:val="24"/>
          <w:szCs w:val="24"/>
          <w:lang w:eastAsia="ar-SA"/>
        </w:rPr>
      </w:pPr>
    </w:p>
    <w:p w14:paraId="264C8781" w14:textId="77777777" w:rsidR="00BA1AF8" w:rsidRPr="0025132A" w:rsidRDefault="00BA1AF8" w:rsidP="00BA1AF8">
      <w:pPr>
        <w:tabs>
          <w:tab w:val="left" w:pos="720"/>
        </w:tabs>
        <w:spacing w:after="0" w:line="240" w:lineRule="auto"/>
        <w:jc w:val="center"/>
        <w:rPr>
          <w:rFonts w:ascii="Times New Roman" w:eastAsia="Times New Roman" w:hAnsi="Times New Roman"/>
          <w:b/>
          <w:i/>
          <w:color w:val="000000" w:themeColor="text1"/>
          <w:sz w:val="24"/>
          <w:szCs w:val="24"/>
          <w:lang w:eastAsia="ar-SA"/>
        </w:rPr>
      </w:pPr>
      <w:r w:rsidRPr="0025132A">
        <w:rPr>
          <w:rFonts w:ascii="Times New Roman" w:eastAsia="Times New Roman" w:hAnsi="Times New Roman"/>
          <w:b/>
          <w:i/>
          <w:color w:val="000000" w:themeColor="text1"/>
          <w:sz w:val="24"/>
          <w:szCs w:val="24"/>
          <w:lang w:eastAsia="ar-SA"/>
        </w:rPr>
        <w:t>Ярмарки вакансий</w:t>
      </w:r>
    </w:p>
    <w:p w14:paraId="04E6BD2A" w14:textId="77777777" w:rsidR="00BA1AF8" w:rsidRPr="0025132A" w:rsidRDefault="00BA1AF8" w:rsidP="00BA1AF8">
      <w:pPr>
        <w:tabs>
          <w:tab w:val="left" w:pos="720"/>
        </w:tabs>
        <w:spacing w:after="0" w:line="240" w:lineRule="auto"/>
        <w:ind w:firstLine="709"/>
        <w:jc w:val="both"/>
        <w:rPr>
          <w:rFonts w:ascii="Times New Roman" w:eastAsia="Verdana" w:hAnsi="Times New Roman"/>
          <w:color w:val="000000" w:themeColor="text1"/>
          <w:kern w:val="2"/>
          <w:sz w:val="24"/>
          <w:szCs w:val="24"/>
        </w:rPr>
      </w:pPr>
      <w:r w:rsidRPr="0025132A">
        <w:rPr>
          <w:rFonts w:ascii="Times New Roman" w:eastAsia="Verdana" w:hAnsi="Times New Roman"/>
          <w:color w:val="000000" w:themeColor="text1"/>
          <w:kern w:val="2"/>
          <w:sz w:val="24"/>
          <w:szCs w:val="24"/>
        </w:rPr>
        <w:t xml:space="preserve">В </w:t>
      </w:r>
      <w:proofErr w:type="gramStart"/>
      <w:r w:rsidRPr="0025132A">
        <w:rPr>
          <w:rFonts w:ascii="Times New Roman" w:eastAsia="Verdana" w:hAnsi="Times New Roman"/>
          <w:color w:val="000000" w:themeColor="text1"/>
          <w:kern w:val="2"/>
          <w:sz w:val="24"/>
          <w:szCs w:val="24"/>
        </w:rPr>
        <w:t>течение  9</w:t>
      </w:r>
      <w:proofErr w:type="gramEnd"/>
      <w:r w:rsidRPr="0025132A">
        <w:rPr>
          <w:rFonts w:ascii="Times New Roman" w:eastAsia="Verdana" w:hAnsi="Times New Roman"/>
          <w:color w:val="000000" w:themeColor="text1"/>
          <w:kern w:val="2"/>
          <w:sz w:val="24"/>
          <w:szCs w:val="24"/>
        </w:rPr>
        <w:t xml:space="preserve"> месяцев  2022  года  проведено 9 мини – ярмарок  вакансий,  в которых  приняли  участие 8  работодателей  и 152  безработных   и ищущих  работу граждан.  Трудоустроено при помощи ярмарок </w:t>
      </w:r>
      <w:proofErr w:type="gramStart"/>
      <w:r w:rsidRPr="0025132A">
        <w:rPr>
          <w:rFonts w:ascii="Times New Roman" w:eastAsia="Verdana" w:hAnsi="Times New Roman"/>
          <w:color w:val="000000" w:themeColor="text1"/>
          <w:kern w:val="2"/>
          <w:sz w:val="24"/>
          <w:szCs w:val="24"/>
        </w:rPr>
        <w:t>вакансий  9</w:t>
      </w:r>
      <w:proofErr w:type="gramEnd"/>
      <w:r w:rsidRPr="0025132A">
        <w:rPr>
          <w:rFonts w:ascii="Times New Roman" w:eastAsia="Verdana" w:hAnsi="Times New Roman"/>
          <w:color w:val="000000" w:themeColor="text1"/>
          <w:kern w:val="2"/>
          <w:sz w:val="24"/>
          <w:szCs w:val="24"/>
        </w:rPr>
        <w:t xml:space="preserve"> человек. </w:t>
      </w:r>
    </w:p>
    <w:p w14:paraId="22F3ADCE" w14:textId="77777777" w:rsidR="00BA1AF8" w:rsidRPr="0025132A" w:rsidRDefault="00BA1AF8" w:rsidP="00BA1AF8">
      <w:pPr>
        <w:spacing w:after="0" w:line="240" w:lineRule="auto"/>
        <w:jc w:val="both"/>
        <w:rPr>
          <w:rFonts w:ascii="Times New Roman" w:eastAsia="Times New Roman" w:hAnsi="Times New Roman"/>
          <w:color w:val="000000" w:themeColor="text1"/>
          <w:sz w:val="24"/>
          <w:szCs w:val="24"/>
        </w:rPr>
      </w:pPr>
    </w:p>
    <w:p w14:paraId="795F7E7D" w14:textId="77777777" w:rsidR="00BA1AF8" w:rsidRPr="0025132A" w:rsidRDefault="00BA1AF8" w:rsidP="00BA1AF8">
      <w:pPr>
        <w:spacing w:after="0" w:line="240" w:lineRule="auto"/>
        <w:jc w:val="center"/>
        <w:rPr>
          <w:rFonts w:ascii="Times New Roman" w:eastAsia="Times New Roman" w:hAnsi="Times New Roman"/>
          <w:b/>
          <w:i/>
          <w:color w:val="000000" w:themeColor="text1"/>
          <w:sz w:val="24"/>
          <w:szCs w:val="24"/>
        </w:rPr>
      </w:pPr>
      <w:r w:rsidRPr="0025132A">
        <w:rPr>
          <w:rFonts w:ascii="Times New Roman" w:eastAsia="Times New Roman" w:hAnsi="Times New Roman"/>
          <w:b/>
          <w:i/>
          <w:color w:val="000000" w:themeColor="text1"/>
          <w:sz w:val="24"/>
          <w:szCs w:val="24"/>
        </w:rPr>
        <w:t>Общественные работы</w:t>
      </w:r>
    </w:p>
    <w:p w14:paraId="7B13C2D8" w14:textId="77777777" w:rsidR="00BA1AF8" w:rsidRPr="0025132A" w:rsidRDefault="00BA1AF8" w:rsidP="00BA1AF8">
      <w:pPr>
        <w:widowControl w:val="0"/>
        <w:tabs>
          <w:tab w:val="left" w:pos="-3541"/>
        </w:tabs>
        <w:suppressAutoHyphens/>
        <w:spacing w:after="0" w:line="240" w:lineRule="auto"/>
        <w:ind w:firstLine="709"/>
        <w:jc w:val="both"/>
        <w:rPr>
          <w:rFonts w:ascii="Times New Roman" w:eastAsia="SimSun" w:hAnsi="Times New Roman" w:cs="Mangal"/>
          <w:color w:val="000000" w:themeColor="text1"/>
          <w:kern w:val="2"/>
          <w:sz w:val="24"/>
          <w:szCs w:val="24"/>
          <w:lang w:eastAsia="hi-IN" w:bidi="hi-IN"/>
        </w:rPr>
      </w:pPr>
      <w:r w:rsidRPr="0025132A">
        <w:rPr>
          <w:rFonts w:ascii="Times New Roman" w:eastAsia="SimSun" w:hAnsi="Times New Roman" w:cs="Mangal"/>
          <w:color w:val="000000" w:themeColor="text1"/>
          <w:kern w:val="2"/>
          <w:sz w:val="24"/>
          <w:szCs w:val="24"/>
          <w:lang w:eastAsia="hi-IN" w:bidi="hi-IN"/>
        </w:rPr>
        <w:t xml:space="preserve">За отчетный период для организации и проведения общественных работ заключены 17 договоров с </w:t>
      </w:r>
      <w:proofErr w:type="gramStart"/>
      <w:r w:rsidRPr="0025132A">
        <w:rPr>
          <w:rFonts w:ascii="Times New Roman" w:eastAsia="SimSun" w:hAnsi="Times New Roman" w:cs="Mangal"/>
          <w:color w:val="000000" w:themeColor="text1"/>
          <w:kern w:val="2"/>
          <w:sz w:val="24"/>
          <w:szCs w:val="24"/>
          <w:lang w:eastAsia="hi-IN" w:bidi="hi-IN"/>
        </w:rPr>
        <w:t>работодателями  Кезского</w:t>
      </w:r>
      <w:proofErr w:type="gramEnd"/>
      <w:r w:rsidRPr="0025132A">
        <w:rPr>
          <w:rFonts w:ascii="Times New Roman" w:eastAsia="SimSun" w:hAnsi="Times New Roman" w:cs="Mangal"/>
          <w:color w:val="000000" w:themeColor="text1"/>
          <w:kern w:val="2"/>
          <w:sz w:val="24"/>
          <w:szCs w:val="24"/>
          <w:lang w:eastAsia="hi-IN" w:bidi="hi-IN"/>
        </w:rPr>
        <w:t xml:space="preserve"> района. </w:t>
      </w:r>
    </w:p>
    <w:p w14:paraId="4026C7D0" w14:textId="47078990" w:rsidR="00BA1AF8" w:rsidRPr="0025132A" w:rsidRDefault="00BA1AF8" w:rsidP="00BA1AF8">
      <w:pPr>
        <w:spacing w:after="0" w:line="240" w:lineRule="auto"/>
        <w:ind w:firstLine="709"/>
        <w:jc w:val="both"/>
        <w:rPr>
          <w:rFonts w:ascii="Times New Roman" w:eastAsia="Times New Roman" w:hAnsi="Times New Roman" w:cs="Times New Roman"/>
          <w:color w:val="000000" w:themeColor="text1"/>
          <w:sz w:val="24"/>
          <w:szCs w:val="24"/>
          <w:lang w:eastAsia="ar-SA"/>
        </w:rPr>
      </w:pPr>
      <w:r w:rsidRPr="0025132A">
        <w:rPr>
          <w:rFonts w:ascii="Times New Roman" w:eastAsia="SimSun" w:hAnsi="Times New Roman" w:cs="Mangal"/>
          <w:color w:val="000000" w:themeColor="text1"/>
          <w:kern w:val="2"/>
          <w:sz w:val="24"/>
          <w:szCs w:val="24"/>
          <w:lang w:eastAsia="hi-IN" w:bidi="hi-IN"/>
        </w:rPr>
        <w:t xml:space="preserve">Трудоустроены 35 безработных и ищущих работу граждан, из них </w:t>
      </w:r>
      <w:r w:rsidRPr="0025132A">
        <w:rPr>
          <w:rFonts w:ascii="Times New Roman" w:eastAsia="SimSun" w:hAnsi="Times New Roman" w:cs="Mangal"/>
          <w:b/>
          <w:color w:val="000000" w:themeColor="text1"/>
          <w:kern w:val="2"/>
          <w:sz w:val="24"/>
          <w:szCs w:val="24"/>
          <w:lang w:eastAsia="hi-IN" w:bidi="hi-IN"/>
        </w:rPr>
        <w:t>по Постановлению Правительства РФ №</w:t>
      </w:r>
      <w:proofErr w:type="gramStart"/>
      <w:r w:rsidRPr="0025132A">
        <w:rPr>
          <w:rFonts w:ascii="Times New Roman" w:eastAsia="SimSun" w:hAnsi="Times New Roman" w:cs="Mangal"/>
          <w:b/>
          <w:color w:val="000000" w:themeColor="text1"/>
          <w:kern w:val="2"/>
          <w:sz w:val="24"/>
          <w:szCs w:val="24"/>
          <w:lang w:eastAsia="hi-IN" w:bidi="hi-IN"/>
        </w:rPr>
        <w:t>409  -</w:t>
      </w:r>
      <w:proofErr w:type="gramEnd"/>
      <w:r w:rsidRPr="0025132A">
        <w:rPr>
          <w:rFonts w:ascii="Times New Roman" w:eastAsia="SimSun" w:hAnsi="Times New Roman" w:cs="Mangal"/>
          <w:b/>
          <w:color w:val="000000" w:themeColor="text1"/>
          <w:kern w:val="2"/>
          <w:sz w:val="24"/>
          <w:szCs w:val="24"/>
          <w:lang w:eastAsia="hi-IN" w:bidi="hi-IN"/>
        </w:rPr>
        <w:t xml:space="preserve"> 19 чел</w:t>
      </w:r>
      <w:r w:rsidR="0097041E" w:rsidRPr="0025132A">
        <w:rPr>
          <w:rFonts w:ascii="Times New Roman" w:eastAsia="SimSun" w:hAnsi="Times New Roman" w:cs="Mangal"/>
          <w:b/>
          <w:color w:val="000000" w:themeColor="text1"/>
          <w:kern w:val="2"/>
          <w:sz w:val="24"/>
          <w:szCs w:val="24"/>
          <w:lang w:eastAsia="hi-IN" w:bidi="hi-IN"/>
        </w:rPr>
        <w:t>овек</w:t>
      </w:r>
      <w:r w:rsidRPr="0025132A">
        <w:rPr>
          <w:rFonts w:ascii="Times New Roman" w:eastAsia="SimSun" w:hAnsi="Times New Roman" w:cs="Mangal"/>
          <w:color w:val="000000" w:themeColor="text1"/>
          <w:kern w:val="2"/>
          <w:sz w:val="24"/>
          <w:szCs w:val="24"/>
          <w:lang w:eastAsia="hi-IN" w:bidi="hi-IN"/>
        </w:rPr>
        <w:t xml:space="preserve">.   </w:t>
      </w:r>
      <w:r w:rsidRPr="0025132A">
        <w:rPr>
          <w:rFonts w:ascii="Times New Roman" w:eastAsia="SimSun" w:hAnsi="Times New Roman" w:cs="Mangal"/>
          <w:b/>
          <w:color w:val="000000" w:themeColor="text1"/>
          <w:kern w:val="2"/>
          <w:sz w:val="24"/>
          <w:szCs w:val="24"/>
          <w:lang w:eastAsia="hi-IN" w:bidi="hi-IN"/>
        </w:rPr>
        <w:t>По ПП №362 (стимулирование найма) – 11 чел.</w:t>
      </w:r>
      <w:r w:rsidRPr="0025132A">
        <w:rPr>
          <w:rFonts w:ascii="Times New Roman" w:eastAsia="SimSun" w:hAnsi="Times New Roman" w:cs="Mangal"/>
          <w:color w:val="000000" w:themeColor="text1"/>
          <w:kern w:val="2"/>
          <w:sz w:val="24"/>
          <w:szCs w:val="24"/>
          <w:lang w:eastAsia="hi-IN" w:bidi="hi-IN"/>
        </w:rPr>
        <w:t xml:space="preserve">  Завершили участие 13 человек. </w:t>
      </w:r>
      <w:r w:rsidRPr="0025132A">
        <w:rPr>
          <w:rFonts w:ascii="Times New Roman" w:eastAsia="Times New Roman" w:hAnsi="Times New Roman"/>
          <w:color w:val="000000" w:themeColor="text1"/>
          <w:sz w:val="24"/>
          <w:szCs w:val="24"/>
          <w:lang w:eastAsia="ar-SA"/>
        </w:rPr>
        <w:t>Средняя продолжительность участия в общественных работах составила 1,</w:t>
      </w:r>
      <w:proofErr w:type="gramStart"/>
      <w:r w:rsidRPr="0025132A">
        <w:rPr>
          <w:rFonts w:ascii="Times New Roman" w:eastAsia="Times New Roman" w:hAnsi="Times New Roman"/>
          <w:color w:val="000000" w:themeColor="text1"/>
          <w:sz w:val="24"/>
          <w:szCs w:val="24"/>
          <w:lang w:eastAsia="ar-SA"/>
        </w:rPr>
        <w:t>46  месяца</w:t>
      </w:r>
      <w:proofErr w:type="gramEnd"/>
      <w:r w:rsidRPr="0025132A">
        <w:rPr>
          <w:rFonts w:ascii="Times New Roman" w:eastAsia="Times New Roman" w:hAnsi="Times New Roman"/>
          <w:color w:val="000000" w:themeColor="text1"/>
          <w:sz w:val="24"/>
          <w:szCs w:val="24"/>
          <w:lang w:eastAsia="ar-SA"/>
        </w:rPr>
        <w:t xml:space="preserve">. Договора </w:t>
      </w:r>
      <w:proofErr w:type="gramStart"/>
      <w:r w:rsidRPr="0025132A">
        <w:rPr>
          <w:rFonts w:ascii="Times New Roman" w:eastAsia="Times New Roman" w:hAnsi="Times New Roman"/>
          <w:color w:val="000000" w:themeColor="text1"/>
          <w:sz w:val="24"/>
          <w:szCs w:val="24"/>
          <w:lang w:eastAsia="ar-SA"/>
        </w:rPr>
        <w:t>заключены  по</w:t>
      </w:r>
      <w:proofErr w:type="gramEnd"/>
      <w:r w:rsidRPr="0025132A">
        <w:rPr>
          <w:rFonts w:ascii="Times New Roman" w:eastAsia="Times New Roman" w:hAnsi="Times New Roman"/>
          <w:color w:val="000000" w:themeColor="text1"/>
          <w:sz w:val="24"/>
          <w:szCs w:val="24"/>
          <w:lang w:eastAsia="ar-SA"/>
        </w:rPr>
        <w:t xml:space="preserve"> таким видам работ как:</w:t>
      </w:r>
      <w:r w:rsidRPr="0025132A">
        <w:rPr>
          <w:color w:val="000000" w:themeColor="text1"/>
          <w:sz w:val="24"/>
          <w:szCs w:val="24"/>
        </w:rPr>
        <w:t xml:space="preserve"> </w:t>
      </w:r>
      <w:r w:rsidRPr="0025132A">
        <w:rPr>
          <w:rFonts w:ascii="Times New Roman" w:hAnsi="Times New Roman"/>
          <w:color w:val="000000" w:themeColor="text1"/>
          <w:sz w:val="24"/>
          <w:szCs w:val="24"/>
        </w:rPr>
        <w:t xml:space="preserve"> уборка производственных и служебных помещений, выполнение подсобных  неквалифицированных работ, работа по обеспечению безопасности, уборка производственных и служебных помещений, работа по обеспечению безопасности.</w:t>
      </w:r>
    </w:p>
    <w:p w14:paraId="2ACC4D68" w14:textId="60626AF5" w:rsidR="00BA1AF8" w:rsidRPr="0025132A" w:rsidRDefault="00BA1AF8" w:rsidP="00BA1AF8">
      <w:pPr>
        <w:widowControl w:val="0"/>
        <w:spacing w:line="240" w:lineRule="auto"/>
        <w:jc w:val="both"/>
        <w:rPr>
          <w:rFonts w:ascii="Times New Roman" w:eastAsia="Times New Roman" w:hAnsi="Times New Roman"/>
          <w:color w:val="000000" w:themeColor="text1"/>
          <w:sz w:val="24"/>
          <w:szCs w:val="24"/>
          <w:lang w:eastAsia="ar-SA"/>
        </w:rPr>
      </w:pPr>
      <w:r w:rsidRPr="0025132A">
        <w:rPr>
          <w:rFonts w:ascii="Times New Roman" w:eastAsia="Times New Roman" w:hAnsi="Times New Roman"/>
          <w:color w:val="000000" w:themeColor="text1"/>
          <w:sz w:val="24"/>
          <w:szCs w:val="24"/>
          <w:lang w:eastAsia="ar-SA"/>
        </w:rPr>
        <w:tab/>
        <w:t xml:space="preserve">Активными участниками в организации и проведении общественных работ стали такие предприятия как:  Кезское ПО № 3, Кезское ПО «Общепит», Кезское </w:t>
      </w:r>
      <w:r w:rsidR="00FE7293" w:rsidRPr="0025132A">
        <w:rPr>
          <w:rFonts w:ascii="Times New Roman" w:eastAsia="Times New Roman" w:hAnsi="Times New Roman"/>
          <w:color w:val="000000" w:themeColor="text1"/>
          <w:sz w:val="24"/>
          <w:szCs w:val="24"/>
          <w:lang w:eastAsia="ar-SA"/>
        </w:rPr>
        <w:t>РАЙПО</w:t>
      </w:r>
      <w:r w:rsidRPr="0025132A">
        <w:rPr>
          <w:rFonts w:ascii="Times New Roman" w:eastAsia="Times New Roman" w:hAnsi="Times New Roman"/>
          <w:color w:val="000000" w:themeColor="text1"/>
          <w:sz w:val="24"/>
          <w:szCs w:val="24"/>
          <w:lang w:eastAsia="ar-SA"/>
        </w:rPr>
        <w:t xml:space="preserve">, БУЗ УР </w:t>
      </w:r>
      <w:r w:rsidR="0097041E" w:rsidRPr="0025132A">
        <w:rPr>
          <w:rFonts w:ascii="Times New Roman" w:eastAsia="Times New Roman" w:hAnsi="Times New Roman"/>
          <w:color w:val="000000" w:themeColor="text1"/>
          <w:sz w:val="24"/>
          <w:szCs w:val="24"/>
          <w:lang w:eastAsia="ar-SA"/>
        </w:rPr>
        <w:t>«</w:t>
      </w:r>
      <w:r w:rsidRPr="0025132A">
        <w:rPr>
          <w:rFonts w:ascii="Times New Roman" w:eastAsia="Times New Roman" w:hAnsi="Times New Roman"/>
          <w:color w:val="000000" w:themeColor="text1"/>
          <w:sz w:val="24"/>
          <w:szCs w:val="24"/>
          <w:lang w:eastAsia="ar-SA"/>
        </w:rPr>
        <w:t>К</w:t>
      </w:r>
      <w:r w:rsidR="00FE7293" w:rsidRPr="0025132A">
        <w:rPr>
          <w:rFonts w:ascii="Times New Roman" w:eastAsia="Times New Roman" w:hAnsi="Times New Roman"/>
          <w:color w:val="000000" w:themeColor="text1"/>
          <w:sz w:val="24"/>
          <w:szCs w:val="24"/>
          <w:lang w:eastAsia="ar-SA"/>
        </w:rPr>
        <w:t>езская</w:t>
      </w:r>
      <w:r w:rsidRPr="0025132A">
        <w:rPr>
          <w:rFonts w:ascii="Times New Roman" w:eastAsia="Times New Roman" w:hAnsi="Times New Roman"/>
          <w:color w:val="000000" w:themeColor="text1"/>
          <w:sz w:val="24"/>
          <w:szCs w:val="24"/>
          <w:lang w:eastAsia="ar-SA"/>
        </w:rPr>
        <w:t xml:space="preserve"> РБ МЗ УР</w:t>
      </w:r>
      <w:r w:rsidR="0097041E" w:rsidRPr="0025132A">
        <w:rPr>
          <w:rFonts w:ascii="Times New Roman" w:eastAsia="Times New Roman" w:hAnsi="Times New Roman"/>
          <w:color w:val="000000" w:themeColor="text1"/>
          <w:sz w:val="24"/>
          <w:szCs w:val="24"/>
          <w:lang w:eastAsia="ar-SA"/>
        </w:rPr>
        <w:t>»</w:t>
      </w:r>
      <w:r w:rsidRPr="0025132A">
        <w:rPr>
          <w:rFonts w:ascii="Times New Roman" w:eastAsia="Times New Roman" w:hAnsi="Times New Roman"/>
          <w:color w:val="000000" w:themeColor="text1"/>
          <w:sz w:val="24"/>
          <w:szCs w:val="24"/>
          <w:lang w:eastAsia="ar-SA"/>
        </w:rPr>
        <w:t xml:space="preserve">, МБУ </w:t>
      </w:r>
      <w:r w:rsidR="0097041E" w:rsidRPr="0025132A">
        <w:rPr>
          <w:rFonts w:ascii="Times New Roman" w:eastAsia="Times New Roman" w:hAnsi="Times New Roman"/>
          <w:color w:val="000000" w:themeColor="text1"/>
          <w:sz w:val="24"/>
          <w:szCs w:val="24"/>
          <w:lang w:eastAsia="ar-SA"/>
        </w:rPr>
        <w:t>«</w:t>
      </w:r>
      <w:r w:rsidRPr="0025132A">
        <w:rPr>
          <w:rFonts w:ascii="Times New Roman" w:eastAsia="Times New Roman" w:hAnsi="Times New Roman"/>
          <w:color w:val="000000" w:themeColor="text1"/>
          <w:sz w:val="24"/>
          <w:szCs w:val="24"/>
          <w:lang w:eastAsia="ar-SA"/>
        </w:rPr>
        <w:t xml:space="preserve">Центр комплексного обслуживания муниципальных учреждений </w:t>
      </w:r>
      <w:r w:rsidR="0097041E" w:rsidRPr="0025132A">
        <w:rPr>
          <w:rFonts w:ascii="Times New Roman" w:eastAsia="Times New Roman" w:hAnsi="Times New Roman"/>
          <w:color w:val="000000" w:themeColor="text1"/>
          <w:sz w:val="24"/>
          <w:szCs w:val="24"/>
          <w:lang w:eastAsia="ar-SA"/>
        </w:rPr>
        <w:t>муниципального образования «Муниципальный округ К</w:t>
      </w:r>
      <w:r w:rsidRPr="0025132A">
        <w:rPr>
          <w:rFonts w:ascii="Times New Roman" w:eastAsia="Times New Roman" w:hAnsi="Times New Roman"/>
          <w:color w:val="000000" w:themeColor="text1"/>
          <w:sz w:val="24"/>
          <w:szCs w:val="24"/>
          <w:lang w:eastAsia="ar-SA"/>
        </w:rPr>
        <w:t>езский район</w:t>
      </w:r>
      <w:r w:rsidR="0097041E" w:rsidRPr="0025132A">
        <w:rPr>
          <w:rFonts w:ascii="Times New Roman" w:eastAsia="Times New Roman" w:hAnsi="Times New Roman"/>
          <w:color w:val="000000" w:themeColor="text1"/>
          <w:sz w:val="24"/>
          <w:szCs w:val="24"/>
          <w:lang w:eastAsia="ar-SA"/>
        </w:rPr>
        <w:t xml:space="preserve"> Удмуртской Республики»</w:t>
      </w:r>
      <w:r w:rsidRPr="0025132A">
        <w:rPr>
          <w:rFonts w:ascii="Times New Roman" w:eastAsia="Times New Roman" w:hAnsi="Times New Roman"/>
          <w:color w:val="000000" w:themeColor="text1"/>
          <w:sz w:val="24"/>
          <w:szCs w:val="24"/>
          <w:lang w:eastAsia="ar-SA"/>
        </w:rPr>
        <w:t xml:space="preserve">, ИП Касимова Л.В., СПК </w:t>
      </w:r>
      <w:r w:rsidR="00FE7293" w:rsidRPr="0025132A">
        <w:rPr>
          <w:rFonts w:ascii="Times New Roman" w:eastAsia="Times New Roman" w:hAnsi="Times New Roman"/>
          <w:color w:val="000000" w:themeColor="text1"/>
          <w:sz w:val="24"/>
          <w:szCs w:val="24"/>
          <w:lang w:eastAsia="ar-SA"/>
        </w:rPr>
        <w:t>«</w:t>
      </w:r>
      <w:r w:rsidRPr="0025132A">
        <w:rPr>
          <w:rFonts w:ascii="Times New Roman" w:eastAsia="Times New Roman" w:hAnsi="Times New Roman"/>
          <w:color w:val="000000" w:themeColor="text1"/>
          <w:sz w:val="24"/>
          <w:szCs w:val="24"/>
          <w:lang w:eastAsia="ar-SA"/>
        </w:rPr>
        <w:t>Свобода</w:t>
      </w:r>
      <w:r w:rsidR="00FE7293" w:rsidRPr="0025132A">
        <w:rPr>
          <w:rFonts w:ascii="Times New Roman" w:eastAsia="Times New Roman" w:hAnsi="Times New Roman"/>
          <w:color w:val="000000" w:themeColor="text1"/>
          <w:sz w:val="24"/>
          <w:szCs w:val="24"/>
          <w:lang w:eastAsia="ar-SA"/>
        </w:rPr>
        <w:t>»</w:t>
      </w:r>
      <w:r w:rsidRPr="0025132A">
        <w:rPr>
          <w:rFonts w:ascii="Times New Roman" w:eastAsia="Times New Roman" w:hAnsi="Times New Roman"/>
          <w:color w:val="000000" w:themeColor="text1"/>
          <w:sz w:val="24"/>
          <w:szCs w:val="24"/>
          <w:lang w:eastAsia="ar-SA"/>
        </w:rPr>
        <w:t>, ПК</w:t>
      </w:r>
      <w:r w:rsidR="00FE7293" w:rsidRPr="0025132A">
        <w:rPr>
          <w:rFonts w:ascii="Times New Roman" w:eastAsia="Times New Roman" w:hAnsi="Times New Roman"/>
          <w:color w:val="000000" w:themeColor="text1"/>
          <w:sz w:val="24"/>
          <w:szCs w:val="24"/>
          <w:lang w:eastAsia="ar-SA"/>
        </w:rPr>
        <w:t xml:space="preserve"> «</w:t>
      </w:r>
      <w:r w:rsidRPr="0025132A">
        <w:rPr>
          <w:rFonts w:ascii="Times New Roman" w:eastAsia="Times New Roman" w:hAnsi="Times New Roman"/>
          <w:color w:val="000000" w:themeColor="text1"/>
          <w:sz w:val="24"/>
          <w:szCs w:val="24"/>
          <w:lang w:eastAsia="ar-SA"/>
        </w:rPr>
        <w:t>Кезская МСО</w:t>
      </w:r>
      <w:r w:rsidR="00FE7293" w:rsidRPr="0025132A">
        <w:rPr>
          <w:rFonts w:ascii="Times New Roman" w:eastAsia="Times New Roman" w:hAnsi="Times New Roman"/>
          <w:color w:val="000000" w:themeColor="text1"/>
          <w:sz w:val="24"/>
          <w:szCs w:val="24"/>
          <w:lang w:eastAsia="ar-SA"/>
        </w:rPr>
        <w:t>»</w:t>
      </w:r>
      <w:r w:rsidRPr="0025132A">
        <w:rPr>
          <w:rFonts w:ascii="Times New Roman" w:eastAsia="Times New Roman" w:hAnsi="Times New Roman"/>
          <w:color w:val="000000" w:themeColor="text1"/>
          <w:sz w:val="24"/>
          <w:szCs w:val="24"/>
          <w:lang w:eastAsia="ar-SA"/>
        </w:rPr>
        <w:t xml:space="preserve"> и др.</w:t>
      </w:r>
    </w:p>
    <w:p w14:paraId="0C742D1F" w14:textId="77777777" w:rsidR="00BA1AF8" w:rsidRPr="0025132A" w:rsidRDefault="00BA1AF8" w:rsidP="00BA1AF8">
      <w:pPr>
        <w:widowControl w:val="0"/>
        <w:tabs>
          <w:tab w:val="left" w:pos="426"/>
        </w:tabs>
        <w:suppressAutoHyphens/>
        <w:autoSpaceDE w:val="0"/>
        <w:autoSpaceDN w:val="0"/>
        <w:adjustRightInd w:val="0"/>
        <w:spacing w:after="40" w:line="240" w:lineRule="auto"/>
        <w:ind w:firstLine="709"/>
        <w:jc w:val="center"/>
        <w:rPr>
          <w:rFonts w:ascii="Times New Roman" w:eastAsia="Calibri" w:hAnsi="Times New Roman"/>
          <w:b/>
          <w:i/>
          <w:color w:val="000000" w:themeColor="text1"/>
          <w:kern w:val="2"/>
          <w:sz w:val="24"/>
          <w:szCs w:val="24"/>
        </w:rPr>
      </w:pPr>
      <w:r w:rsidRPr="0025132A">
        <w:rPr>
          <w:rFonts w:ascii="Times New Roman" w:hAnsi="Times New Roman"/>
          <w:b/>
          <w:i/>
          <w:color w:val="000000" w:themeColor="text1"/>
          <w:kern w:val="2"/>
          <w:sz w:val="24"/>
          <w:szCs w:val="24"/>
        </w:rPr>
        <w:t>Трудоустройство граждан, испытывающих трудности в поиске работы</w:t>
      </w:r>
    </w:p>
    <w:p w14:paraId="24BC9CE7" w14:textId="06CEC1BF" w:rsidR="00BA1AF8" w:rsidRPr="0025132A" w:rsidRDefault="00BA1AF8" w:rsidP="00BA1AF8">
      <w:pPr>
        <w:spacing w:after="0"/>
        <w:ind w:firstLine="709"/>
        <w:jc w:val="both"/>
        <w:rPr>
          <w:rFonts w:ascii="Times New Roman" w:eastAsia="Times New Roman" w:hAnsi="Times New Roman"/>
          <w:color w:val="000000" w:themeColor="text1"/>
          <w:sz w:val="24"/>
          <w:szCs w:val="24"/>
          <w:lang w:eastAsia="ar-SA"/>
        </w:rPr>
      </w:pPr>
      <w:r w:rsidRPr="0025132A">
        <w:rPr>
          <w:rFonts w:ascii="Times New Roman" w:eastAsia="Times New Roman" w:hAnsi="Times New Roman"/>
          <w:color w:val="000000" w:themeColor="text1"/>
          <w:sz w:val="24"/>
          <w:szCs w:val="24"/>
          <w:lang w:eastAsia="ar-SA"/>
        </w:rPr>
        <w:t>Для трудоустройства граждан, испытывающих трудности в поиске работы</w:t>
      </w:r>
      <w:r w:rsidRPr="0025132A">
        <w:rPr>
          <w:rFonts w:ascii="Times New Roman" w:eastAsia="Times New Roman" w:hAnsi="Times New Roman"/>
          <w:bCs/>
          <w:color w:val="000000" w:themeColor="text1"/>
          <w:sz w:val="24"/>
          <w:szCs w:val="24"/>
          <w:lang w:eastAsia="ar-SA"/>
        </w:rPr>
        <w:t xml:space="preserve"> </w:t>
      </w:r>
      <w:r w:rsidRPr="0025132A">
        <w:rPr>
          <w:rFonts w:ascii="Times New Roman" w:eastAsia="Times New Roman" w:hAnsi="Times New Roman"/>
          <w:color w:val="000000" w:themeColor="text1"/>
          <w:sz w:val="24"/>
          <w:szCs w:val="24"/>
          <w:lang w:eastAsia="ar-SA"/>
        </w:rPr>
        <w:t xml:space="preserve">заключены 10 </w:t>
      </w:r>
      <w:proofErr w:type="gramStart"/>
      <w:r w:rsidRPr="0025132A">
        <w:rPr>
          <w:rFonts w:ascii="Times New Roman" w:eastAsia="Times New Roman" w:hAnsi="Times New Roman"/>
          <w:color w:val="000000" w:themeColor="text1"/>
          <w:sz w:val="24"/>
          <w:szCs w:val="24"/>
          <w:lang w:eastAsia="ar-SA"/>
        </w:rPr>
        <w:t>договоров  с</w:t>
      </w:r>
      <w:proofErr w:type="gramEnd"/>
      <w:r w:rsidRPr="0025132A">
        <w:rPr>
          <w:rFonts w:ascii="Times New Roman" w:eastAsia="Times New Roman" w:hAnsi="Times New Roman"/>
          <w:color w:val="000000" w:themeColor="text1"/>
          <w:sz w:val="24"/>
          <w:szCs w:val="24"/>
          <w:lang w:eastAsia="ar-SA"/>
        </w:rPr>
        <w:t xml:space="preserve">   предприятиями и организациями  Кезского  района и трудоустроены 12  человек  предпенсионного возраста, многодетные родители, инвалид. Средний период участия во временных работах </w:t>
      </w:r>
      <w:proofErr w:type="gramStart"/>
      <w:r w:rsidRPr="0025132A">
        <w:rPr>
          <w:rFonts w:ascii="Times New Roman" w:eastAsia="Times New Roman" w:hAnsi="Times New Roman"/>
          <w:color w:val="000000" w:themeColor="text1"/>
          <w:sz w:val="24"/>
          <w:szCs w:val="24"/>
          <w:lang w:eastAsia="ar-SA"/>
        </w:rPr>
        <w:t>составил  0</w:t>
      </w:r>
      <w:proofErr w:type="gramEnd"/>
      <w:r w:rsidRPr="0025132A">
        <w:rPr>
          <w:rFonts w:ascii="Times New Roman" w:eastAsia="Times New Roman" w:hAnsi="Times New Roman"/>
          <w:color w:val="000000" w:themeColor="text1"/>
          <w:sz w:val="24"/>
          <w:szCs w:val="24"/>
          <w:lang w:eastAsia="ar-SA"/>
        </w:rPr>
        <w:t xml:space="preserve">,57  месяца. </w:t>
      </w:r>
      <w:r w:rsidRPr="0025132A">
        <w:rPr>
          <w:rFonts w:ascii="Times New Roman" w:hAnsi="Times New Roman"/>
          <w:color w:val="000000" w:themeColor="text1"/>
          <w:kern w:val="2"/>
          <w:sz w:val="24"/>
          <w:szCs w:val="24"/>
          <w:lang w:eastAsia="zh-CN"/>
        </w:rPr>
        <w:t>Активными участниками в организации временного трудоустройства граждан, испытывающих трудности в поиске работы стал</w:t>
      </w:r>
      <w:r w:rsidR="0097041E" w:rsidRPr="0025132A">
        <w:rPr>
          <w:rFonts w:ascii="Times New Roman" w:hAnsi="Times New Roman"/>
          <w:color w:val="000000" w:themeColor="text1"/>
          <w:kern w:val="2"/>
          <w:sz w:val="24"/>
          <w:szCs w:val="24"/>
          <w:lang w:eastAsia="zh-CN"/>
        </w:rPr>
        <w:t>и</w:t>
      </w:r>
      <w:r w:rsidRPr="0025132A">
        <w:rPr>
          <w:rFonts w:ascii="Times New Roman" w:hAnsi="Times New Roman"/>
          <w:color w:val="000000" w:themeColor="text1"/>
          <w:kern w:val="2"/>
          <w:sz w:val="24"/>
          <w:szCs w:val="24"/>
          <w:lang w:eastAsia="zh-CN"/>
        </w:rPr>
        <w:t xml:space="preserve"> МБОУ </w:t>
      </w:r>
      <w:r w:rsidR="0097041E" w:rsidRPr="0025132A">
        <w:rPr>
          <w:rFonts w:ascii="Times New Roman" w:hAnsi="Times New Roman"/>
          <w:color w:val="000000" w:themeColor="text1"/>
          <w:kern w:val="2"/>
          <w:sz w:val="24"/>
          <w:szCs w:val="24"/>
          <w:lang w:eastAsia="zh-CN"/>
        </w:rPr>
        <w:t>«</w:t>
      </w:r>
      <w:r w:rsidRPr="0025132A">
        <w:rPr>
          <w:rFonts w:ascii="Times New Roman" w:hAnsi="Times New Roman"/>
          <w:color w:val="000000" w:themeColor="text1"/>
          <w:kern w:val="2"/>
          <w:sz w:val="24"/>
          <w:szCs w:val="24"/>
          <w:lang w:eastAsia="zh-CN"/>
        </w:rPr>
        <w:t>К</w:t>
      </w:r>
      <w:r w:rsidR="00FE7293" w:rsidRPr="0025132A">
        <w:rPr>
          <w:rFonts w:ascii="Times New Roman" w:hAnsi="Times New Roman"/>
          <w:color w:val="000000" w:themeColor="text1"/>
          <w:kern w:val="2"/>
          <w:sz w:val="24"/>
          <w:szCs w:val="24"/>
          <w:lang w:eastAsia="zh-CN"/>
        </w:rPr>
        <w:t>езская</w:t>
      </w:r>
      <w:r w:rsidRPr="0025132A">
        <w:rPr>
          <w:rFonts w:ascii="Times New Roman" w:hAnsi="Times New Roman"/>
          <w:color w:val="000000" w:themeColor="text1"/>
          <w:kern w:val="2"/>
          <w:sz w:val="24"/>
          <w:szCs w:val="24"/>
          <w:lang w:eastAsia="zh-CN"/>
        </w:rPr>
        <w:t xml:space="preserve"> СОШ №1</w:t>
      </w:r>
      <w:r w:rsidR="0097041E" w:rsidRPr="0025132A">
        <w:rPr>
          <w:rFonts w:ascii="Times New Roman" w:hAnsi="Times New Roman"/>
          <w:color w:val="000000" w:themeColor="text1"/>
          <w:kern w:val="2"/>
          <w:sz w:val="24"/>
          <w:szCs w:val="24"/>
          <w:lang w:eastAsia="zh-CN"/>
        </w:rPr>
        <w:t>»</w:t>
      </w:r>
      <w:r w:rsidRPr="0025132A">
        <w:rPr>
          <w:rFonts w:ascii="Times New Roman" w:hAnsi="Times New Roman"/>
          <w:color w:val="000000" w:themeColor="text1"/>
          <w:kern w:val="2"/>
          <w:sz w:val="24"/>
          <w:szCs w:val="24"/>
          <w:lang w:eastAsia="zh-CN"/>
        </w:rPr>
        <w:t xml:space="preserve">, ООО </w:t>
      </w:r>
      <w:r w:rsidR="00FE7293" w:rsidRPr="0025132A">
        <w:rPr>
          <w:rFonts w:ascii="Times New Roman" w:hAnsi="Times New Roman"/>
          <w:color w:val="000000" w:themeColor="text1"/>
          <w:kern w:val="2"/>
          <w:sz w:val="24"/>
          <w:szCs w:val="24"/>
          <w:lang w:eastAsia="zh-CN"/>
        </w:rPr>
        <w:t>«</w:t>
      </w:r>
      <w:proofErr w:type="spellStart"/>
      <w:r w:rsidRPr="0025132A">
        <w:rPr>
          <w:rFonts w:ascii="Times New Roman" w:hAnsi="Times New Roman"/>
          <w:color w:val="000000" w:themeColor="text1"/>
          <w:kern w:val="2"/>
          <w:sz w:val="24"/>
          <w:szCs w:val="24"/>
          <w:lang w:eastAsia="zh-CN"/>
        </w:rPr>
        <w:t>Кезпромлен</w:t>
      </w:r>
      <w:proofErr w:type="spellEnd"/>
      <w:r w:rsidR="00FE7293" w:rsidRPr="0025132A">
        <w:rPr>
          <w:rFonts w:ascii="Times New Roman" w:hAnsi="Times New Roman"/>
          <w:color w:val="000000" w:themeColor="text1"/>
          <w:kern w:val="2"/>
          <w:sz w:val="24"/>
          <w:szCs w:val="24"/>
          <w:lang w:eastAsia="zh-CN"/>
        </w:rPr>
        <w:t>»</w:t>
      </w:r>
      <w:r w:rsidRPr="0025132A">
        <w:rPr>
          <w:rFonts w:ascii="Times New Roman" w:hAnsi="Times New Roman"/>
          <w:color w:val="000000" w:themeColor="text1"/>
          <w:kern w:val="2"/>
          <w:sz w:val="24"/>
          <w:szCs w:val="24"/>
          <w:lang w:eastAsia="zh-CN"/>
        </w:rPr>
        <w:t xml:space="preserve">, ООО </w:t>
      </w:r>
      <w:r w:rsidR="00FE7293" w:rsidRPr="0025132A">
        <w:rPr>
          <w:rFonts w:ascii="Times New Roman" w:hAnsi="Times New Roman"/>
          <w:color w:val="000000" w:themeColor="text1"/>
          <w:kern w:val="2"/>
          <w:sz w:val="24"/>
          <w:szCs w:val="24"/>
          <w:lang w:eastAsia="zh-CN"/>
        </w:rPr>
        <w:t>«</w:t>
      </w:r>
      <w:proofErr w:type="spellStart"/>
      <w:r w:rsidRPr="0025132A">
        <w:rPr>
          <w:rFonts w:ascii="Times New Roman" w:hAnsi="Times New Roman"/>
          <w:color w:val="000000" w:themeColor="text1"/>
          <w:kern w:val="2"/>
          <w:sz w:val="24"/>
          <w:szCs w:val="24"/>
          <w:lang w:eastAsia="zh-CN"/>
        </w:rPr>
        <w:t>Ошмес</w:t>
      </w:r>
      <w:proofErr w:type="spellEnd"/>
      <w:r w:rsidR="00FE7293" w:rsidRPr="0025132A">
        <w:rPr>
          <w:rFonts w:ascii="Times New Roman" w:hAnsi="Times New Roman"/>
          <w:color w:val="000000" w:themeColor="text1"/>
          <w:kern w:val="2"/>
          <w:sz w:val="24"/>
          <w:szCs w:val="24"/>
          <w:lang w:eastAsia="zh-CN"/>
        </w:rPr>
        <w:t>»</w:t>
      </w:r>
      <w:r w:rsidRPr="0025132A">
        <w:rPr>
          <w:rFonts w:ascii="Times New Roman" w:hAnsi="Times New Roman"/>
          <w:color w:val="000000" w:themeColor="text1"/>
          <w:kern w:val="2"/>
          <w:sz w:val="24"/>
          <w:szCs w:val="24"/>
          <w:lang w:eastAsia="zh-CN"/>
        </w:rPr>
        <w:t>, О</w:t>
      </w:r>
      <w:r w:rsidR="0097041E" w:rsidRPr="0025132A">
        <w:rPr>
          <w:rFonts w:ascii="Times New Roman" w:hAnsi="Times New Roman"/>
          <w:color w:val="000000" w:themeColor="text1"/>
          <w:kern w:val="2"/>
          <w:sz w:val="24"/>
          <w:szCs w:val="24"/>
          <w:lang w:eastAsia="zh-CN"/>
        </w:rPr>
        <w:t>О</w:t>
      </w:r>
      <w:r w:rsidRPr="0025132A">
        <w:rPr>
          <w:rFonts w:ascii="Times New Roman" w:hAnsi="Times New Roman"/>
          <w:color w:val="000000" w:themeColor="text1"/>
          <w:kern w:val="2"/>
          <w:sz w:val="24"/>
          <w:szCs w:val="24"/>
          <w:lang w:eastAsia="zh-CN"/>
        </w:rPr>
        <w:t xml:space="preserve">О «Кезская ДСПМК», БУЗ </w:t>
      </w:r>
      <w:r w:rsidR="00FE7293" w:rsidRPr="0025132A">
        <w:rPr>
          <w:rFonts w:ascii="Times New Roman" w:hAnsi="Times New Roman"/>
          <w:color w:val="000000" w:themeColor="text1"/>
          <w:kern w:val="2"/>
          <w:sz w:val="24"/>
          <w:szCs w:val="24"/>
          <w:lang w:eastAsia="zh-CN"/>
        </w:rPr>
        <w:t>«</w:t>
      </w:r>
      <w:r w:rsidRPr="0025132A">
        <w:rPr>
          <w:rFonts w:ascii="Times New Roman" w:hAnsi="Times New Roman"/>
          <w:color w:val="000000" w:themeColor="text1"/>
          <w:kern w:val="2"/>
          <w:sz w:val="24"/>
          <w:szCs w:val="24"/>
          <w:lang w:eastAsia="zh-CN"/>
        </w:rPr>
        <w:t xml:space="preserve">Кезская РБ </w:t>
      </w:r>
      <w:r w:rsidR="00FE7293" w:rsidRPr="0025132A">
        <w:rPr>
          <w:rFonts w:ascii="Times New Roman" w:hAnsi="Times New Roman"/>
          <w:color w:val="000000" w:themeColor="text1"/>
          <w:kern w:val="2"/>
          <w:sz w:val="24"/>
          <w:szCs w:val="24"/>
          <w:lang w:eastAsia="zh-CN"/>
        </w:rPr>
        <w:t xml:space="preserve">МЗ УР» </w:t>
      </w:r>
      <w:r w:rsidRPr="0025132A">
        <w:rPr>
          <w:rFonts w:ascii="Times New Roman" w:hAnsi="Times New Roman"/>
          <w:color w:val="000000" w:themeColor="text1"/>
          <w:kern w:val="2"/>
          <w:sz w:val="24"/>
          <w:szCs w:val="24"/>
          <w:lang w:eastAsia="zh-CN"/>
        </w:rPr>
        <w:t xml:space="preserve">и др.  </w:t>
      </w:r>
      <w:proofErr w:type="gramStart"/>
      <w:r w:rsidRPr="0025132A">
        <w:rPr>
          <w:rFonts w:ascii="Times New Roman" w:eastAsia="Times New Roman" w:hAnsi="Times New Roman"/>
          <w:color w:val="000000" w:themeColor="text1"/>
          <w:sz w:val="24"/>
          <w:szCs w:val="24"/>
          <w:lang w:eastAsia="ar-SA"/>
        </w:rPr>
        <w:t>Безработны</w:t>
      </w:r>
      <w:r w:rsidR="0097041E" w:rsidRPr="0025132A">
        <w:rPr>
          <w:rFonts w:ascii="Times New Roman" w:eastAsia="Times New Roman" w:hAnsi="Times New Roman"/>
          <w:color w:val="000000" w:themeColor="text1"/>
          <w:sz w:val="24"/>
          <w:szCs w:val="24"/>
          <w:lang w:eastAsia="ar-SA"/>
        </w:rPr>
        <w:t xml:space="preserve">е </w:t>
      </w:r>
      <w:r w:rsidRPr="0025132A">
        <w:rPr>
          <w:rFonts w:ascii="Times New Roman" w:eastAsia="Times New Roman" w:hAnsi="Times New Roman"/>
          <w:color w:val="000000" w:themeColor="text1"/>
          <w:sz w:val="24"/>
          <w:szCs w:val="24"/>
          <w:lang w:eastAsia="ar-SA"/>
        </w:rPr>
        <w:t xml:space="preserve"> граждан</w:t>
      </w:r>
      <w:r w:rsidR="0097041E" w:rsidRPr="0025132A">
        <w:rPr>
          <w:rFonts w:ascii="Times New Roman" w:eastAsia="Times New Roman" w:hAnsi="Times New Roman"/>
          <w:color w:val="000000" w:themeColor="text1"/>
          <w:sz w:val="24"/>
          <w:szCs w:val="24"/>
          <w:lang w:eastAsia="ar-SA"/>
        </w:rPr>
        <w:t>е</w:t>
      </w:r>
      <w:proofErr w:type="gramEnd"/>
      <w:r w:rsidRPr="0025132A">
        <w:rPr>
          <w:rFonts w:ascii="Times New Roman" w:eastAsia="Times New Roman" w:hAnsi="Times New Roman"/>
          <w:color w:val="000000" w:themeColor="text1"/>
          <w:sz w:val="24"/>
          <w:szCs w:val="24"/>
          <w:lang w:eastAsia="ar-SA"/>
        </w:rPr>
        <w:t xml:space="preserve"> трудоустроен</w:t>
      </w:r>
      <w:r w:rsidR="0097041E" w:rsidRPr="0025132A">
        <w:rPr>
          <w:rFonts w:ascii="Times New Roman" w:eastAsia="Times New Roman" w:hAnsi="Times New Roman"/>
          <w:color w:val="000000" w:themeColor="text1"/>
          <w:sz w:val="24"/>
          <w:szCs w:val="24"/>
          <w:lang w:eastAsia="ar-SA"/>
        </w:rPr>
        <w:t>ы</w:t>
      </w:r>
      <w:r w:rsidRPr="0025132A">
        <w:rPr>
          <w:rFonts w:ascii="Times New Roman" w:eastAsia="Times New Roman" w:hAnsi="Times New Roman"/>
          <w:color w:val="000000" w:themeColor="text1"/>
          <w:sz w:val="24"/>
          <w:szCs w:val="24"/>
          <w:lang w:eastAsia="ar-SA"/>
        </w:rPr>
        <w:t xml:space="preserve"> по профессии дворник, подсобный рабочий, тракторист-машинист, оператор котельной, истопник и др.</w:t>
      </w:r>
    </w:p>
    <w:p w14:paraId="7CABDC53" w14:textId="2078610D" w:rsidR="00BA1AF8" w:rsidRPr="0025132A" w:rsidRDefault="00BA1AF8" w:rsidP="0097041E">
      <w:pPr>
        <w:ind w:firstLine="709"/>
        <w:jc w:val="both"/>
        <w:rPr>
          <w:rFonts w:ascii="Times New Roman" w:hAnsi="Times New Roman"/>
          <w:color w:val="000000" w:themeColor="text1"/>
          <w:sz w:val="24"/>
          <w:szCs w:val="24"/>
        </w:rPr>
      </w:pPr>
      <w:r w:rsidRPr="0025132A">
        <w:rPr>
          <w:rFonts w:ascii="Times New Roman" w:eastAsia="Times New Roman" w:hAnsi="Times New Roman"/>
          <w:color w:val="000000" w:themeColor="text1"/>
          <w:sz w:val="24"/>
          <w:szCs w:val="24"/>
          <w:lang w:eastAsia="ar-SA"/>
        </w:rPr>
        <w:t xml:space="preserve">В целях трудоустройства граждан, испытывающих трудности в поиске работы,  во исполнение </w:t>
      </w:r>
      <w:r w:rsidRPr="0025132A">
        <w:rPr>
          <w:rFonts w:ascii="Times New Roman" w:hAnsi="Times New Roman"/>
          <w:b/>
          <w:color w:val="000000" w:themeColor="text1"/>
          <w:sz w:val="24"/>
          <w:szCs w:val="24"/>
        </w:rPr>
        <w:t xml:space="preserve">Постановления Правительства УР от 28.11.2016 N 500 (ред. от 29.05.2017) </w:t>
      </w:r>
      <w:r w:rsidR="0097041E" w:rsidRPr="0025132A">
        <w:rPr>
          <w:rFonts w:ascii="Times New Roman" w:hAnsi="Times New Roman"/>
          <w:b/>
          <w:color w:val="000000" w:themeColor="text1"/>
          <w:sz w:val="24"/>
          <w:szCs w:val="24"/>
        </w:rPr>
        <w:t>«</w:t>
      </w:r>
      <w:r w:rsidRPr="0025132A">
        <w:rPr>
          <w:rFonts w:ascii="Times New Roman" w:hAnsi="Times New Roman"/>
          <w:b/>
          <w:color w:val="000000" w:themeColor="text1"/>
          <w:sz w:val="24"/>
          <w:szCs w:val="24"/>
        </w:rPr>
        <w:t>Об определении порядка проведения отдельных специальных мероприятий, способствующих повышению конкурентоспособности инвалидов на рынке труда Удмуртской Республики</w:t>
      </w:r>
      <w:r w:rsidR="0097041E" w:rsidRPr="0025132A">
        <w:rPr>
          <w:rFonts w:ascii="Times New Roman" w:hAnsi="Times New Roman"/>
          <w:b/>
          <w:color w:val="000000" w:themeColor="text1"/>
          <w:sz w:val="24"/>
          <w:szCs w:val="24"/>
        </w:rPr>
        <w:t xml:space="preserve">»  </w:t>
      </w:r>
      <w:r w:rsidR="0097041E" w:rsidRPr="0025132A">
        <w:rPr>
          <w:rFonts w:ascii="Times New Roman" w:hAnsi="Times New Roman"/>
          <w:bCs/>
          <w:color w:val="000000" w:themeColor="text1"/>
          <w:sz w:val="24"/>
          <w:szCs w:val="24"/>
        </w:rPr>
        <w:t>для</w:t>
      </w:r>
      <w:r w:rsidRPr="0025132A">
        <w:rPr>
          <w:rFonts w:ascii="Times New Roman" w:hAnsi="Times New Roman"/>
          <w:color w:val="000000" w:themeColor="text1"/>
          <w:sz w:val="24"/>
          <w:szCs w:val="24"/>
        </w:rPr>
        <w:t xml:space="preserve"> 37 организаций независимо от организационно-правовых форм и форм собственности устанавливается квота для приема на работу инвалидов</w:t>
      </w:r>
      <w:r w:rsidR="0097041E" w:rsidRPr="0025132A">
        <w:rPr>
          <w:rFonts w:ascii="Times New Roman" w:hAnsi="Times New Roman"/>
          <w:color w:val="000000" w:themeColor="text1"/>
          <w:sz w:val="24"/>
          <w:szCs w:val="24"/>
        </w:rPr>
        <w:t xml:space="preserve"> - это</w:t>
      </w:r>
      <w:r w:rsidRPr="0025132A">
        <w:rPr>
          <w:rFonts w:ascii="Times New Roman" w:hAnsi="Times New Roman"/>
          <w:color w:val="000000" w:themeColor="text1"/>
          <w:sz w:val="24"/>
          <w:szCs w:val="24"/>
        </w:rPr>
        <w:t xml:space="preserve"> 30 организаций с численностью от 35 до 100 человек и 7 организаций с численностью от 100 человек. </w:t>
      </w:r>
      <w:r w:rsidR="0097041E" w:rsidRPr="0025132A">
        <w:rPr>
          <w:rFonts w:ascii="Times New Roman" w:hAnsi="Times New Roman"/>
          <w:color w:val="000000" w:themeColor="text1"/>
          <w:sz w:val="24"/>
          <w:szCs w:val="24"/>
        </w:rPr>
        <w:t xml:space="preserve">В районе всего </w:t>
      </w:r>
      <w:r w:rsidRPr="0025132A">
        <w:rPr>
          <w:rFonts w:ascii="Times New Roman" w:hAnsi="Times New Roman"/>
          <w:color w:val="000000" w:themeColor="text1"/>
          <w:sz w:val="24"/>
          <w:szCs w:val="24"/>
        </w:rPr>
        <w:t>63 рабочих мест</w:t>
      </w:r>
      <w:r w:rsidR="0097041E" w:rsidRPr="0025132A">
        <w:rPr>
          <w:rFonts w:ascii="Times New Roman" w:hAnsi="Times New Roman"/>
          <w:color w:val="000000" w:themeColor="text1"/>
          <w:sz w:val="24"/>
          <w:szCs w:val="24"/>
        </w:rPr>
        <w:t>а</w:t>
      </w:r>
      <w:r w:rsidRPr="0025132A">
        <w:rPr>
          <w:rFonts w:ascii="Times New Roman" w:hAnsi="Times New Roman"/>
          <w:color w:val="000000" w:themeColor="text1"/>
          <w:sz w:val="24"/>
          <w:szCs w:val="24"/>
        </w:rPr>
        <w:t xml:space="preserve"> установлены по квоте для инвалидов. 9 квотируемых рабочих мест остаются свободными. Не выполняют квоту 7 организаций и ими предоставлены вакансии в ЦЗН для трудоустройства инвалидов:</w:t>
      </w:r>
    </w:p>
    <w:p w14:paraId="68306173" w14:textId="323800AA" w:rsidR="00BA1AF8" w:rsidRPr="0025132A" w:rsidRDefault="00BA1AF8" w:rsidP="00BA1AF8">
      <w:pPr>
        <w:suppressAutoHyphens/>
        <w:spacing w:after="0" w:line="240" w:lineRule="auto"/>
        <w:ind w:firstLine="709"/>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t xml:space="preserve">- СПК </w:t>
      </w:r>
      <w:r w:rsidR="0097041E" w:rsidRPr="0025132A">
        <w:rPr>
          <w:rFonts w:ascii="Times New Roman" w:hAnsi="Times New Roman"/>
          <w:color w:val="000000" w:themeColor="text1"/>
          <w:sz w:val="24"/>
          <w:szCs w:val="24"/>
        </w:rPr>
        <w:t>«</w:t>
      </w:r>
      <w:r w:rsidRPr="0025132A">
        <w:rPr>
          <w:rFonts w:ascii="Times New Roman" w:hAnsi="Times New Roman"/>
          <w:color w:val="000000" w:themeColor="text1"/>
          <w:sz w:val="24"/>
          <w:szCs w:val="24"/>
        </w:rPr>
        <w:t>Мысы</w:t>
      </w:r>
      <w:r w:rsidR="0097041E" w:rsidRPr="0025132A">
        <w:rPr>
          <w:rFonts w:ascii="Times New Roman" w:hAnsi="Times New Roman"/>
          <w:color w:val="000000" w:themeColor="text1"/>
          <w:sz w:val="24"/>
          <w:szCs w:val="24"/>
        </w:rPr>
        <w:t>»</w:t>
      </w:r>
      <w:r w:rsidRPr="0025132A">
        <w:rPr>
          <w:rFonts w:ascii="Times New Roman" w:hAnsi="Times New Roman"/>
          <w:color w:val="000000" w:themeColor="text1"/>
          <w:sz w:val="24"/>
          <w:szCs w:val="24"/>
        </w:rPr>
        <w:t xml:space="preserve"> – подсобный рабочий 1 чел.;</w:t>
      </w:r>
    </w:p>
    <w:p w14:paraId="23175803" w14:textId="7E82277A" w:rsidR="00BA1AF8" w:rsidRPr="0025132A" w:rsidRDefault="00BA1AF8" w:rsidP="00BA1AF8">
      <w:pPr>
        <w:suppressAutoHyphens/>
        <w:spacing w:after="0" w:line="240" w:lineRule="auto"/>
        <w:ind w:firstLine="709"/>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lastRenderedPageBreak/>
        <w:t xml:space="preserve">- СПК </w:t>
      </w:r>
      <w:r w:rsidR="0097041E" w:rsidRPr="0025132A">
        <w:rPr>
          <w:rFonts w:ascii="Times New Roman" w:hAnsi="Times New Roman"/>
          <w:color w:val="000000" w:themeColor="text1"/>
          <w:sz w:val="24"/>
          <w:szCs w:val="24"/>
        </w:rPr>
        <w:t>«</w:t>
      </w:r>
      <w:r w:rsidRPr="0025132A">
        <w:rPr>
          <w:rFonts w:ascii="Times New Roman" w:hAnsi="Times New Roman"/>
          <w:color w:val="000000" w:themeColor="text1"/>
          <w:sz w:val="24"/>
          <w:szCs w:val="24"/>
        </w:rPr>
        <w:t>Маяк</w:t>
      </w:r>
      <w:r w:rsidR="0097041E" w:rsidRPr="0025132A">
        <w:rPr>
          <w:rFonts w:ascii="Times New Roman" w:hAnsi="Times New Roman"/>
          <w:color w:val="000000" w:themeColor="text1"/>
          <w:sz w:val="24"/>
          <w:szCs w:val="24"/>
        </w:rPr>
        <w:t>»</w:t>
      </w:r>
      <w:r w:rsidRPr="0025132A">
        <w:rPr>
          <w:rFonts w:ascii="Times New Roman" w:hAnsi="Times New Roman"/>
          <w:color w:val="000000" w:themeColor="text1"/>
          <w:sz w:val="24"/>
          <w:szCs w:val="24"/>
        </w:rPr>
        <w:t xml:space="preserve"> - животновод 1 чел. и слесарь- 1чел.</w:t>
      </w:r>
    </w:p>
    <w:p w14:paraId="51983FC2" w14:textId="77777777" w:rsidR="00BA1AF8" w:rsidRPr="0025132A" w:rsidRDefault="00BA1AF8" w:rsidP="00BA1AF8">
      <w:pPr>
        <w:suppressAutoHyphens/>
        <w:spacing w:after="0" w:line="240" w:lineRule="auto"/>
        <w:ind w:firstLine="709"/>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t>- МБУК «Кезский РДК»- методист 1 чел.,</w:t>
      </w:r>
    </w:p>
    <w:p w14:paraId="58D2D90E" w14:textId="21CD8B4A" w:rsidR="00BA1AF8" w:rsidRPr="0025132A" w:rsidRDefault="00BA1AF8" w:rsidP="00BA1AF8">
      <w:pPr>
        <w:suppressAutoHyphens/>
        <w:spacing w:after="0" w:line="240" w:lineRule="auto"/>
        <w:ind w:firstLine="709"/>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t>- ПК «</w:t>
      </w:r>
      <w:proofErr w:type="gramStart"/>
      <w:r w:rsidRPr="0025132A">
        <w:rPr>
          <w:rFonts w:ascii="Times New Roman" w:hAnsi="Times New Roman"/>
          <w:color w:val="000000" w:themeColor="text1"/>
          <w:sz w:val="24"/>
          <w:szCs w:val="24"/>
        </w:rPr>
        <w:t>Кезск</w:t>
      </w:r>
      <w:r w:rsidR="0097041E" w:rsidRPr="0025132A">
        <w:rPr>
          <w:rFonts w:ascii="Times New Roman" w:hAnsi="Times New Roman"/>
          <w:color w:val="000000" w:themeColor="text1"/>
          <w:sz w:val="24"/>
          <w:szCs w:val="24"/>
        </w:rPr>
        <w:t xml:space="preserve">ая </w:t>
      </w:r>
      <w:r w:rsidRPr="0025132A">
        <w:rPr>
          <w:rFonts w:ascii="Times New Roman" w:hAnsi="Times New Roman"/>
          <w:color w:val="000000" w:themeColor="text1"/>
          <w:sz w:val="24"/>
          <w:szCs w:val="24"/>
        </w:rPr>
        <w:t xml:space="preserve"> МСО</w:t>
      </w:r>
      <w:proofErr w:type="gramEnd"/>
      <w:r w:rsidRPr="0025132A">
        <w:rPr>
          <w:rFonts w:ascii="Times New Roman" w:hAnsi="Times New Roman"/>
          <w:color w:val="000000" w:themeColor="text1"/>
          <w:sz w:val="24"/>
          <w:szCs w:val="24"/>
        </w:rPr>
        <w:t>»- мастер строительных и монтажных работ.- 1чел</w:t>
      </w:r>
    </w:p>
    <w:p w14:paraId="7898E641" w14:textId="1E83AEFF" w:rsidR="00BA1AF8" w:rsidRPr="0025132A" w:rsidRDefault="00BA1AF8" w:rsidP="00BA1AF8">
      <w:pPr>
        <w:suppressAutoHyphens/>
        <w:spacing w:after="0" w:line="240" w:lineRule="auto"/>
        <w:ind w:firstLine="709"/>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t>- АО «</w:t>
      </w:r>
      <w:proofErr w:type="spellStart"/>
      <w:r w:rsidRPr="0025132A">
        <w:rPr>
          <w:rFonts w:ascii="Times New Roman" w:hAnsi="Times New Roman"/>
          <w:color w:val="000000" w:themeColor="text1"/>
          <w:sz w:val="24"/>
          <w:szCs w:val="24"/>
        </w:rPr>
        <w:t>ДАТА</w:t>
      </w:r>
      <w:r w:rsidR="0097041E" w:rsidRPr="0025132A">
        <w:rPr>
          <w:rFonts w:ascii="Times New Roman" w:hAnsi="Times New Roman"/>
          <w:color w:val="000000" w:themeColor="text1"/>
          <w:sz w:val="24"/>
          <w:szCs w:val="24"/>
        </w:rPr>
        <w:t>банк</w:t>
      </w:r>
      <w:proofErr w:type="spellEnd"/>
      <w:r w:rsidRPr="0025132A">
        <w:rPr>
          <w:rFonts w:ascii="Times New Roman" w:hAnsi="Times New Roman"/>
          <w:color w:val="000000" w:themeColor="text1"/>
          <w:sz w:val="24"/>
          <w:szCs w:val="24"/>
        </w:rPr>
        <w:t>»- техник- 1 чел.</w:t>
      </w:r>
    </w:p>
    <w:p w14:paraId="1CC64A8B" w14:textId="77777777" w:rsidR="00BA1AF8" w:rsidRPr="0025132A" w:rsidRDefault="00BA1AF8" w:rsidP="00BA1AF8">
      <w:pPr>
        <w:suppressAutoHyphens/>
        <w:spacing w:after="0" w:line="240" w:lineRule="auto"/>
        <w:ind w:firstLine="709"/>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t>- Кезское ПО№4 – повар – 1 чел.</w:t>
      </w:r>
    </w:p>
    <w:p w14:paraId="7E2684F1" w14:textId="77777777" w:rsidR="00BA1AF8" w:rsidRPr="0025132A" w:rsidRDefault="00BA1AF8" w:rsidP="00BA1AF8">
      <w:pPr>
        <w:suppressAutoHyphens/>
        <w:spacing w:after="0" w:line="240" w:lineRule="auto"/>
        <w:ind w:firstLine="709"/>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t xml:space="preserve">- МБУК «Кезская </w:t>
      </w:r>
      <w:proofErr w:type="spellStart"/>
      <w:r w:rsidRPr="0025132A">
        <w:rPr>
          <w:rFonts w:ascii="Times New Roman" w:hAnsi="Times New Roman"/>
          <w:color w:val="000000" w:themeColor="text1"/>
          <w:sz w:val="24"/>
          <w:szCs w:val="24"/>
        </w:rPr>
        <w:t>межпоселенческая</w:t>
      </w:r>
      <w:proofErr w:type="spellEnd"/>
      <w:r w:rsidRPr="0025132A">
        <w:rPr>
          <w:rFonts w:ascii="Times New Roman" w:hAnsi="Times New Roman"/>
          <w:color w:val="000000" w:themeColor="text1"/>
          <w:sz w:val="24"/>
          <w:szCs w:val="24"/>
        </w:rPr>
        <w:t xml:space="preserve"> библиотечная система» - библиотекарь – 1 чел.</w:t>
      </w:r>
    </w:p>
    <w:p w14:paraId="26C71893" w14:textId="77777777" w:rsidR="00BA1AF8" w:rsidRPr="0025132A" w:rsidRDefault="00BA1AF8" w:rsidP="00BA1AF8">
      <w:pPr>
        <w:tabs>
          <w:tab w:val="left" w:pos="0"/>
          <w:tab w:val="left" w:pos="708"/>
        </w:tabs>
        <w:suppressAutoHyphens/>
        <w:spacing w:after="0"/>
        <w:ind w:firstLine="709"/>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t>Данные организации информацию о выполнении квоты и вакансии предоставляют ежемесячно до 10 числа.</w:t>
      </w:r>
    </w:p>
    <w:p w14:paraId="3F067F2B" w14:textId="77777777" w:rsidR="00BA1AF8" w:rsidRPr="0025132A" w:rsidRDefault="00BA1AF8" w:rsidP="00BA1AF8">
      <w:pPr>
        <w:tabs>
          <w:tab w:val="left" w:pos="0"/>
          <w:tab w:val="left" w:pos="708"/>
        </w:tabs>
        <w:suppressAutoHyphens/>
        <w:spacing w:after="0"/>
        <w:ind w:firstLine="709"/>
        <w:jc w:val="both"/>
        <w:rPr>
          <w:rFonts w:ascii="Times New Roman" w:hAnsi="Times New Roman"/>
          <w:color w:val="000000" w:themeColor="text1"/>
          <w:sz w:val="24"/>
          <w:szCs w:val="24"/>
        </w:rPr>
      </w:pPr>
    </w:p>
    <w:p w14:paraId="54AFB29A" w14:textId="77777777" w:rsidR="00BA1AF8" w:rsidRPr="0025132A" w:rsidRDefault="00BA1AF8" w:rsidP="00BA1AF8">
      <w:pPr>
        <w:suppressAutoHyphens/>
        <w:spacing w:after="0" w:line="240" w:lineRule="auto"/>
        <w:ind w:firstLine="709"/>
        <w:jc w:val="center"/>
        <w:rPr>
          <w:rFonts w:ascii="Times New Roman" w:eastAsia="Times New Roman" w:hAnsi="Times New Roman"/>
          <w:b/>
          <w:i/>
          <w:color w:val="000000" w:themeColor="text1"/>
          <w:sz w:val="24"/>
          <w:szCs w:val="24"/>
          <w:lang w:eastAsia="ar-SA"/>
        </w:rPr>
      </w:pPr>
      <w:r w:rsidRPr="0025132A">
        <w:rPr>
          <w:rFonts w:ascii="Times New Roman" w:eastAsia="Times New Roman" w:hAnsi="Times New Roman"/>
          <w:b/>
          <w:i/>
          <w:color w:val="000000" w:themeColor="text1"/>
          <w:sz w:val="24"/>
          <w:szCs w:val="24"/>
          <w:lang w:eastAsia="ar-SA"/>
        </w:rPr>
        <w:t>Трудоустройство несовершеннолетних граждан в возрасте от 14 до 18 лет в свободное от учебы время</w:t>
      </w:r>
    </w:p>
    <w:p w14:paraId="507D77C6" w14:textId="587C5F78" w:rsidR="00BA1AF8" w:rsidRPr="0025132A" w:rsidRDefault="00BA1AF8" w:rsidP="00BA1AF8">
      <w:pPr>
        <w:tabs>
          <w:tab w:val="left" w:pos="0"/>
        </w:tabs>
        <w:suppressAutoHyphens/>
        <w:spacing w:after="0" w:line="240" w:lineRule="auto"/>
        <w:ind w:firstLine="709"/>
        <w:jc w:val="both"/>
        <w:rPr>
          <w:rFonts w:ascii="Times New Roman" w:eastAsia="SimSun" w:hAnsi="Times New Roman"/>
          <w:color w:val="000000" w:themeColor="text1"/>
          <w:sz w:val="24"/>
          <w:szCs w:val="24"/>
          <w:lang w:eastAsia="en-US"/>
        </w:rPr>
      </w:pPr>
      <w:r w:rsidRPr="0025132A">
        <w:rPr>
          <w:rFonts w:ascii="Times New Roman" w:eastAsia="SimSun" w:hAnsi="Times New Roman"/>
          <w:color w:val="000000" w:themeColor="text1"/>
          <w:sz w:val="24"/>
          <w:szCs w:val="24"/>
        </w:rPr>
        <w:t xml:space="preserve">Заключены  12  договоров  и  трудоустроены 53  несовершеннолетних гражданина  по спецпрограмме «Временное трудоустройство несовершеннолетних граждан в возрасте от 14 до 18 лет в свободное от учебы время» в Кезское ПО№3, МБОУ </w:t>
      </w:r>
      <w:r w:rsidR="00190867" w:rsidRPr="0025132A">
        <w:rPr>
          <w:rFonts w:ascii="Times New Roman" w:eastAsia="SimSun" w:hAnsi="Times New Roman"/>
          <w:color w:val="000000" w:themeColor="text1"/>
          <w:sz w:val="24"/>
          <w:szCs w:val="24"/>
        </w:rPr>
        <w:t>«</w:t>
      </w:r>
      <w:proofErr w:type="spellStart"/>
      <w:r w:rsidRPr="0025132A">
        <w:rPr>
          <w:rFonts w:ascii="Times New Roman" w:eastAsia="SimSun" w:hAnsi="Times New Roman"/>
          <w:color w:val="000000" w:themeColor="text1"/>
          <w:sz w:val="24"/>
          <w:szCs w:val="24"/>
        </w:rPr>
        <w:t>Степаненская</w:t>
      </w:r>
      <w:proofErr w:type="spellEnd"/>
      <w:r w:rsidRPr="0025132A">
        <w:rPr>
          <w:rFonts w:ascii="Times New Roman" w:eastAsia="SimSun" w:hAnsi="Times New Roman"/>
          <w:color w:val="000000" w:themeColor="text1"/>
          <w:sz w:val="24"/>
          <w:szCs w:val="24"/>
        </w:rPr>
        <w:t xml:space="preserve"> СОШ</w:t>
      </w:r>
      <w:r w:rsidR="00190867" w:rsidRPr="0025132A">
        <w:rPr>
          <w:rFonts w:ascii="Times New Roman" w:eastAsia="SimSun" w:hAnsi="Times New Roman"/>
          <w:color w:val="000000" w:themeColor="text1"/>
          <w:sz w:val="24"/>
          <w:szCs w:val="24"/>
        </w:rPr>
        <w:t>»</w:t>
      </w:r>
      <w:r w:rsidRPr="0025132A">
        <w:rPr>
          <w:rFonts w:ascii="Times New Roman" w:eastAsia="SimSun" w:hAnsi="Times New Roman"/>
          <w:color w:val="000000" w:themeColor="text1"/>
          <w:sz w:val="24"/>
          <w:szCs w:val="24"/>
        </w:rPr>
        <w:t>, МБУ ДО</w:t>
      </w:r>
      <w:r w:rsidR="00190867" w:rsidRPr="0025132A">
        <w:rPr>
          <w:rFonts w:ascii="Times New Roman" w:eastAsia="SimSun" w:hAnsi="Times New Roman"/>
          <w:color w:val="000000" w:themeColor="text1"/>
          <w:sz w:val="24"/>
          <w:szCs w:val="24"/>
        </w:rPr>
        <w:t xml:space="preserve"> «</w:t>
      </w:r>
      <w:r w:rsidRPr="0025132A">
        <w:rPr>
          <w:rFonts w:ascii="Times New Roman" w:eastAsia="SimSun" w:hAnsi="Times New Roman"/>
          <w:color w:val="000000" w:themeColor="text1"/>
          <w:sz w:val="24"/>
          <w:szCs w:val="24"/>
        </w:rPr>
        <w:t>Кезский РЦДТ</w:t>
      </w:r>
      <w:r w:rsidR="00190867" w:rsidRPr="0025132A">
        <w:rPr>
          <w:rFonts w:ascii="Times New Roman" w:eastAsia="SimSun" w:hAnsi="Times New Roman"/>
          <w:color w:val="000000" w:themeColor="text1"/>
          <w:sz w:val="24"/>
          <w:szCs w:val="24"/>
        </w:rPr>
        <w:t>»</w:t>
      </w:r>
      <w:r w:rsidRPr="0025132A">
        <w:rPr>
          <w:rFonts w:ascii="Times New Roman" w:eastAsia="SimSun" w:hAnsi="Times New Roman"/>
          <w:color w:val="000000" w:themeColor="text1"/>
          <w:sz w:val="24"/>
          <w:szCs w:val="24"/>
        </w:rPr>
        <w:t xml:space="preserve">, МБУ СОК </w:t>
      </w:r>
      <w:r w:rsidR="00190867" w:rsidRPr="0025132A">
        <w:rPr>
          <w:rFonts w:ascii="Times New Roman" w:eastAsia="SimSun" w:hAnsi="Times New Roman"/>
          <w:color w:val="000000" w:themeColor="text1"/>
          <w:sz w:val="24"/>
          <w:szCs w:val="24"/>
        </w:rPr>
        <w:t>«</w:t>
      </w:r>
      <w:r w:rsidRPr="0025132A">
        <w:rPr>
          <w:rFonts w:ascii="Times New Roman" w:eastAsia="SimSun" w:hAnsi="Times New Roman"/>
          <w:color w:val="000000" w:themeColor="text1"/>
          <w:sz w:val="24"/>
          <w:szCs w:val="24"/>
        </w:rPr>
        <w:t>ОЛИМП</w:t>
      </w:r>
      <w:r w:rsidR="00190867" w:rsidRPr="0025132A">
        <w:rPr>
          <w:rFonts w:ascii="Times New Roman" w:eastAsia="SimSun" w:hAnsi="Times New Roman"/>
          <w:color w:val="000000" w:themeColor="text1"/>
          <w:sz w:val="24"/>
          <w:szCs w:val="24"/>
        </w:rPr>
        <w:t>»</w:t>
      </w:r>
      <w:r w:rsidRPr="0025132A">
        <w:rPr>
          <w:rFonts w:ascii="Times New Roman" w:eastAsia="SimSun" w:hAnsi="Times New Roman"/>
          <w:color w:val="000000" w:themeColor="text1"/>
          <w:sz w:val="24"/>
          <w:szCs w:val="24"/>
        </w:rPr>
        <w:t xml:space="preserve">, МБОУ Кузьминская СОШ, МБОУ </w:t>
      </w:r>
      <w:r w:rsidR="00E31395" w:rsidRPr="0025132A">
        <w:rPr>
          <w:rFonts w:ascii="Times New Roman" w:eastAsia="SimSun" w:hAnsi="Times New Roman"/>
          <w:color w:val="000000" w:themeColor="text1"/>
          <w:sz w:val="24"/>
          <w:szCs w:val="24"/>
        </w:rPr>
        <w:t>«</w:t>
      </w:r>
      <w:r w:rsidRPr="0025132A">
        <w:rPr>
          <w:rFonts w:ascii="Times New Roman" w:eastAsia="SimSun" w:hAnsi="Times New Roman"/>
          <w:color w:val="000000" w:themeColor="text1"/>
          <w:sz w:val="24"/>
          <w:szCs w:val="24"/>
        </w:rPr>
        <w:t>К</w:t>
      </w:r>
      <w:r w:rsidR="00E31395" w:rsidRPr="0025132A">
        <w:rPr>
          <w:rFonts w:ascii="Times New Roman" w:eastAsia="SimSun" w:hAnsi="Times New Roman"/>
          <w:color w:val="000000" w:themeColor="text1"/>
          <w:sz w:val="24"/>
          <w:szCs w:val="24"/>
        </w:rPr>
        <w:t xml:space="preserve">езская </w:t>
      </w:r>
      <w:r w:rsidRPr="0025132A">
        <w:rPr>
          <w:rFonts w:ascii="Times New Roman" w:eastAsia="SimSun" w:hAnsi="Times New Roman"/>
          <w:color w:val="000000" w:themeColor="text1"/>
          <w:sz w:val="24"/>
          <w:szCs w:val="24"/>
        </w:rPr>
        <w:t xml:space="preserve"> СОШ №1</w:t>
      </w:r>
      <w:r w:rsidR="00E31395" w:rsidRPr="0025132A">
        <w:rPr>
          <w:rFonts w:ascii="Times New Roman" w:eastAsia="SimSun" w:hAnsi="Times New Roman"/>
          <w:color w:val="000000" w:themeColor="text1"/>
          <w:sz w:val="24"/>
          <w:szCs w:val="24"/>
        </w:rPr>
        <w:t>»</w:t>
      </w:r>
      <w:r w:rsidRPr="0025132A">
        <w:rPr>
          <w:rFonts w:ascii="Times New Roman" w:eastAsia="SimSun" w:hAnsi="Times New Roman"/>
          <w:color w:val="000000" w:themeColor="text1"/>
          <w:sz w:val="24"/>
          <w:szCs w:val="24"/>
        </w:rPr>
        <w:t xml:space="preserve"> и </w:t>
      </w:r>
      <w:proofErr w:type="spellStart"/>
      <w:r w:rsidRPr="0025132A">
        <w:rPr>
          <w:rFonts w:ascii="Times New Roman" w:eastAsia="SimSun" w:hAnsi="Times New Roman"/>
          <w:color w:val="000000" w:themeColor="text1"/>
          <w:sz w:val="24"/>
          <w:szCs w:val="24"/>
        </w:rPr>
        <w:t>др</w:t>
      </w:r>
      <w:proofErr w:type="spellEnd"/>
      <w:r w:rsidRPr="0025132A">
        <w:rPr>
          <w:rFonts w:ascii="Times New Roman" w:eastAsia="SimSun" w:hAnsi="Times New Roman"/>
          <w:color w:val="000000" w:themeColor="text1"/>
          <w:sz w:val="24"/>
          <w:szCs w:val="24"/>
        </w:rPr>
        <w:t xml:space="preserve">  по профессии подсобный рабочий, уборщик территорий. Средний период участия 1,01 </w:t>
      </w:r>
      <w:proofErr w:type="spellStart"/>
      <w:proofErr w:type="gramStart"/>
      <w:r w:rsidRPr="0025132A">
        <w:rPr>
          <w:rFonts w:ascii="Times New Roman" w:eastAsia="SimSun" w:hAnsi="Times New Roman"/>
          <w:color w:val="000000" w:themeColor="text1"/>
          <w:sz w:val="24"/>
          <w:szCs w:val="24"/>
        </w:rPr>
        <w:t>ме</w:t>
      </w:r>
      <w:r w:rsidR="00E31395" w:rsidRPr="0025132A">
        <w:rPr>
          <w:rFonts w:ascii="Times New Roman" w:eastAsia="SimSun" w:hAnsi="Times New Roman"/>
          <w:color w:val="000000" w:themeColor="text1"/>
          <w:sz w:val="24"/>
          <w:szCs w:val="24"/>
        </w:rPr>
        <w:t>.</w:t>
      </w:r>
      <w:r w:rsidRPr="0025132A">
        <w:rPr>
          <w:rFonts w:ascii="Times New Roman" w:eastAsia="SimSun" w:hAnsi="Times New Roman"/>
          <w:color w:val="000000" w:themeColor="text1"/>
          <w:sz w:val="24"/>
          <w:szCs w:val="24"/>
        </w:rPr>
        <w:t>сяца</w:t>
      </w:r>
      <w:proofErr w:type="spellEnd"/>
      <w:proofErr w:type="gramEnd"/>
      <w:r w:rsidRPr="0025132A">
        <w:rPr>
          <w:rFonts w:ascii="Times New Roman" w:eastAsia="SimSun" w:hAnsi="Times New Roman"/>
          <w:color w:val="000000" w:themeColor="text1"/>
          <w:sz w:val="24"/>
          <w:szCs w:val="24"/>
        </w:rPr>
        <w:t>.</w:t>
      </w:r>
    </w:p>
    <w:p w14:paraId="1D66BFF4" w14:textId="3ECE5ED6" w:rsidR="002A614B" w:rsidRPr="0025132A" w:rsidRDefault="00BA1AF8" w:rsidP="002A614B">
      <w:pPr>
        <w:pStyle w:val="a3"/>
        <w:jc w:val="center"/>
        <w:rPr>
          <w:rFonts w:ascii="Times New Roman" w:eastAsia="Times New Roman" w:hAnsi="Times New Roman"/>
          <w:b/>
          <w:i/>
          <w:color w:val="000000" w:themeColor="text1"/>
          <w:sz w:val="24"/>
          <w:szCs w:val="24"/>
          <w:lang w:eastAsia="ar-SA"/>
        </w:rPr>
      </w:pPr>
      <w:r w:rsidRPr="0025132A">
        <w:rPr>
          <w:rFonts w:ascii="Times New Roman" w:eastAsia="Times New Roman" w:hAnsi="Times New Roman"/>
          <w:b/>
          <w:i/>
          <w:color w:val="000000" w:themeColor="text1"/>
          <w:sz w:val="24"/>
          <w:szCs w:val="24"/>
          <w:lang w:eastAsia="ar-SA"/>
        </w:rPr>
        <w:t>Трудоустройство инвалидов</w:t>
      </w:r>
    </w:p>
    <w:p w14:paraId="152F156C" w14:textId="70375F00" w:rsidR="00BA1AF8" w:rsidRPr="0025132A" w:rsidRDefault="00BA1AF8" w:rsidP="00E31395">
      <w:pPr>
        <w:pStyle w:val="a3"/>
        <w:ind w:firstLine="567"/>
        <w:jc w:val="both"/>
        <w:rPr>
          <w:rFonts w:ascii="Times New Roman" w:eastAsia="SimSun" w:hAnsi="Times New Roman"/>
          <w:color w:val="000000" w:themeColor="text1"/>
          <w:sz w:val="24"/>
          <w:szCs w:val="24"/>
        </w:rPr>
      </w:pPr>
      <w:r w:rsidRPr="0025132A">
        <w:rPr>
          <w:rFonts w:ascii="Times New Roman" w:eastAsia="SimSun" w:hAnsi="Times New Roman"/>
          <w:color w:val="000000" w:themeColor="text1"/>
          <w:sz w:val="24"/>
          <w:szCs w:val="24"/>
        </w:rPr>
        <w:t xml:space="preserve">За текущий период </w:t>
      </w:r>
      <w:proofErr w:type="gramStart"/>
      <w:r w:rsidRPr="0025132A">
        <w:rPr>
          <w:rFonts w:ascii="Times New Roman" w:eastAsia="SimSun" w:hAnsi="Times New Roman"/>
          <w:color w:val="000000" w:themeColor="text1"/>
          <w:sz w:val="24"/>
          <w:szCs w:val="24"/>
        </w:rPr>
        <w:t>трудоустроены  8</w:t>
      </w:r>
      <w:proofErr w:type="gramEnd"/>
      <w:r w:rsidRPr="0025132A">
        <w:rPr>
          <w:rFonts w:ascii="Times New Roman" w:eastAsia="SimSun" w:hAnsi="Times New Roman"/>
          <w:color w:val="000000" w:themeColor="text1"/>
          <w:sz w:val="24"/>
          <w:szCs w:val="24"/>
        </w:rPr>
        <w:t xml:space="preserve">  инвалидов   в  Управление судебного департамента в УР, </w:t>
      </w:r>
      <w:r w:rsidR="002A614B" w:rsidRPr="0025132A">
        <w:rPr>
          <w:rFonts w:ascii="Times New Roman" w:eastAsia="SimSun" w:hAnsi="Times New Roman"/>
          <w:color w:val="000000" w:themeColor="text1"/>
          <w:sz w:val="24"/>
          <w:szCs w:val="24"/>
        </w:rPr>
        <w:t>МБДОУ «Семицветик»</w:t>
      </w:r>
      <w:r w:rsidRPr="0025132A">
        <w:rPr>
          <w:rFonts w:ascii="Times New Roman" w:eastAsia="SimSun" w:hAnsi="Times New Roman"/>
          <w:color w:val="000000" w:themeColor="text1"/>
          <w:sz w:val="24"/>
          <w:szCs w:val="24"/>
        </w:rPr>
        <w:t xml:space="preserve">, Управление судебного департамента в УР, ЦЗН Кезского района, Кезское </w:t>
      </w:r>
      <w:r w:rsidR="002A614B" w:rsidRPr="0025132A">
        <w:rPr>
          <w:rFonts w:ascii="Times New Roman" w:eastAsia="SimSun" w:hAnsi="Times New Roman"/>
          <w:color w:val="000000" w:themeColor="text1"/>
          <w:sz w:val="24"/>
          <w:szCs w:val="24"/>
        </w:rPr>
        <w:t>РАЙПО</w:t>
      </w:r>
      <w:r w:rsidRPr="0025132A">
        <w:rPr>
          <w:rFonts w:ascii="Times New Roman" w:eastAsia="SimSun" w:hAnsi="Times New Roman"/>
          <w:color w:val="000000" w:themeColor="text1"/>
          <w:sz w:val="24"/>
          <w:szCs w:val="24"/>
        </w:rPr>
        <w:t xml:space="preserve">, МБОУ </w:t>
      </w:r>
      <w:r w:rsidR="002A614B" w:rsidRPr="0025132A">
        <w:rPr>
          <w:rFonts w:ascii="Times New Roman" w:eastAsia="SimSun" w:hAnsi="Times New Roman"/>
          <w:color w:val="000000" w:themeColor="text1"/>
          <w:sz w:val="24"/>
          <w:szCs w:val="24"/>
        </w:rPr>
        <w:t>«</w:t>
      </w:r>
      <w:r w:rsidRPr="0025132A">
        <w:rPr>
          <w:rFonts w:ascii="Times New Roman" w:eastAsia="SimSun" w:hAnsi="Times New Roman"/>
          <w:color w:val="000000" w:themeColor="text1"/>
          <w:sz w:val="24"/>
          <w:szCs w:val="24"/>
        </w:rPr>
        <w:t>Кезская СОШ № 2</w:t>
      </w:r>
      <w:r w:rsidR="002A614B" w:rsidRPr="0025132A">
        <w:rPr>
          <w:rFonts w:ascii="Times New Roman" w:eastAsia="SimSun" w:hAnsi="Times New Roman"/>
          <w:color w:val="000000" w:themeColor="text1"/>
          <w:sz w:val="24"/>
          <w:szCs w:val="24"/>
        </w:rPr>
        <w:t>»</w:t>
      </w:r>
      <w:r w:rsidRPr="0025132A">
        <w:rPr>
          <w:rFonts w:ascii="Times New Roman" w:eastAsia="SimSun" w:hAnsi="Times New Roman"/>
          <w:color w:val="000000" w:themeColor="text1"/>
          <w:sz w:val="24"/>
          <w:szCs w:val="24"/>
        </w:rPr>
        <w:t xml:space="preserve"> и др.   по профессиям рабочий по комплексному обслуживанию и ремонту </w:t>
      </w:r>
      <w:proofErr w:type="gramStart"/>
      <w:r w:rsidRPr="0025132A">
        <w:rPr>
          <w:rFonts w:ascii="Times New Roman" w:eastAsia="SimSun" w:hAnsi="Times New Roman"/>
          <w:color w:val="000000" w:themeColor="text1"/>
          <w:sz w:val="24"/>
          <w:szCs w:val="24"/>
        </w:rPr>
        <w:t>зданий,  дворник</w:t>
      </w:r>
      <w:proofErr w:type="gramEnd"/>
      <w:r w:rsidRPr="0025132A">
        <w:rPr>
          <w:rFonts w:ascii="Times New Roman" w:eastAsia="SimSun" w:hAnsi="Times New Roman"/>
          <w:color w:val="000000" w:themeColor="text1"/>
          <w:sz w:val="24"/>
          <w:szCs w:val="24"/>
        </w:rPr>
        <w:t>, водитель автомобиля, бухгалтер, гардеробщик и др.</w:t>
      </w:r>
    </w:p>
    <w:p w14:paraId="50794E75" w14:textId="77777777" w:rsidR="00BA1AF8" w:rsidRPr="0025132A" w:rsidRDefault="00BA1AF8" w:rsidP="00BA1AF8">
      <w:pPr>
        <w:widowControl w:val="0"/>
        <w:tabs>
          <w:tab w:val="left" w:pos="426"/>
        </w:tabs>
        <w:suppressAutoHyphens/>
        <w:autoSpaceDE w:val="0"/>
        <w:autoSpaceDN w:val="0"/>
        <w:adjustRightInd w:val="0"/>
        <w:spacing w:after="40" w:line="240" w:lineRule="auto"/>
        <w:jc w:val="center"/>
        <w:rPr>
          <w:rFonts w:ascii="Times New Roman" w:hAnsi="Times New Roman"/>
          <w:b/>
          <w:i/>
          <w:color w:val="000000" w:themeColor="text1"/>
          <w:kern w:val="2"/>
          <w:sz w:val="24"/>
          <w:szCs w:val="24"/>
        </w:rPr>
      </w:pPr>
      <w:r w:rsidRPr="0025132A">
        <w:rPr>
          <w:rFonts w:ascii="Times New Roman" w:hAnsi="Times New Roman"/>
          <w:b/>
          <w:i/>
          <w:color w:val="000000" w:themeColor="text1"/>
          <w:kern w:val="2"/>
          <w:sz w:val="24"/>
          <w:szCs w:val="24"/>
        </w:rPr>
        <w:t>Содействие самозанятости</w:t>
      </w:r>
    </w:p>
    <w:p w14:paraId="684750D8" w14:textId="77777777" w:rsidR="00BA1AF8" w:rsidRPr="0025132A" w:rsidRDefault="00BA1AF8" w:rsidP="002A614B">
      <w:pPr>
        <w:pStyle w:val="a3"/>
        <w:jc w:val="both"/>
        <w:rPr>
          <w:rFonts w:ascii="Times New Roman" w:eastAsia="SimSun" w:hAnsi="Times New Roman" w:cs="Times New Roman"/>
          <w:color w:val="000000" w:themeColor="text1"/>
          <w:sz w:val="24"/>
          <w:szCs w:val="24"/>
        </w:rPr>
      </w:pPr>
      <w:r w:rsidRPr="0025132A">
        <w:rPr>
          <w:rFonts w:eastAsia="Times New Roman"/>
          <w:color w:val="000000" w:themeColor="text1"/>
          <w:lang w:eastAsia="ar-SA"/>
        </w:rPr>
        <w:t xml:space="preserve">           </w:t>
      </w:r>
      <w:r w:rsidRPr="0025132A">
        <w:rPr>
          <w:rFonts w:ascii="Times New Roman" w:eastAsia="SimSun" w:hAnsi="Times New Roman" w:cs="Times New Roman"/>
          <w:color w:val="000000" w:themeColor="text1"/>
          <w:sz w:val="24"/>
          <w:szCs w:val="24"/>
        </w:rPr>
        <w:t xml:space="preserve">За текущий </w:t>
      </w:r>
      <w:proofErr w:type="gramStart"/>
      <w:r w:rsidRPr="0025132A">
        <w:rPr>
          <w:rFonts w:ascii="Times New Roman" w:eastAsia="SimSun" w:hAnsi="Times New Roman" w:cs="Times New Roman"/>
          <w:color w:val="000000" w:themeColor="text1"/>
          <w:sz w:val="24"/>
          <w:szCs w:val="24"/>
        </w:rPr>
        <w:t>период  была</w:t>
      </w:r>
      <w:proofErr w:type="gramEnd"/>
      <w:r w:rsidRPr="0025132A">
        <w:rPr>
          <w:rFonts w:ascii="Times New Roman" w:eastAsia="SimSun" w:hAnsi="Times New Roman" w:cs="Times New Roman"/>
          <w:color w:val="000000" w:themeColor="text1"/>
          <w:sz w:val="24"/>
          <w:szCs w:val="24"/>
        </w:rPr>
        <w:t xml:space="preserve"> оказано содействие началу осуществления предпринимательской деятельности безработных граждан - 34 безработным гражданам.  7 граждан встали на учет в качестве плательщика налога на профессиональный доход.</w:t>
      </w:r>
    </w:p>
    <w:p w14:paraId="11026BA3" w14:textId="77777777" w:rsidR="00BA1AF8" w:rsidRPr="0025132A" w:rsidRDefault="00BA1AF8" w:rsidP="00BA1AF8">
      <w:pPr>
        <w:suppressAutoHyphens/>
        <w:spacing w:after="0" w:line="240" w:lineRule="auto"/>
        <w:ind w:firstLine="709"/>
        <w:jc w:val="center"/>
        <w:rPr>
          <w:rFonts w:ascii="Times New Roman" w:eastAsia="Times New Roman" w:hAnsi="Times New Roman"/>
          <w:b/>
          <w:i/>
          <w:color w:val="000000" w:themeColor="text1"/>
          <w:sz w:val="24"/>
          <w:szCs w:val="24"/>
          <w:lang w:eastAsia="ar-SA"/>
        </w:rPr>
      </w:pPr>
      <w:r w:rsidRPr="0025132A">
        <w:rPr>
          <w:rFonts w:ascii="Times New Roman" w:eastAsia="Times New Roman" w:hAnsi="Times New Roman"/>
          <w:b/>
          <w:i/>
          <w:color w:val="000000" w:themeColor="text1"/>
          <w:sz w:val="24"/>
          <w:szCs w:val="24"/>
          <w:lang w:eastAsia="ar-SA"/>
        </w:rPr>
        <w:t>Профессиональное обучение</w:t>
      </w:r>
    </w:p>
    <w:p w14:paraId="73F57336" w14:textId="77777777" w:rsidR="00BA1AF8" w:rsidRPr="0025132A" w:rsidRDefault="00BA1AF8" w:rsidP="00BA1AF8">
      <w:pPr>
        <w:suppressAutoHyphens/>
        <w:spacing w:after="0" w:line="240" w:lineRule="auto"/>
        <w:ind w:firstLine="709"/>
        <w:jc w:val="both"/>
        <w:rPr>
          <w:rFonts w:ascii="Times New Roman" w:eastAsia="Times New Roman" w:hAnsi="Times New Roman"/>
          <w:color w:val="000000" w:themeColor="text1"/>
          <w:sz w:val="24"/>
          <w:szCs w:val="24"/>
          <w:lang w:eastAsia="ar-SA"/>
        </w:rPr>
      </w:pPr>
      <w:r w:rsidRPr="0025132A">
        <w:rPr>
          <w:rFonts w:ascii="Times New Roman" w:eastAsia="Times New Roman" w:hAnsi="Times New Roman"/>
          <w:color w:val="000000" w:themeColor="text1"/>
          <w:sz w:val="24"/>
          <w:szCs w:val="24"/>
          <w:lang w:eastAsia="ar-SA"/>
        </w:rPr>
        <w:t xml:space="preserve">На профессиональное обучение в течение 2022 года направлены 4 безработных </w:t>
      </w:r>
      <w:proofErr w:type="gramStart"/>
      <w:r w:rsidRPr="0025132A">
        <w:rPr>
          <w:rFonts w:ascii="Times New Roman" w:eastAsia="Times New Roman" w:hAnsi="Times New Roman"/>
          <w:color w:val="000000" w:themeColor="text1"/>
          <w:sz w:val="24"/>
          <w:szCs w:val="24"/>
          <w:lang w:eastAsia="ar-SA"/>
        </w:rPr>
        <w:t>гражданина  по</w:t>
      </w:r>
      <w:proofErr w:type="gramEnd"/>
      <w:r w:rsidRPr="0025132A">
        <w:rPr>
          <w:rFonts w:ascii="Times New Roman" w:eastAsia="Times New Roman" w:hAnsi="Times New Roman"/>
          <w:color w:val="000000" w:themeColor="text1"/>
          <w:sz w:val="24"/>
          <w:szCs w:val="24"/>
          <w:lang w:eastAsia="ar-SA"/>
        </w:rPr>
        <w:t xml:space="preserve"> профессии сварщик и охранник. Поступили 20 заявлений на </w:t>
      </w:r>
      <w:proofErr w:type="gramStart"/>
      <w:r w:rsidRPr="0025132A">
        <w:rPr>
          <w:rFonts w:ascii="Times New Roman" w:eastAsia="Times New Roman" w:hAnsi="Times New Roman"/>
          <w:color w:val="000000" w:themeColor="text1"/>
          <w:sz w:val="24"/>
          <w:szCs w:val="24"/>
          <w:lang w:eastAsia="ar-SA"/>
        </w:rPr>
        <w:t>обучение  по</w:t>
      </w:r>
      <w:proofErr w:type="gramEnd"/>
      <w:r w:rsidRPr="0025132A">
        <w:rPr>
          <w:rFonts w:ascii="Times New Roman" w:eastAsia="Times New Roman" w:hAnsi="Times New Roman"/>
          <w:color w:val="000000" w:themeColor="text1"/>
          <w:sz w:val="24"/>
          <w:szCs w:val="24"/>
          <w:lang w:eastAsia="ar-SA"/>
        </w:rPr>
        <w:t xml:space="preserve"> нацпроекту Демография, из них 4чел.  приступили к обучению, 1 чел. завершил.</w:t>
      </w:r>
    </w:p>
    <w:p w14:paraId="1F3D4E4D" w14:textId="77777777" w:rsidR="00BA1AF8" w:rsidRPr="0025132A" w:rsidRDefault="00BA1AF8" w:rsidP="00BA1AF8">
      <w:pPr>
        <w:suppressAutoHyphens/>
        <w:spacing w:after="0" w:line="240" w:lineRule="auto"/>
        <w:jc w:val="center"/>
        <w:rPr>
          <w:rFonts w:ascii="Times New Roman" w:eastAsia="Times New Roman" w:hAnsi="Times New Roman"/>
          <w:b/>
          <w:i/>
          <w:color w:val="000000" w:themeColor="text1"/>
          <w:sz w:val="24"/>
          <w:szCs w:val="24"/>
          <w:lang w:eastAsia="ar-SA"/>
        </w:rPr>
      </w:pPr>
      <w:r w:rsidRPr="0025132A">
        <w:rPr>
          <w:rFonts w:ascii="Times New Roman" w:eastAsia="Times New Roman" w:hAnsi="Times New Roman"/>
          <w:b/>
          <w:i/>
          <w:color w:val="000000" w:themeColor="text1"/>
          <w:sz w:val="24"/>
          <w:szCs w:val="24"/>
          <w:lang w:eastAsia="ar-SA"/>
        </w:rPr>
        <w:t>Профориентационная работа</w:t>
      </w:r>
    </w:p>
    <w:p w14:paraId="0975C026" w14:textId="36DFDDA8" w:rsidR="00BA1AF8" w:rsidRPr="0025132A" w:rsidRDefault="00BA1AF8" w:rsidP="00BA1AF8">
      <w:pPr>
        <w:spacing w:after="0" w:line="240" w:lineRule="auto"/>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xml:space="preserve">           Государственные услуги по профессиональной ориентации за 9 </w:t>
      </w:r>
      <w:proofErr w:type="gramStart"/>
      <w:r w:rsidRPr="0025132A">
        <w:rPr>
          <w:rFonts w:ascii="Times New Roman" w:eastAsia="Times New Roman" w:hAnsi="Times New Roman"/>
          <w:color w:val="000000" w:themeColor="text1"/>
          <w:sz w:val="24"/>
          <w:szCs w:val="24"/>
        </w:rPr>
        <w:t>месяцев  2022</w:t>
      </w:r>
      <w:proofErr w:type="gramEnd"/>
      <w:r w:rsidRPr="0025132A">
        <w:rPr>
          <w:rFonts w:ascii="Times New Roman" w:eastAsia="Times New Roman" w:hAnsi="Times New Roman"/>
          <w:color w:val="000000" w:themeColor="text1"/>
          <w:sz w:val="24"/>
          <w:szCs w:val="24"/>
        </w:rPr>
        <w:t xml:space="preserve"> года  получили 385 человек, в 2021 году — 479 человек. </w:t>
      </w:r>
    </w:p>
    <w:p w14:paraId="05592A01" w14:textId="58BC531E" w:rsidR="00BA1AF8" w:rsidRPr="0025132A" w:rsidRDefault="002A614B" w:rsidP="00BA1AF8">
      <w:pPr>
        <w:spacing w:after="0" w:line="240" w:lineRule="auto"/>
        <w:ind w:firstLine="709"/>
        <w:jc w:val="both"/>
        <w:rPr>
          <w:rFonts w:ascii="Times New Roman" w:eastAsia="Times New Roman" w:hAnsi="Times New Roman"/>
          <w:color w:val="000000" w:themeColor="text1"/>
          <w:sz w:val="24"/>
          <w:szCs w:val="24"/>
          <w:lang w:eastAsia="ar-SA"/>
        </w:rPr>
      </w:pPr>
      <w:r w:rsidRPr="0025132A">
        <w:rPr>
          <w:rFonts w:ascii="Times New Roman" w:eastAsia="Times New Roman" w:hAnsi="Times New Roman"/>
          <w:color w:val="000000" w:themeColor="text1"/>
          <w:sz w:val="24"/>
          <w:szCs w:val="24"/>
        </w:rPr>
        <w:t>З</w:t>
      </w:r>
      <w:r w:rsidR="00BA1AF8" w:rsidRPr="0025132A">
        <w:rPr>
          <w:rFonts w:ascii="Times New Roman" w:eastAsia="Times New Roman" w:hAnsi="Times New Roman"/>
          <w:color w:val="000000" w:themeColor="text1"/>
          <w:sz w:val="24"/>
          <w:szCs w:val="24"/>
        </w:rPr>
        <w:t xml:space="preserve">а отчетный период </w:t>
      </w:r>
      <w:proofErr w:type="gramStart"/>
      <w:r w:rsidR="00BA1AF8" w:rsidRPr="0025132A">
        <w:rPr>
          <w:rFonts w:ascii="Times New Roman" w:eastAsia="Times New Roman" w:hAnsi="Times New Roman"/>
          <w:color w:val="000000" w:themeColor="text1"/>
          <w:sz w:val="24"/>
          <w:szCs w:val="24"/>
        </w:rPr>
        <w:t>2022  года</w:t>
      </w:r>
      <w:proofErr w:type="gramEnd"/>
      <w:r w:rsidR="00BA1AF8" w:rsidRPr="0025132A">
        <w:rPr>
          <w:rFonts w:ascii="Times New Roman" w:eastAsia="Times New Roman" w:hAnsi="Times New Roman"/>
          <w:color w:val="000000" w:themeColor="text1"/>
          <w:sz w:val="24"/>
          <w:szCs w:val="24"/>
        </w:rPr>
        <w:t xml:space="preserve"> государственную услугу по психологической поддержке получили 79  человек, в 2021 году — 94 человека. </w:t>
      </w:r>
      <w:r w:rsidR="00BA1AF8" w:rsidRPr="0025132A">
        <w:rPr>
          <w:rFonts w:ascii="Times New Roman" w:eastAsia="Times New Roman" w:hAnsi="Times New Roman"/>
          <w:color w:val="000000" w:themeColor="text1"/>
          <w:sz w:val="24"/>
          <w:szCs w:val="24"/>
          <w:lang w:eastAsia="ar-SA"/>
        </w:rPr>
        <w:t xml:space="preserve">Государственная   услуга по социальной адаптации на рынке труда была предоставлена </w:t>
      </w:r>
      <w:proofErr w:type="gramStart"/>
      <w:r w:rsidR="00BA1AF8" w:rsidRPr="0025132A">
        <w:rPr>
          <w:rFonts w:ascii="Times New Roman" w:eastAsia="Times New Roman" w:hAnsi="Times New Roman"/>
          <w:color w:val="000000" w:themeColor="text1"/>
          <w:sz w:val="24"/>
          <w:szCs w:val="24"/>
          <w:lang w:eastAsia="ar-SA"/>
        </w:rPr>
        <w:t>117  безработным</w:t>
      </w:r>
      <w:proofErr w:type="gramEnd"/>
      <w:r w:rsidR="00BA1AF8" w:rsidRPr="0025132A">
        <w:rPr>
          <w:rFonts w:ascii="Times New Roman" w:eastAsia="Times New Roman" w:hAnsi="Times New Roman"/>
          <w:color w:val="000000" w:themeColor="text1"/>
          <w:sz w:val="24"/>
          <w:szCs w:val="24"/>
          <w:lang w:eastAsia="ar-SA"/>
        </w:rPr>
        <w:t xml:space="preserve">   гражданам (2021 г. – 130 безработным гражданам).</w:t>
      </w:r>
    </w:p>
    <w:p w14:paraId="35650985" w14:textId="77777777" w:rsidR="00BA1AF8" w:rsidRPr="0025132A" w:rsidRDefault="00BA1AF8" w:rsidP="00BA1AF8">
      <w:pPr>
        <w:suppressAutoHyphens/>
        <w:spacing w:after="0" w:line="240" w:lineRule="auto"/>
        <w:ind w:firstLine="709"/>
        <w:jc w:val="center"/>
        <w:rPr>
          <w:rFonts w:ascii="Times New Roman" w:eastAsia="Times New Roman" w:hAnsi="Times New Roman"/>
          <w:b/>
          <w:i/>
          <w:color w:val="000000" w:themeColor="text1"/>
          <w:sz w:val="24"/>
          <w:szCs w:val="24"/>
          <w:lang w:eastAsia="ar-SA"/>
        </w:rPr>
      </w:pPr>
      <w:r w:rsidRPr="0025132A">
        <w:rPr>
          <w:rFonts w:ascii="Times New Roman" w:eastAsia="Times New Roman" w:hAnsi="Times New Roman"/>
          <w:b/>
          <w:i/>
          <w:color w:val="000000" w:themeColor="text1"/>
          <w:sz w:val="24"/>
          <w:szCs w:val="24"/>
          <w:lang w:eastAsia="ar-SA"/>
        </w:rPr>
        <w:t>Спрос на рабочую силу</w:t>
      </w:r>
    </w:p>
    <w:p w14:paraId="0AB0B6BB" w14:textId="77777777" w:rsidR="00BA1AF8" w:rsidRPr="0025132A" w:rsidRDefault="00BA1AF8" w:rsidP="00BA1AF8">
      <w:pPr>
        <w:spacing w:after="0" w:line="240" w:lineRule="auto"/>
        <w:ind w:firstLine="709"/>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xml:space="preserve">Всего заявлено с начала 2022 года – </w:t>
      </w:r>
      <w:proofErr w:type="gramStart"/>
      <w:r w:rsidRPr="0025132A">
        <w:rPr>
          <w:rFonts w:ascii="Times New Roman" w:eastAsia="Times New Roman" w:hAnsi="Times New Roman"/>
          <w:color w:val="000000" w:themeColor="text1"/>
          <w:sz w:val="24"/>
          <w:szCs w:val="24"/>
        </w:rPr>
        <w:t>660  вакансий</w:t>
      </w:r>
      <w:proofErr w:type="gramEnd"/>
      <w:r w:rsidRPr="0025132A">
        <w:rPr>
          <w:rFonts w:ascii="Times New Roman" w:eastAsia="Times New Roman" w:hAnsi="Times New Roman"/>
          <w:color w:val="000000" w:themeColor="text1"/>
          <w:sz w:val="24"/>
          <w:szCs w:val="24"/>
        </w:rPr>
        <w:t>.</w:t>
      </w:r>
      <w:r w:rsidRPr="0025132A">
        <w:rPr>
          <w:rFonts w:ascii="Times New Roman" w:eastAsia="Times New Roman" w:hAnsi="Times New Roman"/>
          <w:color w:val="000000" w:themeColor="text1"/>
          <w:sz w:val="24"/>
          <w:szCs w:val="24"/>
        </w:rPr>
        <w:br/>
        <w:t xml:space="preserve">           На конец отчетного периода потребность предприятий и организаций  в работниках составляет 206 человек, из них  в разрезе сфер деятельности:</w:t>
      </w:r>
    </w:p>
    <w:p w14:paraId="385ECFC5" w14:textId="77777777" w:rsidR="00BA1AF8" w:rsidRPr="0025132A" w:rsidRDefault="00BA1AF8" w:rsidP="00BA1AF8">
      <w:pPr>
        <w:spacing w:after="0" w:line="240" w:lineRule="auto"/>
        <w:ind w:firstLine="709"/>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промышленность;</w:t>
      </w:r>
    </w:p>
    <w:p w14:paraId="28558463" w14:textId="77777777" w:rsidR="00BA1AF8" w:rsidRPr="0025132A" w:rsidRDefault="00BA1AF8" w:rsidP="00BA1AF8">
      <w:pPr>
        <w:spacing w:after="0" w:line="240" w:lineRule="auto"/>
        <w:ind w:firstLine="709"/>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сельское хозяйство;</w:t>
      </w:r>
    </w:p>
    <w:p w14:paraId="73C48D9F" w14:textId="77777777" w:rsidR="00BA1AF8" w:rsidRPr="0025132A" w:rsidRDefault="00BA1AF8" w:rsidP="00BA1AF8">
      <w:pPr>
        <w:spacing w:after="0" w:line="240" w:lineRule="auto"/>
        <w:ind w:firstLine="709"/>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животноводство;</w:t>
      </w:r>
    </w:p>
    <w:p w14:paraId="567A0DCA" w14:textId="77777777" w:rsidR="00BA1AF8" w:rsidRPr="0025132A" w:rsidRDefault="00BA1AF8" w:rsidP="00BA1AF8">
      <w:pPr>
        <w:spacing w:after="0" w:line="240" w:lineRule="auto"/>
        <w:ind w:firstLine="709"/>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образование;</w:t>
      </w:r>
    </w:p>
    <w:p w14:paraId="236FD022" w14:textId="77777777" w:rsidR="00BA1AF8" w:rsidRPr="0025132A" w:rsidRDefault="00BA1AF8" w:rsidP="00BA1AF8">
      <w:pPr>
        <w:spacing w:after="0" w:line="240" w:lineRule="auto"/>
        <w:ind w:firstLine="709"/>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здравоохранение;</w:t>
      </w:r>
    </w:p>
    <w:p w14:paraId="13906259" w14:textId="77777777" w:rsidR="00BA1AF8" w:rsidRPr="0025132A" w:rsidRDefault="00BA1AF8" w:rsidP="00BA1AF8">
      <w:pPr>
        <w:spacing w:after="0" w:line="240" w:lineRule="auto"/>
        <w:ind w:firstLine="709"/>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лесоводство;</w:t>
      </w:r>
    </w:p>
    <w:p w14:paraId="2519BA70" w14:textId="77777777" w:rsidR="00BA1AF8" w:rsidRPr="0025132A" w:rsidRDefault="00BA1AF8" w:rsidP="00BA1AF8">
      <w:pPr>
        <w:spacing w:after="0" w:line="240" w:lineRule="auto"/>
        <w:ind w:firstLine="709"/>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торговля;</w:t>
      </w:r>
    </w:p>
    <w:p w14:paraId="671226D0" w14:textId="77777777" w:rsidR="00BA1AF8" w:rsidRPr="0025132A" w:rsidRDefault="00BA1AF8" w:rsidP="00BA1AF8">
      <w:pPr>
        <w:spacing w:after="0" w:line="240" w:lineRule="auto"/>
        <w:ind w:firstLine="709"/>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xml:space="preserve">- автомобильный </w:t>
      </w:r>
      <w:proofErr w:type="gramStart"/>
      <w:r w:rsidRPr="0025132A">
        <w:rPr>
          <w:rFonts w:ascii="Times New Roman" w:eastAsia="Times New Roman" w:hAnsi="Times New Roman"/>
          <w:color w:val="000000" w:themeColor="text1"/>
          <w:sz w:val="24"/>
          <w:szCs w:val="24"/>
        </w:rPr>
        <w:t>транспорт  и</w:t>
      </w:r>
      <w:proofErr w:type="gramEnd"/>
      <w:r w:rsidRPr="0025132A">
        <w:rPr>
          <w:rFonts w:ascii="Times New Roman" w:eastAsia="Times New Roman" w:hAnsi="Times New Roman"/>
          <w:color w:val="000000" w:themeColor="text1"/>
          <w:sz w:val="24"/>
          <w:szCs w:val="24"/>
        </w:rPr>
        <w:t xml:space="preserve"> другие.</w:t>
      </w:r>
    </w:p>
    <w:p w14:paraId="3E67E862" w14:textId="77777777" w:rsidR="00BA1AF8" w:rsidRPr="0025132A" w:rsidRDefault="00BA1AF8" w:rsidP="00BA1AF8">
      <w:pPr>
        <w:spacing w:after="0" w:line="240" w:lineRule="auto"/>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xml:space="preserve">Коэффициент </w:t>
      </w:r>
      <w:proofErr w:type="gramStart"/>
      <w:r w:rsidRPr="0025132A">
        <w:rPr>
          <w:rFonts w:ascii="Times New Roman" w:eastAsia="Times New Roman" w:hAnsi="Times New Roman"/>
          <w:color w:val="000000" w:themeColor="text1"/>
          <w:sz w:val="24"/>
          <w:szCs w:val="24"/>
        </w:rPr>
        <w:t>напряженности  на</w:t>
      </w:r>
      <w:proofErr w:type="gramEnd"/>
      <w:r w:rsidRPr="0025132A">
        <w:rPr>
          <w:rFonts w:ascii="Times New Roman" w:eastAsia="Times New Roman" w:hAnsi="Times New Roman"/>
          <w:color w:val="000000" w:themeColor="text1"/>
          <w:sz w:val="24"/>
          <w:szCs w:val="24"/>
        </w:rPr>
        <w:t xml:space="preserve"> конец отчетного периода составил  0,5 чел.</w:t>
      </w:r>
    </w:p>
    <w:p w14:paraId="334AC3E1" w14:textId="77777777" w:rsidR="00BA1AF8" w:rsidRPr="0025132A" w:rsidRDefault="00BA1AF8" w:rsidP="00BA1AF8">
      <w:pPr>
        <w:suppressAutoHyphens/>
        <w:spacing w:after="0" w:line="240" w:lineRule="auto"/>
        <w:ind w:firstLine="709"/>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lastRenderedPageBreak/>
        <w:t xml:space="preserve">Анализируя структуру вакансий, поступивших в центр занятости, наблюдаем, что востребованы специалисты узкой специализации и высокой квалификации: </w:t>
      </w:r>
      <w:proofErr w:type="gramStart"/>
      <w:r w:rsidRPr="0025132A">
        <w:rPr>
          <w:rFonts w:ascii="Times New Roman" w:eastAsia="Times New Roman" w:hAnsi="Times New Roman"/>
          <w:color w:val="000000" w:themeColor="text1"/>
          <w:sz w:val="24"/>
          <w:szCs w:val="24"/>
        </w:rPr>
        <w:t>агрономы,  ветеринарные</w:t>
      </w:r>
      <w:proofErr w:type="gramEnd"/>
      <w:r w:rsidRPr="0025132A">
        <w:rPr>
          <w:rFonts w:ascii="Times New Roman" w:eastAsia="Times New Roman" w:hAnsi="Times New Roman"/>
          <w:color w:val="000000" w:themeColor="text1"/>
          <w:sz w:val="24"/>
          <w:szCs w:val="24"/>
        </w:rPr>
        <w:t xml:space="preserve"> врачи, инженера, зоотехники, педагоги, врачи, бухгалтера.</w:t>
      </w:r>
    </w:p>
    <w:p w14:paraId="56496521" w14:textId="77777777" w:rsidR="00BA1AF8" w:rsidRPr="0025132A" w:rsidRDefault="00BA1AF8" w:rsidP="00BA1AF8">
      <w:pPr>
        <w:suppressAutoHyphens/>
        <w:spacing w:after="0" w:line="240" w:lineRule="auto"/>
        <w:jc w:val="center"/>
        <w:rPr>
          <w:rFonts w:ascii="Times New Roman" w:eastAsia="Times New Roman" w:hAnsi="Times New Roman"/>
          <w:b/>
          <w:i/>
          <w:color w:val="000000" w:themeColor="text1"/>
          <w:sz w:val="24"/>
          <w:szCs w:val="24"/>
          <w:lang w:eastAsia="ar-SA"/>
        </w:rPr>
      </w:pPr>
    </w:p>
    <w:p w14:paraId="6171E61B" w14:textId="77777777" w:rsidR="00BA1AF8" w:rsidRPr="0025132A" w:rsidRDefault="00BA1AF8" w:rsidP="00BA1AF8">
      <w:pPr>
        <w:suppressAutoHyphens/>
        <w:spacing w:after="0" w:line="240" w:lineRule="auto"/>
        <w:jc w:val="center"/>
        <w:rPr>
          <w:rFonts w:ascii="Times New Roman" w:eastAsia="Times New Roman" w:hAnsi="Times New Roman"/>
          <w:b/>
          <w:i/>
          <w:color w:val="000000" w:themeColor="text1"/>
          <w:sz w:val="24"/>
          <w:szCs w:val="24"/>
          <w:lang w:eastAsia="ar-SA"/>
        </w:rPr>
      </w:pPr>
      <w:r w:rsidRPr="0025132A">
        <w:rPr>
          <w:rFonts w:ascii="Times New Roman" w:eastAsia="Times New Roman" w:hAnsi="Times New Roman"/>
          <w:b/>
          <w:i/>
          <w:color w:val="000000" w:themeColor="text1"/>
          <w:sz w:val="24"/>
          <w:szCs w:val="24"/>
          <w:lang w:eastAsia="ar-SA"/>
        </w:rPr>
        <w:t xml:space="preserve">Трудоустройство </w:t>
      </w:r>
    </w:p>
    <w:p w14:paraId="45B67E89" w14:textId="77777777" w:rsidR="00E31395" w:rsidRPr="0025132A" w:rsidRDefault="002A614B" w:rsidP="00E31395">
      <w:pPr>
        <w:suppressAutoHyphens/>
        <w:spacing w:after="0" w:line="240" w:lineRule="auto"/>
        <w:jc w:val="both"/>
        <w:rPr>
          <w:rFonts w:ascii="Times New Roman" w:eastAsia="Times New Roman" w:hAnsi="Times New Roman"/>
          <w:b/>
          <w:bCs/>
          <w:color w:val="000000" w:themeColor="text1"/>
          <w:sz w:val="24"/>
          <w:szCs w:val="24"/>
        </w:rPr>
      </w:pPr>
      <w:r w:rsidRPr="0025132A">
        <w:rPr>
          <w:rFonts w:ascii="Times New Roman" w:eastAsia="Times New Roman" w:hAnsi="Times New Roman"/>
          <w:color w:val="000000" w:themeColor="text1"/>
          <w:sz w:val="24"/>
          <w:szCs w:val="24"/>
        </w:rPr>
        <w:t xml:space="preserve">     </w:t>
      </w:r>
      <w:r w:rsidR="00BA1AF8" w:rsidRPr="0025132A">
        <w:rPr>
          <w:rFonts w:ascii="Times New Roman" w:eastAsia="Times New Roman" w:hAnsi="Times New Roman"/>
          <w:color w:val="000000" w:themeColor="text1"/>
          <w:sz w:val="24"/>
          <w:szCs w:val="24"/>
        </w:rPr>
        <w:t xml:space="preserve">      За отчетный период нашли работу (доходное занятие) 215 человек, что   на 20 % меньше, чем за аналогичный </w:t>
      </w:r>
      <w:proofErr w:type="gramStart"/>
      <w:r w:rsidR="00BA1AF8" w:rsidRPr="0025132A">
        <w:rPr>
          <w:rFonts w:ascii="Times New Roman" w:eastAsia="Times New Roman" w:hAnsi="Times New Roman"/>
          <w:color w:val="000000" w:themeColor="text1"/>
          <w:sz w:val="24"/>
          <w:szCs w:val="24"/>
        </w:rPr>
        <w:t>период</w:t>
      </w:r>
      <w:r w:rsidR="00BA1AF8" w:rsidRPr="0025132A">
        <w:rPr>
          <w:rFonts w:ascii="Times New Roman" w:eastAsia="Times New Roman" w:hAnsi="Times New Roman"/>
          <w:color w:val="000000" w:themeColor="text1"/>
          <w:sz w:val="24"/>
          <w:szCs w:val="24"/>
          <w:lang w:eastAsia="ar-SA"/>
        </w:rPr>
        <w:t xml:space="preserve">  2021</w:t>
      </w:r>
      <w:proofErr w:type="gramEnd"/>
      <w:r w:rsidR="00BA1AF8" w:rsidRPr="0025132A">
        <w:rPr>
          <w:rFonts w:ascii="Times New Roman" w:eastAsia="Times New Roman" w:hAnsi="Times New Roman"/>
          <w:color w:val="000000" w:themeColor="text1"/>
          <w:sz w:val="24"/>
          <w:szCs w:val="24"/>
          <w:lang w:eastAsia="ar-SA"/>
        </w:rPr>
        <w:t xml:space="preserve"> года. </w:t>
      </w:r>
      <w:r w:rsidR="00BA1AF8" w:rsidRPr="0025132A">
        <w:rPr>
          <w:rFonts w:ascii="Times New Roman" w:eastAsia="Times New Roman" w:hAnsi="Times New Roman"/>
          <w:b/>
          <w:bCs/>
          <w:color w:val="000000" w:themeColor="text1"/>
          <w:sz w:val="24"/>
          <w:szCs w:val="24"/>
        </w:rPr>
        <w:t>В составе нашедших работу граждан:</w:t>
      </w:r>
      <w:r w:rsidR="00E31395" w:rsidRPr="0025132A">
        <w:rPr>
          <w:rFonts w:ascii="Times New Roman" w:eastAsia="Times New Roman" w:hAnsi="Times New Roman"/>
          <w:b/>
          <w:bCs/>
          <w:color w:val="000000" w:themeColor="text1"/>
          <w:sz w:val="24"/>
          <w:szCs w:val="24"/>
        </w:rPr>
        <w:t xml:space="preserve"> </w:t>
      </w:r>
    </w:p>
    <w:p w14:paraId="28DCDFFD" w14:textId="4E978A76" w:rsidR="00E31395" w:rsidRPr="0025132A" w:rsidRDefault="00E31395" w:rsidP="00E31395">
      <w:pPr>
        <w:suppressAutoHyphens/>
        <w:spacing w:after="0" w:line="240" w:lineRule="auto"/>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xml:space="preserve">- </w:t>
      </w:r>
      <w:r w:rsidR="00BA1AF8" w:rsidRPr="0025132A">
        <w:rPr>
          <w:rFonts w:ascii="Times New Roman" w:eastAsia="Times New Roman" w:hAnsi="Times New Roman"/>
          <w:color w:val="000000" w:themeColor="text1"/>
          <w:sz w:val="24"/>
          <w:szCs w:val="24"/>
        </w:rPr>
        <w:t>незанятые граждане – 154 чел., или 72%;</w:t>
      </w:r>
      <w:r w:rsidRPr="0025132A">
        <w:rPr>
          <w:rFonts w:ascii="Times New Roman" w:eastAsia="Times New Roman" w:hAnsi="Times New Roman"/>
          <w:color w:val="000000" w:themeColor="text1"/>
          <w:sz w:val="24"/>
          <w:szCs w:val="24"/>
        </w:rPr>
        <w:t xml:space="preserve"> </w:t>
      </w:r>
    </w:p>
    <w:p w14:paraId="25501060" w14:textId="0AD96195" w:rsidR="00E31395" w:rsidRPr="0025132A" w:rsidRDefault="00E31395" w:rsidP="00E31395">
      <w:pPr>
        <w:suppressAutoHyphens/>
        <w:spacing w:after="0" w:line="240" w:lineRule="auto"/>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xml:space="preserve">- </w:t>
      </w:r>
      <w:r w:rsidR="00BA1AF8" w:rsidRPr="0025132A">
        <w:rPr>
          <w:rFonts w:ascii="Times New Roman" w:eastAsia="Times New Roman" w:hAnsi="Times New Roman"/>
          <w:color w:val="000000" w:themeColor="text1"/>
          <w:sz w:val="24"/>
          <w:szCs w:val="24"/>
        </w:rPr>
        <w:t>граждане, стремящиеся возобновить трудовую деятельность после длительного (более года) перерыва, - 16 чел., или 7 %;</w:t>
      </w:r>
      <w:r w:rsidRPr="0025132A">
        <w:rPr>
          <w:rFonts w:ascii="Times New Roman" w:eastAsia="Times New Roman" w:hAnsi="Times New Roman"/>
          <w:color w:val="000000" w:themeColor="text1"/>
          <w:sz w:val="24"/>
          <w:szCs w:val="24"/>
        </w:rPr>
        <w:t xml:space="preserve"> </w:t>
      </w:r>
    </w:p>
    <w:p w14:paraId="31A78014" w14:textId="0B23351F" w:rsidR="00E31395" w:rsidRPr="0025132A" w:rsidRDefault="00E31395" w:rsidP="00E31395">
      <w:pPr>
        <w:suppressAutoHyphens/>
        <w:spacing w:after="0" w:line="240" w:lineRule="auto"/>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xml:space="preserve">- </w:t>
      </w:r>
      <w:r w:rsidR="00BA1AF8" w:rsidRPr="0025132A">
        <w:rPr>
          <w:rFonts w:ascii="Times New Roman" w:eastAsia="Times New Roman" w:hAnsi="Times New Roman"/>
          <w:color w:val="000000" w:themeColor="text1"/>
          <w:sz w:val="24"/>
          <w:szCs w:val="24"/>
        </w:rPr>
        <w:t>молодежь (возраст 16-29 лет) – 70чел., или 33%;</w:t>
      </w:r>
      <w:r w:rsidRPr="0025132A">
        <w:rPr>
          <w:rFonts w:ascii="Times New Roman" w:eastAsia="Times New Roman" w:hAnsi="Times New Roman"/>
          <w:color w:val="000000" w:themeColor="text1"/>
          <w:sz w:val="24"/>
          <w:szCs w:val="24"/>
        </w:rPr>
        <w:t xml:space="preserve"> </w:t>
      </w:r>
    </w:p>
    <w:p w14:paraId="28247CF4" w14:textId="4B17FBA9" w:rsidR="00E31395" w:rsidRPr="0025132A" w:rsidRDefault="00E31395" w:rsidP="00E31395">
      <w:pPr>
        <w:suppressAutoHyphens/>
        <w:spacing w:after="0" w:line="240" w:lineRule="auto"/>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xml:space="preserve">- </w:t>
      </w:r>
      <w:r w:rsidR="00BA1AF8" w:rsidRPr="0025132A">
        <w:rPr>
          <w:rFonts w:ascii="Times New Roman" w:eastAsia="Times New Roman" w:hAnsi="Times New Roman"/>
          <w:color w:val="000000" w:themeColor="text1"/>
          <w:sz w:val="24"/>
          <w:szCs w:val="24"/>
        </w:rPr>
        <w:t>граждане предпенсионного возраста –</w:t>
      </w:r>
      <w:proofErr w:type="gramStart"/>
      <w:r w:rsidR="00BA1AF8" w:rsidRPr="0025132A">
        <w:rPr>
          <w:rFonts w:ascii="Times New Roman" w:eastAsia="Times New Roman" w:hAnsi="Times New Roman"/>
          <w:color w:val="000000" w:themeColor="text1"/>
          <w:sz w:val="24"/>
          <w:szCs w:val="24"/>
        </w:rPr>
        <w:t>13  чел.</w:t>
      </w:r>
      <w:proofErr w:type="gramEnd"/>
      <w:r w:rsidR="00BA1AF8" w:rsidRPr="0025132A">
        <w:rPr>
          <w:rFonts w:ascii="Times New Roman" w:eastAsia="Times New Roman" w:hAnsi="Times New Roman"/>
          <w:color w:val="000000" w:themeColor="text1"/>
          <w:sz w:val="24"/>
          <w:szCs w:val="24"/>
        </w:rPr>
        <w:t>, или 6%;</w:t>
      </w:r>
      <w:r w:rsidRPr="0025132A">
        <w:rPr>
          <w:rFonts w:ascii="Times New Roman" w:eastAsia="Times New Roman" w:hAnsi="Times New Roman"/>
          <w:color w:val="000000" w:themeColor="text1"/>
          <w:sz w:val="24"/>
          <w:szCs w:val="24"/>
        </w:rPr>
        <w:t xml:space="preserve">  </w:t>
      </w:r>
    </w:p>
    <w:p w14:paraId="7E47949B" w14:textId="115240A5" w:rsidR="00E31395" w:rsidRPr="0025132A" w:rsidRDefault="00E31395" w:rsidP="00E31395">
      <w:pPr>
        <w:suppressAutoHyphens/>
        <w:spacing w:after="0" w:line="240" w:lineRule="auto"/>
        <w:jc w:val="both"/>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xml:space="preserve">- </w:t>
      </w:r>
      <w:r w:rsidR="00BA1AF8" w:rsidRPr="0025132A">
        <w:rPr>
          <w:rFonts w:ascii="Times New Roman" w:eastAsia="Times New Roman" w:hAnsi="Times New Roman"/>
          <w:color w:val="000000" w:themeColor="text1"/>
          <w:sz w:val="24"/>
          <w:szCs w:val="24"/>
        </w:rPr>
        <w:t xml:space="preserve">инвалиды –8чел., </w:t>
      </w:r>
      <w:proofErr w:type="gramStart"/>
      <w:r w:rsidR="00BA1AF8" w:rsidRPr="0025132A">
        <w:rPr>
          <w:rFonts w:ascii="Times New Roman" w:eastAsia="Times New Roman" w:hAnsi="Times New Roman"/>
          <w:color w:val="000000" w:themeColor="text1"/>
          <w:sz w:val="24"/>
          <w:szCs w:val="24"/>
        </w:rPr>
        <w:t>или  4</w:t>
      </w:r>
      <w:proofErr w:type="gramEnd"/>
      <w:r w:rsidR="00BA1AF8" w:rsidRPr="0025132A">
        <w:rPr>
          <w:rFonts w:ascii="Times New Roman" w:eastAsia="Times New Roman" w:hAnsi="Times New Roman"/>
          <w:color w:val="000000" w:themeColor="text1"/>
          <w:sz w:val="24"/>
          <w:szCs w:val="24"/>
        </w:rPr>
        <w:t>%;</w:t>
      </w:r>
      <w:r w:rsidRPr="0025132A">
        <w:rPr>
          <w:rFonts w:ascii="Times New Roman" w:eastAsia="Times New Roman" w:hAnsi="Times New Roman"/>
          <w:color w:val="000000" w:themeColor="text1"/>
          <w:sz w:val="24"/>
          <w:szCs w:val="24"/>
        </w:rPr>
        <w:t xml:space="preserve"> </w:t>
      </w:r>
    </w:p>
    <w:p w14:paraId="4E567053" w14:textId="1A612068" w:rsidR="00BA1AF8" w:rsidRPr="0025132A" w:rsidRDefault="00E31395" w:rsidP="00E31395">
      <w:pPr>
        <w:suppressAutoHyphens/>
        <w:spacing w:after="0" w:line="240" w:lineRule="auto"/>
        <w:jc w:val="both"/>
        <w:rPr>
          <w:rFonts w:ascii="Times New Roman" w:eastAsia="Times New Roman" w:hAnsi="Times New Roman"/>
          <w:color w:val="000000" w:themeColor="text1"/>
          <w:sz w:val="24"/>
          <w:szCs w:val="24"/>
          <w:lang w:eastAsia="en-US"/>
        </w:rPr>
      </w:pPr>
      <w:r w:rsidRPr="0025132A">
        <w:rPr>
          <w:rFonts w:ascii="Times New Roman" w:eastAsia="Times New Roman" w:hAnsi="Times New Roman"/>
          <w:color w:val="000000" w:themeColor="text1"/>
          <w:sz w:val="24"/>
          <w:szCs w:val="24"/>
        </w:rPr>
        <w:t xml:space="preserve">- </w:t>
      </w:r>
      <w:r w:rsidR="00BA1AF8" w:rsidRPr="0025132A">
        <w:rPr>
          <w:rFonts w:ascii="Times New Roman" w:eastAsia="Times New Roman" w:hAnsi="Times New Roman"/>
          <w:color w:val="000000" w:themeColor="text1"/>
          <w:sz w:val="24"/>
          <w:szCs w:val="24"/>
        </w:rPr>
        <w:t>трудоустроено на постоянную работу – 118 чел., или 55%;</w:t>
      </w:r>
    </w:p>
    <w:p w14:paraId="651FF797" w14:textId="729994B2" w:rsidR="00BA1AF8" w:rsidRPr="0025132A" w:rsidRDefault="00E31395" w:rsidP="00BA1AF8">
      <w:pPr>
        <w:suppressAutoHyphens/>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xml:space="preserve">- </w:t>
      </w:r>
      <w:r w:rsidR="00BA1AF8" w:rsidRPr="0025132A">
        <w:rPr>
          <w:rFonts w:ascii="Times New Roman" w:eastAsia="Times New Roman" w:hAnsi="Times New Roman"/>
          <w:color w:val="000000" w:themeColor="text1"/>
          <w:sz w:val="24"/>
          <w:szCs w:val="24"/>
        </w:rPr>
        <w:t>трудоустроено на временную работу – 97 чел., или 45 %;</w:t>
      </w:r>
    </w:p>
    <w:p w14:paraId="166A5B16" w14:textId="253DC34B" w:rsidR="00BA1AF8" w:rsidRPr="0025132A" w:rsidRDefault="00E31395" w:rsidP="00BA1AF8">
      <w:pPr>
        <w:suppressAutoHyphens/>
        <w:spacing w:after="0" w:line="240" w:lineRule="auto"/>
        <w:rPr>
          <w:rFonts w:ascii="Times New Roman" w:eastAsia="Times New Roman" w:hAnsi="Times New Roman"/>
          <w:color w:val="000000" w:themeColor="text1"/>
          <w:sz w:val="24"/>
          <w:szCs w:val="24"/>
        </w:rPr>
      </w:pPr>
      <w:r w:rsidRPr="0025132A">
        <w:rPr>
          <w:rFonts w:ascii="Times New Roman" w:eastAsia="Times New Roman" w:hAnsi="Times New Roman"/>
          <w:color w:val="000000" w:themeColor="text1"/>
          <w:sz w:val="24"/>
          <w:szCs w:val="24"/>
        </w:rPr>
        <w:t xml:space="preserve">- </w:t>
      </w:r>
      <w:r w:rsidR="00BA1AF8" w:rsidRPr="0025132A">
        <w:rPr>
          <w:rFonts w:ascii="Times New Roman" w:eastAsia="Times New Roman" w:hAnsi="Times New Roman"/>
          <w:color w:val="000000" w:themeColor="text1"/>
          <w:sz w:val="24"/>
          <w:szCs w:val="24"/>
        </w:rPr>
        <w:t>на квотируемые рабочие места – 0 чел.</w:t>
      </w:r>
    </w:p>
    <w:p w14:paraId="393CDF44" w14:textId="77777777" w:rsidR="00A144F0" w:rsidRPr="0025132A" w:rsidRDefault="00A144F0" w:rsidP="008A359D">
      <w:pPr>
        <w:suppressAutoHyphens/>
        <w:spacing w:after="0" w:line="240" w:lineRule="auto"/>
        <w:jc w:val="both"/>
        <w:rPr>
          <w:color w:val="000000" w:themeColor="text1"/>
          <w:szCs w:val="24"/>
        </w:rPr>
      </w:pPr>
    </w:p>
    <w:p w14:paraId="6F4E0A18" w14:textId="77777777" w:rsidR="009B267A" w:rsidRPr="0025132A" w:rsidRDefault="000424BB" w:rsidP="003D26BA">
      <w:pPr>
        <w:pStyle w:val="2"/>
        <w:rPr>
          <w:color w:val="000000" w:themeColor="text1"/>
          <w:sz w:val="24"/>
          <w:szCs w:val="24"/>
        </w:rPr>
      </w:pPr>
      <w:bookmarkStart w:id="21" w:name="_Ref24549452"/>
      <w:bookmarkStart w:id="22" w:name="_Toc87273394"/>
      <w:r w:rsidRPr="0025132A">
        <w:rPr>
          <w:color w:val="000000" w:themeColor="text1"/>
          <w:sz w:val="24"/>
          <w:szCs w:val="24"/>
        </w:rPr>
        <w:t>1.7</w:t>
      </w:r>
      <w:r w:rsidR="003D26BA" w:rsidRPr="0025132A">
        <w:rPr>
          <w:color w:val="000000" w:themeColor="text1"/>
          <w:sz w:val="24"/>
          <w:szCs w:val="24"/>
        </w:rPr>
        <w:t xml:space="preserve"> </w:t>
      </w:r>
      <w:r w:rsidR="00944983" w:rsidRPr="0025132A">
        <w:rPr>
          <w:color w:val="000000" w:themeColor="text1"/>
          <w:sz w:val="24"/>
          <w:szCs w:val="24"/>
        </w:rPr>
        <w:t>Социальная защита населения</w:t>
      </w:r>
      <w:bookmarkEnd w:id="21"/>
      <w:bookmarkEnd w:id="22"/>
      <w:r w:rsidR="00944983" w:rsidRPr="0025132A">
        <w:rPr>
          <w:color w:val="000000" w:themeColor="text1"/>
          <w:sz w:val="24"/>
          <w:szCs w:val="24"/>
        </w:rPr>
        <w:t xml:space="preserve"> </w:t>
      </w:r>
    </w:p>
    <w:p w14:paraId="7A7A63C2" w14:textId="77777777" w:rsidR="003C456A" w:rsidRPr="0025132A" w:rsidRDefault="003C456A" w:rsidP="003C456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Филиалом в Кезском районе КУ УР РЦСВ за 9 месяцев 2022 года была проведена работа:</w:t>
      </w:r>
    </w:p>
    <w:p w14:paraId="1BF0D8CA" w14:textId="77777777" w:rsidR="003C456A" w:rsidRPr="0025132A" w:rsidRDefault="003C456A" w:rsidP="003C456A">
      <w:pPr>
        <w:pStyle w:val="a3"/>
        <w:ind w:firstLine="450"/>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по назначению и выплате различных детских пособий;</w:t>
      </w:r>
    </w:p>
    <w:p w14:paraId="4A452A0D" w14:textId="77777777" w:rsidR="003C456A" w:rsidRPr="0025132A" w:rsidRDefault="003C456A" w:rsidP="003C456A">
      <w:pPr>
        <w:pStyle w:val="a3"/>
        <w:ind w:firstLine="450"/>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по оздоровлению и отдыху детей;</w:t>
      </w:r>
    </w:p>
    <w:p w14:paraId="7A108738" w14:textId="77777777" w:rsidR="003C456A" w:rsidRPr="0025132A" w:rsidRDefault="003C456A" w:rsidP="003C456A">
      <w:pPr>
        <w:pStyle w:val="a3"/>
        <w:ind w:firstLine="450"/>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по заключению социальных контрактов с малоимущими гражданами трудоспособного возраста по поиску работы;</w:t>
      </w:r>
    </w:p>
    <w:p w14:paraId="21C74C7F" w14:textId="77777777" w:rsidR="003C456A" w:rsidRPr="0025132A" w:rsidRDefault="003C456A" w:rsidP="003C456A">
      <w:pPr>
        <w:pStyle w:val="a3"/>
        <w:ind w:firstLine="450"/>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по осуществлению индивидуальной предпринимательской деятельности;</w:t>
      </w:r>
    </w:p>
    <w:p w14:paraId="1EA91EEE" w14:textId="77777777" w:rsidR="003C456A" w:rsidRPr="0025132A" w:rsidRDefault="003C456A" w:rsidP="003C456A">
      <w:pPr>
        <w:pStyle w:val="a3"/>
        <w:ind w:firstLine="450"/>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по развитию личного подсобного хозяйства;</w:t>
      </w:r>
    </w:p>
    <w:p w14:paraId="26D5DFF4" w14:textId="77777777" w:rsidR="003C456A" w:rsidRPr="0025132A" w:rsidRDefault="003C456A" w:rsidP="003C456A">
      <w:pPr>
        <w:pStyle w:val="a3"/>
        <w:ind w:firstLine="450"/>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по осуществлению иных мероприятий, направленных на преодоление трудной жизненной ситуации. </w:t>
      </w:r>
    </w:p>
    <w:p w14:paraId="13CE76D8" w14:textId="77777777" w:rsidR="003C456A" w:rsidRPr="0025132A" w:rsidRDefault="003C456A" w:rsidP="003C456A">
      <w:pPr>
        <w:pStyle w:val="a3"/>
        <w:ind w:firstLine="450"/>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Так же была продолжена работа по предоставлению мер социальной поддержки льготным категориям граждан в части назначения и выплаты ежемесячной денежной выплаты, ежемесячной денежной компенсации расходов по оплате жилищно-коммунальных услуг, выдаче талонов на бесплатный проезд на муниципальном транспорте междугородного значения ветеранам труда, инвалидам, предоставлению различных выплат гражданам, подвергшимся радиации.</w:t>
      </w:r>
    </w:p>
    <w:p w14:paraId="1DAD7B6E" w14:textId="75FD5C65" w:rsidR="003C456A" w:rsidRPr="0025132A" w:rsidRDefault="003C456A" w:rsidP="003C456A">
      <w:pPr>
        <w:pStyle w:val="a3"/>
        <w:ind w:firstLine="450"/>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Продолжена работа по вручению поздравлений от Президента РФ и памятных подарков ветеранам, в связи с 90-, 95- и 100-летию со дня рождения. Осуществлялась работа по выдаче удостоверений многодетного родителя, проездных билетов детям из малоимущих многодетных семей, а </w:t>
      </w:r>
      <w:proofErr w:type="gramStart"/>
      <w:r w:rsidRPr="0025132A">
        <w:rPr>
          <w:rFonts w:ascii="Times New Roman" w:hAnsi="Times New Roman" w:cs="Times New Roman"/>
          <w:color w:val="000000" w:themeColor="text1"/>
          <w:sz w:val="24"/>
          <w:szCs w:val="24"/>
        </w:rPr>
        <w:t>так же</w:t>
      </w:r>
      <w:proofErr w:type="gramEnd"/>
      <w:r w:rsidRPr="0025132A">
        <w:rPr>
          <w:rFonts w:ascii="Times New Roman" w:hAnsi="Times New Roman" w:cs="Times New Roman"/>
          <w:color w:val="000000" w:themeColor="text1"/>
          <w:sz w:val="24"/>
          <w:szCs w:val="24"/>
        </w:rPr>
        <w:t xml:space="preserve"> по учету многодетных семей, нуждающихся в улучшении жилищных условий.</w:t>
      </w:r>
    </w:p>
    <w:p w14:paraId="2364E076" w14:textId="77777777" w:rsidR="003C456A" w:rsidRPr="0025132A" w:rsidRDefault="003C456A" w:rsidP="003C456A">
      <w:pPr>
        <w:spacing w:after="0" w:line="200" w:lineRule="atLeast"/>
        <w:ind w:firstLine="450"/>
        <w:jc w:val="both"/>
        <w:rPr>
          <w:rFonts w:ascii="Times New Roman" w:hAnsi="Times New Roman" w:cs="Times New Roman"/>
          <w:bCs/>
          <w:color w:val="000000" w:themeColor="text1"/>
          <w:sz w:val="24"/>
          <w:szCs w:val="24"/>
        </w:rPr>
      </w:pPr>
      <w:r w:rsidRPr="0025132A">
        <w:rPr>
          <w:rFonts w:ascii="Times New Roman" w:hAnsi="Times New Roman" w:cs="Times New Roman"/>
          <w:bCs/>
          <w:color w:val="000000" w:themeColor="text1"/>
          <w:sz w:val="24"/>
          <w:szCs w:val="24"/>
        </w:rPr>
        <w:t xml:space="preserve">Выплачено государственных пособий гражданам, имеющим детей в соответствии с Федеральным законом от 19.05.1995 № 81-ФЗ «О государственных пособиях гражданам, имеющим детей»: </w:t>
      </w:r>
    </w:p>
    <w:p w14:paraId="7003DCDD" w14:textId="77777777" w:rsidR="003C456A" w:rsidRPr="0025132A" w:rsidRDefault="003C456A" w:rsidP="003C456A">
      <w:pPr>
        <w:spacing w:line="200" w:lineRule="atLeast"/>
        <w:ind w:firstLine="450"/>
        <w:jc w:val="both"/>
        <w:rPr>
          <w:rFonts w:ascii="Times New Roman" w:hAnsi="Times New Roman" w:cs="Times New Roman"/>
          <w:bCs/>
          <w:color w:val="000000" w:themeColor="text1"/>
          <w:sz w:val="24"/>
          <w:szCs w:val="24"/>
        </w:rPr>
      </w:pPr>
      <w:r w:rsidRPr="0025132A">
        <w:rPr>
          <w:rFonts w:ascii="Times New Roman" w:hAnsi="Times New Roman" w:cs="Times New Roman"/>
          <w:bCs/>
          <w:color w:val="000000" w:themeColor="text1"/>
          <w:sz w:val="24"/>
          <w:szCs w:val="24"/>
        </w:rPr>
        <w:t xml:space="preserve">- </w:t>
      </w:r>
      <w:r w:rsidRPr="0025132A">
        <w:rPr>
          <w:rFonts w:ascii="Times New Roman" w:hAnsi="Times New Roman" w:cs="Times New Roman"/>
          <w:color w:val="000000" w:themeColor="text1"/>
          <w:sz w:val="24"/>
          <w:szCs w:val="24"/>
        </w:rPr>
        <w:t>пособие на детей в размере 231 рубль получили:</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2127"/>
        <w:gridCol w:w="2127"/>
        <w:gridCol w:w="2126"/>
        <w:gridCol w:w="1701"/>
        <w:gridCol w:w="1577"/>
      </w:tblGrid>
      <w:tr w:rsidR="0025132A" w:rsidRPr="0025132A" w14:paraId="75700259" w14:textId="77777777" w:rsidTr="003C456A">
        <w:tc>
          <w:tcPr>
            <w:tcW w:w="2127" w:type="dxa"/>
            <w:tcBorders>
              <w:top w:val="single" w:sz="4" w:space="0" w:color="000000"/>
              <w:left w:val="single" w:sz="4" w:space="0" w:color="000000"/>
              <w:bottom w:val="single" w:sz="4" w:space="0" w:color="auto"/>
              <w:right w:val="nil"/>
            </w:tcBorders>
            <w:hideMark/>
          </w:tcPr>
          <w:p w14:paraId="5F3D0DDC"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Получателей  </w:t>
            </w:r>
          </w:p>
          <w:p w14:paraId="44498943"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за 9 месяцев 2022 г. </w:t>
            </w:r>
          </w:p>
        </w:tc>
        <w:tc>
          <w:tcPr>
            <w:tcW w:w="2127" w:type="dxa"/>
            <w:tcBorders>
              <w:top w:val="single" w:sz="4" w:space="0" w:color="000000"/>
              <w:left w:val="single" w:sz="4" w:space="0" w:color="000000"/>
              <w:bottom w:val="single" w:sz="4" w:space="0" w:color="auto"/>
              <w:right w:val="nil"/>
            </w:tcBorders>
            <w:hideMark/>
          </w:tcPr>
          <w:p w14:paraId="5423AF19"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Получателей </w:t>
            </w:r>
          </w:p>
          <w:p w14:paraId="7801312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за 9 месяцев 2021 г. </w:t>
            </w:r>
          </w:p>
        </w:tc>
        <w:tc>
          <w:tcPr>
            <w:tcW w:w="2126" w:type="dxa"/>
            <w:tcBorders>
              <w:top w:val="single" w:sz="4" w:space="0" w:color="000000"/>
              <w:left w:val="single" w:sz="4" w:space="0" w:color="000000"/>
              <w:bottom w:val="single" w:sz="4" w:space="0" w:color="auto"/>
              <w:right w:val="nil"/>
            </w:tcBorders>
            <w:hideMark/>
          </w:tcPr>
          <w:p w14:paraId="60C8055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получателей на 2022 год</w:t>
            </w:r>
          </w:p>
        </w:tc>
        <w:tc>
          <w:tcPr>
            <w:tcW w:w="1701" w:type="dxa"/>
            <w:tcBorders>
              <w:top w:val="single" w:sz="4" w:space="0" w:color="000000"/>
              <w:left w:val="single" w:sz="4" w:space="0" w:color="000000"/>
              <w:bottom w:val="single" w:sz="4" w:space="0" w:color="auto"/>
              <w:right w:val="nil"/>
            </w:tcBorders>
            <w:hideMark/>
          </w:tcPr>
          <w:p w14:paraId="74823984"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577" w:type="dxa"/>
            <w:tcBorders>
              <w:top w:val="single" w:sz="4" w:space="0" w:color="000000"/>
              <w:left w:val="single" w:sz="4" w:space="0" w:color="000000"/>
              <w:bottom w:val="single" w:sz="4" w:space="0" w:color="auto"/>
              <w:right w:val="single" w:sz="4" w:space="0" w:color="000000"/>
            </w:tcBorders>
            <w:hideMark/>
          </w:tcPr>
          <w:p w14:paraId="42E56567"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3564D81C" w14:textId="77777777" w:rsidTr="003C456A">
        <w:tc>
          <w:tcPr>
            <w:tcW w:w="2127" w:type="dxa"/>
            <w:tcBorders>
              <w:top w:val="single" w:sz="4" w:space="0" w:color="auto"/>
              <w:left w:val="single" w:sz="4" w:space="0" w:color="000000"/>
              <w:bottom w:val="single" w:sz="4" w:space="0" w:color="auto"/>
              <w:right w:val="nil"/>
            </w:tcBorders>
            <w:hideMark/>
          </w:tcPr>
          <w:p w14:paraId="6516F9A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1602 чел.</w:t>
            </w:r>
          </w:p>
        </w:tc>
        <w:tc>
          <w:tcPr>
            <w:tcW w:w="2127" w:type="dxa"/>
            <w:tcBorders>
              <w:top w:val="single" w:sz="4" w:space="0" w:color="auto"/>
              <w:left w:val="single" w:sz="4" w:space="0" w:color="000000"/>
              <w:bottom w:val="single" w:sz="4" w:space="0" w:color="auto"/>
              <w:right w:val="nil"/>
            </w:tcBorders>
            <w:hideMark/>
          </w:tcPr>
          <w:p w14:paraId="3D757109"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1159 чел.</w:t>
            </w:r>
          </w:p>
        </w:tc>
        <w:tc>
          <w:tcPr>
            <w:tcW w:w="2126" w:type="dxa"/>
            <w:tcBorders>
              <w:top w:val="single" w:sz="4" w:space="0" w:color="auto"/>
              <w:left w:val="single" w:sz="4" w:space="0" w:color="000000"/>
              <w:bottom w:val="single" w:sz="4" w:space="0" w:color="auto"/>
              <w:right w:val="nil"/>
            </w:tcBorders>
            <w:hideMark/>
          </w:tcPr>
          <w:p w14:paraId="5D7E4487"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1650 чел.</w:t>
            </w:r>
          </w:p>
        </w:tc>
        <w:tc>
          <w:tcPr>
            <w:tcW w:w="1701" w:type="dxa"/>
            <w:tcBorders>
              <w:top w:val="single" w:sz="4" w:space="0" w:color="auto"/>
              <w:left w:val="single" w:sz="4" w:space="0" w:color="000000"/>
              <w:bottom w:val="single" w:sz="4" w:space="0" w:color="auto"/>
              <w:right w:val="nil"/>
            </w:tcBorders>
            <w:hideMark/>
          </w:tcPr>
          <w:p w14:paraId="5017DC36"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97</w:t>
            </w:r>
          </w:p>
        </w:tc>
        <w:tc>
          <w:tcPr>
            <w:tcW w:w="1577" w:type="dxa"/>
            <w:tcBorders>
              <w:top w:val="single" w:sz="4" w:space="0" w:color="auto"/>
              <w:left w:val="single" w:sz="4" w:space="0" w:color="000000"/>
              <w:bottom w:val="single" w:sz="4" w:space="0" w:color="auto"/>
              <w:right w:val="single" w:sz="4" w:space="0" w:color="000000"/>
            </w:tcBorders>
            <w:hideMark/>
          </w:tcPr>
          <w:p w14:paraId="3E67F668"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138</w:t>
            </w:r>
          </w:p>
        </w:tc>
      </w:tr>
      <w:tr w:rsidR="0025132A" w:rsidRPr="0025132A" w14:paraId="25B47ED1" w14:textId="77777777" w:rsidTr="003C456A">
        <w:tc>
          <w:tcPr>
            <w:tcW w:w="2127" w:type="dxa"/>
            <w:tcBorders>
              <w:top w:val="nil"/>
              <w:left w:val="single" w:sz="4" w:space="0" w:color="000000"/>
              <w:bottom w:val="single" w:sz="4" w:space="0" w:color="000000"/>
              <w:right w:val="nil"/>
            </w:tcBorders>
            <w:hideMark/>
          </w:tcPr>
          <w:p w14:paraId="78C38C53"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3319,0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2127" w:type="dxa"/>
            <w:tcBorders>
              <w:top w:val="nil"/>
              <w:left w:val="single" w:sz="4" w:space="0" w:color="000000"/>
              <w:bottom w:val="single" w:sz="4" w:space="0" w:color="000000"/>
              <w:right w:val="nil"/>
            </w:tcBorders>
            <w:hideMark/>
          </w:tcPr>
          <w:p w14:paraId="00EB4A69"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4012,4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 xml:space="preserve">. </w:t>
            </w:r>
          </w:p>
        </w:tc>
        <w:tc>
          <w:tcPr>
            <w:tcW w:w="2126" w:type="dxa"/>
            <w:tcBorders>
              <w:top w:val="nil"/>
              <w:left w:val="single" w:sz="4" w:space="0" w:color="000000"/>
              <w:bottom w:val="single" w:sz="4" w:space="0" w:color="000000"/>
              <w:right w:val="nil"/>
            </w:tcBorders>
            <w:hideMark/>
          </w:tcPr>
          <w:p w14:paraId="5D92542B"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4735,0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1701" w:type="dxa"/>
            <w:tcBorders>
              <w:top w:val="nil"/>
              <w:left w:val="single" w:sz="4" w:space="0" w:color="000000"/>
              <w:bottom w:val="single" w:sz="4" w:space="0" w:color="000000"/>
              <w:right w:val="nil"/>
            </w:tcBorders>
            <w:hideMark/>
          </w:tcPr>
          <w:p w14:paraId="51B3CE09"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70</w:t>
            </w:r>
          </w:p>
        </w:tc>
        <w:tc>
          <w:tcPr>
            <w:tcW w:w="1577" w:type="dxa"/>
            <w:tcBorders>
              <w:top w:val="nil"/>
              <w:left w:val="single" w:sz="4" w:space="0" w:color="000000"/>
              <w:bottom w:val="single" w:sz="4" w:space="0" w:color="000000"/>
              <w:right w:val="single" w:sz="4" w:space="0" w:color="000000"/>
            </w:tcBorders>
            <w:hideMark/>
          </w:tcPr>
          <w:p w14:paraId="79F42175"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83</w:t>
            </w:r>
          </w:p>
        </w:tc>
      </w:tr>
    </w:tbl>
    <w:p w14:paraId="1871CE67" w14:textId="77777777" w:rsidR="003C456A" w:rsidRPr="0025132A" w:rsidRDefault="003C456A" w:rsidP="003C456A">
      <w:pPr>
        <w:spacing w:after="0" w:line="240" w:lineRule="auto"/>
        <w:ind w:firstLine="709"/>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lastRenderedPageBreak/>
        <w:t>Увеличение количества получателей по сравнению с прошлым годом произошло в связи с увеличением граждан с низким доходом. Уменьшение выплаты связано с уменьшением количества детей, на которых выплачивается пособие.</w:t>
      </w:r>
    </w:p>
    <w:p w14:paraId="0A31D760" w14:textId="3217C884" w:rsidR="003C456A" w:rsidRPr="0025132A" w:rsidRDefault="003C456A" w:rsidP="003C456A">
      <w:pPr>
        <w:spacing w:after="0" w:line="240" w:lineRule="auto"/>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t xml:space="preserve">- Пособие беременным женщинам, не состоящим в трудовых </w:t>
      </w:r>
      <w:proofErr w:type="gramStart"/>
      <w:r w:rsidRPr="0025132A">
        <w:rPr>
          <w:rFonts w:ascii="Times New Roman" w:hAnsi="Times New Roman" w:cs="Times New Roman"/>
          <w:color w:val="000000" w:themeColor="text1"/>
          <w:sz w:val="24"/>
          <w:szCs w:val="24"/>
        </w:rPr>
        <w:t>отношениях  в</w:t>
      </w:r>
      <w:proofErr w:type="gramEnd"/>
      <w:r w:rsidRPr="0025132A">
        <w:rPr>
          <w:rFonts w:ascii="Times New Roman" w:hAnsi="Times New Roman" w:cs="Times New Roman"/>
          <w:color w:val="000000" w:themeColor="text1"/>
          <w:sz w:val="24"/>
          <w:szCs w:val="24"/>
        </w:rPr>
        <w:t xml:space="preserve"> размере 8123,56 руб. получили:</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7"/>
        <w:gridCol w:w="2126"/>
        <w:gridCol w:w="1701"/>
        <w:gridCol w:w="1578"/>
      </w:tblGrid>
      <w:tr w:rsidR="0025132A" w:rsidRPr="0025132A" w14:paraId="4F8D801D" w14:textId="77777777" w:rsidTr="003C456A">
        <w:tc>
          <w:tcPr>
            <w:tcW w:w="2268" w:type="dxa"/>
            <w:tcBorders>
              <w:top w:val="single" w:sz="4" w:space="0" w:color="000000"/>
              <w:left w:val="single" w:sz="4" w:space="0" w:color="000000"/>
              <w:bottom w:val="single" w:sz="4" w:space="0" w:color="000000"/>
              <w:right w:val="nil"/>
            </w:tcBorders>
            <w:hideMark/>
          </w:tcPr>
          <w:p w14:paraId="352034B9"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за 9 месяцев 2022 г.</w:t>
            </w:r>
          </w:p>
        </w:tc>
        <w:tc>
          <w:tcPr>
            <w:tcW w:w="2127" w:type="dxa"/>
            <w:tcBorders>
              <w:top w:val="single" w:sz="4" w:space="0" w:color="000000"/>
              <w:left w:val="single" w:sz="4" w:space="0" w:color="000000"/>
              <w:bottom w:val="single" w:sz="4" w:space="0" w:color="000000"/>
              <w:right w:val="nil"/>
            </w:tcBorders>
            <w:hideMark/>
          </w:tcPr>
          <w:p w14:paraId="2F93758C"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за 9 месяцев 2021 г.</w:t>
            </w:r>
          </w:p>
        </w:tc>
        <w:tc>
          <w:tcPr>
            <w:tcW w:w="2126" w:type="dxa"/>
            <w:tcBorders>
              <w:top w:val="single" w:sz="4" w:space="0" w:color="000000"/>
              <w:left w:val="single" w:sz="4" w:space="0" w:color="000000"/>
              <w:bottom w:val="single" w:sz="4" w:space="0" w:color="000000"/>
              <w:right w:val="nil"/>
            </w:tcBorders>
            <w:hideMark/>
          </w:tcPr>
          <w:p w14:paraId="47115B9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на 2022 год</w:t>
            </w:r>
          </w:p>
        </w:tc>
        <w:tc>
          <w:tcPr>
            <w:tcW w:w="1701" w:type="dxa"/>
            <w:tcBorders>
              <w:top w:val="single" w:sz="4" w:space="0" w:color="000000"/>
              <w:left w:val="single" w:sz="4" w:space="0" w:color="000000"/>
              <w:bottom w:val="single" w:sz="4" w:space="0" w:color="000000"/>
              <w:right w:val="nil"/>
            </w:tcBorders>
            <w:hideMark/>
          </w:tcPr>
          <w:p w14:paraId="7FF49B7B"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578" w:type="dxa"/>
            <w:tcBorders>
              <w:top w:val="single" w:sz="4" w:space="0" w:color="000000"/>
              <w:left w:val="single" w:sz="4" w:space="0" w:color="000000"/>
              <w:bottom w:val="single" w:sz="4" w:space="0" w:color="000000"/>
              <w:right w:val="single" w:sz="4" w:space="0" w:color="000000"/>
            </w:tcBorders>
            <w:hideMark/>
          </w:tcPr>
          <w:p w14:paraId="65FDAAC7"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39F3F4F6" w14:textId="77777777" w:rsidTr="003C456A">
        <w:tc>
          <w:tcPr>
            <w:tcW w:w="2268" w:type="dxa"/>
            <w:tcBorders>
              <w:top w:val="nil"/>
              <w:left w:val="single" w:sz="4" w:space="0" w:color="000000"/>
              <w:bottom w:val="single" w:sz="4" w:space="0" w:color="000000"/>
              <w:right w:val="nil"/>
            </w:tcBorders>
            <w:hideMark/>
          </w:tcPr>
          <w:p w14:paraId="0278C0FD"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33 чел.</w:t>
            </w:r>
          </w:p>
        </w:tc>
        <w:tc>
          <w:tcPr>
            <w:tcW w:w="2127" w:type="dxa"/>
            <w:tcBorders>
              <w:top w:val="nil"/>
              <w:left w:val="single" w:sz="4" w:space="0" w:color="000000"/>
              <w:bottom w:val="single" w:sz="4" w:space="0" w:color="000000"/>
              <w:right w:val="nil"/>
            </w:tcBorders>
            <w:hideMark/>
          </w:tcPr>
          <w:p w14:paraId="6D906553"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37 чел.</w:t>
            </w:r>
          </w:p>
        </w:tc>
        <w:tc>
          <w:tcPr>
            <w:tcW w:w="2126" w:type="dxa"/>
            <w:tcBorders>
              <w:top w:val="nil"/>
              <w:left w:val="single" w:sz="4" w:space="0" w:color="000000"/>
              <w:bottom w:val="single" w:sz="4" w:space="0" w:color="000000"/>
              <w:right w:val="nil"/>
            </w:tcBorders>
            <w:hideMark/>
          </w:tcPr>
          <w:p w14:paraId="578C22E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50 чел.</w:t>
            </w:r>
          </w:p>
        </w:tc>
        <w:tc>
          <w:tcPr>
            <w:tcW w:w="1701" w:type="dxa"/>
            <w:tcBorders>
              <w:top w:val="nil"/>
              <w:left w:val="single" w:sz="4" w:space="0" w:color="000000"/>
              <w:bottom w:val="single" w:sz="4" w:space="0" w:color="000000"/>
              <w:right w:val="nil"/>
            </w:tcBorders>
            <w:hideMark/>
          </w:tcPr>
          <w:p w14:paraId="3624E618"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66</w:t>
            </w:r>
          </w:p>
        </w:tc>
        <w:tc>
          <w:tcPr>
            <w:tcW w:w="1578" w:type="dxa"/>
            <w:tcBorders>
              <w:top w:val="nil"/>
              <w:left w:val="single" w:sz="4" w:space="0" w:color="000000"/>
              <w:bottom w:val="single" w:sz="4" w:space="0" w:color="000000"/>
              <w:right w:val="single" w:sz="4" w:space="0" w:color="000000"/>
            </w:tcBorders>
            <w:hideMark/>
          </w:tcPr>
          <w:p w14:paraId="409BF432"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89</w:t>
            </w:r>
          </w:p>
        </w:tc>
      </w:tr>
      <w:tr w:rsidR="0025132A" w:rsidRPr="0025132A" w14:paraId="184DE5D4" w14:textId="77777777" w:rsidTr="003C456A">
        <w:tc>
          <w:tcPr>
            <w:tcW w:w="2268" w:type="dxa"/>
            <w:tcBorders>
              <w:top w:val="nil"/>
              <w:left w:val="single" w:sz="4" w:space="0" w:color="000000"/>
              <w:bottom w:val="single" w:sz="4" w:space="0" w:color="000000"/>
              <w:right w:val="nil"/>
            </w:tcBorders>
            <w:hideMark/>
          </w:tcPr>
          <w:p w14:paraId="5F095031"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267,5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2127" w:type="dxa"/>
            <w:tcBorders>
              <w:top w:val="nil"/>
              <w:left w:val="single" w:sz="4" w:space="0" w:color="000000"/>
              <w:bottom w:val="single" w:sz="4" w:space="0" w:color="000000"/>
              <w:right w:val="nil"/>
            </w:tcBorders>
            <w:hideMark/>
          </w:tcPr>
          <w:p w14:paraId="035644F1"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288,2 тыс. руб.</w:t>
            </w:r>
          </w:p>
        </w:tc>
        <w:tc>
          <w:tcPr>
            <w:tcW w:w="2126" w:type="dxa"/>
            <w:tcBorders>
              <w:top w:val="nil"/>
              <w:left w:val="single" w:sz="4" w:space="0" w:color="000000"/>
              <w:bottom w:val="single" w:sz="4" w:space="0" w:color="000000"/>
              <w:right w:val="nil"/>
            </w:tcBorders>
            <w:hideMark/>
          </w:tcPr>
          <w:p w14:paraId="1F9F7C90"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i/>
                <w:color w:val="000000" w:themeColor="text1"/>
                <w:sz w:val="24"/>
              </w:rPr>
              <w:t xml:space="preserve">   </w:t>
            </w:r>
            <w:r w:rsidRPr="0025132A">
              <w:rPr>
                <w:rFonts w:ascii="Times New Roman" w:hAnsi="Times New Roman"/>
                <w:color w:val="000000" w:themeColor="text1"/>
                <w:sz w:val="24"/>
              </w:rPr>
              <w:t xml:space="preserve">430,0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1701" w:type="dxa"/>
            <w:tcBorders>
              <w:top w:val="nil"/>
              <w:left w:val="single" w:sz="4" w:space="0" w:color="000000"/>
              <w:bottom w:val="single" w:sz="4" w:space="0" w:color="000000"/>
              <w:right w:val="nil"/>
            </w:tcBorders>
            <w:hideMark/>
          </w:tcPr>
          <w:p w14:paraId="447A5DD4"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62</w:t>
            </w:r>
          </w:p>
        </w:tc>
        <w:tc>
          <w:tcPr>
            <w:tcW w:w="1578" w:type="dxa"/>
            <w:tcBorders>
              <w:top w:val="nil"/>
              <w:left w:val="single" w:sz="4" w:space="0" w:color="000000"/>
              <w:bottom w:val="single" w:sz="4" w:space="0" w:color="000000"/>
              <w:right w:val="single" w:sz="4" w:space="0" w:color="000000"/>
            </w:tcBorders>
            <w:hideMark/>
          </w:tcPr>
          <w:p w14:paraId="256E6CB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93</w:t>
            </w:r>
          </w:p>
        </w:tc>
      </w:tr>
    </w:tbl>
    <w:p w14:paraId="7F76A9B6" w14:textId="77777777" w:rsidR="003C456A" w:rsidRPr="0025132A" w:rsidRDefault="003C456A" w:rsidP="003C456A">
      <w:pPr>
        <w:spacing w:after="0" w:line="240" w:lineRule="auto"/>
        <w:ind w:firstLine="709"/>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Количество получателей и сумма выплат незначительно уменьшились. Отмечается стабильность, благодаря уверенности граждан в государственной поддержке семей с детьми.</w:t>
      </w:r>
    </w:p>
    <w:p w14:paraId="0659B810" w14:textId="77777777" w:rsidR="003C456A" w:rsidRPr="0025132A" w:rsidRDefault="003C456A" w:rsidP="003C456A">
      <w:pPr>
        <w:spacing w:after="0" w:line="240" w:lineRule="auto"/>
        <w:ind w:firstLine="709"/>
        <w:jc w:val="both"/>
        <w:rPr>
          <w:rFonts w:ascii="Times New Roman" w:hAnsi="Times New Roman" w:cs="Times New Roman"/>
          <w:color w:val="000000" w:themeColor="text1"/>
          <w:sz w:val="24"/>
          <w:szCs w:val="24"/>
        </w:rPr>
      </w:pPr>
    </w:p>
    <w:p w14:paraId="3AF6E48D" w14:textId="77777777" w:rsidR="003C456A" w:rsidRPr="0025132A" w:rsidRDefault="003C456A" w:rsidP="003C456A">
      <w:pPr>
        <w:spacing w:after="0" w:line="240" w:lineRule="auto"/>
        <w:ind w:firstLine="709"/>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Ежемесячная выплата в связи с рождением (усыновлением) первого ребенка в размере 12258,00 руб., за 9 месяцев 2022 года выплачено: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267"/>
        <w:gridCol w:w="1700"/>
        <w:gridCol w:w="1420"/>
      </w:tblGrid>
      <w:tr w:rsidR="0025132A" w:rsidRPr="0025132A" w14:paraId="29A71E37" w14:textId="77777777" w:rsidTr="003C456A">
        <w:tc>
          <w:tcPr>
            <w:tcW w:w="2267" w:type="dxa"/>
            <w:tcBorders>
              <w:top w:val="single" w:sz="4" w:space="0" w:color="000000"/>
              <w:left w:val="single" w:sz="4" w:space="0" w:color="000000"/>
              <w:bottom w:val="single" w:sz="4" w:space="0" w:color="000000"/>
              <w:right w:val="nil"/>
            </w:tcBorders>
            <w:hideMark/>
          </w:tcPr>
          <w:p w14:paraId="2CAACB8B"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за 9 месяцев 2022 г.</w:t>
            </w:r>
          </w:p>
        </w:tc>
        <w:tc>
          <w:tcPr>
            <w:tcW w:w="2126" w:type="dxa"/>
            <w:tcBorders>
              <w:top w:val="single" w:sz="4" w:space="0" w:color="000000"/>
              <w:left w:val="single" w:sz="4" w:space="0" w:color="000000"/>
              <w:bottom w:val="single" w:sz="4" w:space="0" w:color="000000"/>
              <w:right w:val="nil"/>
            </w:tcBorders>
            <w:hideMark/>
          </w:tcPr>
          <w:p w14:paraId="2F4F509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за 9 месяцев 2021 г.</w:t>
            </w:r>
          </w:p>
        </w:tc>
        <w:tc>
          <w:tcPr>
            <w:tcW w:w="2267" w:type="dxa"/>
            <w:tcBorders>
              <w:top w:val="single" w:sz="4" w:space="0" w:color="000000"/>
              <w:left w:val="single" w:sz="4" w:space="0" w:color="000000"/>
              <w:bottom w:val="single" w:sz="4" w:space="0" w:color="000000"/>
              <w:right w:val="nil"/>
            </w:tcBorders>
            <w:hideMark/>
          </w:tcPr>
          <w:p w14:paraId="10D27F94"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на 2022 год</w:t>
            </w:r>
          </w:p>
        </w:tc>
        <w:tc>
          <w:tcPr>
            <w:tcW w:w="1700" w:type="dxa"/>
            <w:tcBorders>
              <w:top w:val="single" w:sz="4" w:space="0" w:color="000000"/>
              <w:left w:val="single" w:sz="4" w:space="0" w:color="000000"/>
              <w:bottom w:val="single" w:sz="4" w:space="0" w:color="000000"/>
              <w:right w:val="nil"/>
            </w:tcBorders>
            <w:hideMark/>
          </w:tcPr>
          <w:p w14:paraId="76750D61"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420" w:type="dxa"/>
            <w:tcBorders>
              <w:top w:val="single" w:sz="4" w:space="0" w:color="000000"/>
              <w:left w:val="single" w:sz="4" w:space="0" w:color="000000"/>
              <w:bottom w:val="single" w:sz="4" w:space="0" w:color="000000"/>
              <w:right w:val="single" w:sz="4" w:space="0" w:color="000000"/>
            </w:tcBorders>
            <w:hideMark/>
          </w:tcPr>
          <w:p w14:paraId="038F406C"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410A42C0" w14:textId="77777777" w:rsidTr="003C456A">
        <w:tc>
          <w:tcPr>
            <w:tcW w:w="2267" w:type="dxa"/>
            <w:tcBorders>
              <w:top w:val="nil"/>
              <w:left w:val="single" w:sz="4" w:space="0" w:color="000000"/>
              <w:bottom w:val="single" w:sz="4" w:space="0" w:color="auto"/>
              <w:right w:val="nil"/>
            </w:tcBorders>
            <w:hideMark/>
          </w:tcPr>
          <w:p w14:paraId="0B3EF98D"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161 чел.</w:t>
            </w:r>
          </w:p>
        </w:tc>
        <w:tc>
          <w:tcPr>
            <w:tcW w:w="2126" w:type="dxa"/>
            <w:tcBorders>
              <w:top w:val="nil"/>
              <w:left w:val="single" w:sz="4" w:space="0" w:color="000000"/>
              <w:bottom w:val="single" w:sz="4" w:space="0" w:color="auto"/>
              <w:right w:val="nil"/>
            </w:tcBorders>
            <w:hideMark/>
          </w:tcPr>
          <w:p w14:paraId="09F85A56"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182 чел.</w:t>
            </w:r>
          </w:p>
        </w:tc>
        <w:tc>
          <w:tcPr>
            <w:tcW w:w="2267" w:type="dxa"/>
            <w:tcBorders>
              <w:top w:val="nil"/>
              <w:left w:val="single" w:sz="4" w:space="0" w:color="000000"/>
              <w:bottom w:val="single" w:sz="4" w:space="0" w:color="auto"/>
              <w:right w:val="nil"/>
            </w:tcBorders>
            <w:hideMark/>
          </w:tcPr>
          <w:p w14:paraId="17AE4CF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180 чел.</w:t>
            </w:r>
          </w:p>
        </w:tc>
        <w:tc>
          <w:tcPr>
            <w:tcW w:w="1700" w:type="dxa"/>
            <w:tcBorders>
              <w:top w:val="nil"/>
              <w:left w:val="single" w:sz="4" w:space="0" w:color="000000"/>
              <w:bottom w:val="single" w:sz="4" w:space="0" w:color="auto"/>
              <w:right w:val="nil"/>
            </w:tcBorders>
            <w:hideMark/>
          </w:tcPr>
          <w:p w14:paraId="14CC6526"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89</w:t>
            </w:r>
          </w:p>
        </w:tc>
        <w:tc>
          <w:tcPr>
            <w:tcW w:w="1420" w:type="dxa"/>
            <w:tcBorders>
              <w:top w:val="nil"/>
              <w:left w:val="single" w:sz="4" w:space="0" w:color="000000"/>
              <w:bottom w:val="single" w:sz="4" w:space="0" w:color="auto"/>
              <w:right w:val="single" w:sz="4" w:space="0" w:color="000000"/>
            </w:tcBorders>
            <w:hideMark/>
          </w:tcPr>
          <w:p w14:paraId="0051111D"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88</w:t>
            </w:r>
          </w:p>
        </w:tc>
      </w:tr>
      <w:tr w:rsidR="0025132A" w:rsidRPr="0025132A" w14:paraId="4FDF2477" w14:textId="77777777" w:rsidTr="003C456A">
        <w:tc>
          <w:tcPr>
            <w:tcW w:w="2267" w:type="dxa"/>
            <w:tcBorders>
              <w:top w:val="single" w:sz="4" w:space="0" w:color="auto"/>
              <w:left w:val="single" w:sz="4" w:space="0" w:color="000000"/>
              <w:bottom w:val="single" w:sz="4" w:space="0" w:color="000000"/>
              <w:right w:val="nil"/>
            </w:tcBorders>
            <w:hideMark/>
          </w:tcPr>
          <w:p w14:paraId="41AFA8F3"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13760,5 тыс. руб.</w:t>
            </w:r>
          </w:p>
        </w:tc>
        <w:tc>
          <w:tcPr>
            <w:tcW w:w="2126" w:type="dxa"/>
            <w:tcBorders>
              <w:top w:val="single" w:sz="4" w:space="0" w:color="auto"/>
              <w:left w:val="single" w:sz="4" w:space="0" w:color="000000"/>
              <w:bottom w:val="single" w:sz="4" w:space="0" w:color="000000"/>
              <w:right w:val="nil"/>
            </w:tcBorders>
            <w:hideMark/>
          </w:tcPr>
          <w:p w14:paraId="0AF15B68"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13406,2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2267" w:type="dxa"/>
            <w:tcBorders>
              <w:top w:val="single" w:sz="4" w:space="0" w:color="auto"/>
              <w:left w:val="single" w:sz="4" w:space="0" w:color="000000"/>
              <w:bottom w:val="single" w:sz="4" w:space="0" w:color="000000"/>
              <w:right w:val="nil"/>
            </w:tcBorders>
            <w:hideMark/>
          </w:tcPr>
          <w:p w14:paraId="684C523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19500,00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1700" w:type="dxa"/>
            <w:tcBorders>
              <w:top w:val="single" w:sz="4" w:space="0" w:color="auto"/>
              <w:left w:val="single" w:sz="4" w:space="0" w:color="000000"/>
              <w:bottom w:val="single" w:sz="4" w:space="0" w:color="000000"/>
              <w:right w:val="nil"/>
            </w:tcBorders>
            <w:hideMark/>
          </w:tcPr>
          <w:p w14:paraId="52F9D81F"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70</w:t>
            </w:r>
          </w:p>
        </w:tc>
        <w:tc>
          <w:tcPr>
            <w:tcW w:w="1420" w:type="dxa"/>
            <w:tcBorders>
              <w:top w:val="single" w:sz="4" w:space="0" w:color="auto"/>
              <w:left w:val="single" w:sz="4" w:space="0" w:color="000000"/>
              <w:bottom w:val="single" w:sz="4" w:space="0" w:color="000000"/>
              <w:right w:val="single" w:sz="4" w:space="0" w:color="000000"/>
            </w:tcBorders>
            <w:hideMark/>
          </w:tcPr>
          <w:p w14:paraId="55E5118D"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102</w:t>
            </w:r>
          </w:p>
        </w:tc>
      </w:tr>
    </w:tbl>
    <w:p w14:paraId="3E86C5B1" w14:textId="77777777" w:rsidR="003C456A" w:rsidRPr="0025132A" w:rsidRDefault="003C456A" w:rsidP="003C456A">
      <w:pPr>
        <w:pStyle w:val="ab"/>
        <w:spacing w:before="0" w:beforeAutospacing="0" w:after="0"/>
        <w:ind w:firstLine="709"/>
        <w:jc w:val="both"/>
        <w:rPr>
          <w:color w:val="000000" w:themeColor="text1"/>
        </w:rPr>
      </w:pPr>
      <w:r w:rsidRPr="0025132A">
        <w:rPr>
          <w:color w:val="000000" w:themeColor="text1"/>
          <w:lang w:eastAsia="ar-SA"/>
        </w:rPr>
        <w:t xml:space="preserve">Уменьшение количества получателей по сравнению с прошлым годом связано с тем, что изменились условия признания нуждающихся (нулевые доходы родителей, имущественная обеспеченность, раздельное проживание с ребенком и др.). Увеличение суммы выплат связано с увеличением размера выплаты </w:t>
      </w:r>
    </w:p>
    <w:p w14:paraId="63B67A2E" w14:textId="240A41E0" w:rsidR="003C456A" w:rsidRPr="0025132A" w:rsidRDefault="004C6D50" w:rsidP="003C456A">
      <w:pPr>
        <w:pStyle w:val="ab"/>
        <w:spacing w:before="0" w:beforeAutospacing="0" w:after="0"/>
        <w:ind w:firstLine="567"/>
        <w:jc w:val="both"/>
        <w:rPr>
          <w:color w:val="000000" w:themeColor="text1"/>
        </w:rPr>
      </w:pPr>
      <w:r w:rsidRPr="0025132A">
        <w:rPr>
          <w:color w:val="000000" w:themeColor="text1"/>
        </w:rPr>
        <w:t xml:space="preserve">  </w:t>
      </w:r>
      <w:r w:rsidR="003C456A" w:rsidRPr="0025132A">
        <w:rPr>
          <w:color w:val="000000" w:themeColor="text1"/>
        </w:rPr>
        <w:t xml:space="preserve">Ежемесячная денежная выплата, нуждающимся в поддержке семьям при рождении в семье третьего и последующих </w:t>
      </w:r>
      <w:proofErr w:type="gramStart"/>
      <w:r w:rsidR="003C456A" w:rsidRPr="0025132A">
        <w:rPr>
          <w:color w:val="000000" w:themeColor="text1"/>
        </w:rPr>
        <w:t>детей,  в</w:t>
      </w:r>
      <w:proofErr w:type="gramEnd"/>
      <w:r w:rsidR="003C456A" w:rsidRPr="0025132A">
        <w:rPr>
          <w:color w:val="000000" w:themeColor="text1"/>
        </w:rPr>
        <w:t xml:space="preserve"> размере 12258 руб. всего за 9 месяцев 2022 год данной выплатой воспользовалось:</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5132A" w:rsidRPr="0025132A" w14:paraId="49580DAB" w14:textId="77777777" w:rsidTr="003C456A">
        <w:tc>
          <w:tcPr>
            <w:tcW w:w="2267" w:type="dxa"/>
            <w:tcBorders>
              <w:top w:val="single" w:sz="4" w:space="0" w:color="000000"/>
              <w:left w:val="single" w:sz="4" w:space="0" w:color="000000"/>
              <w:bottom w:val="single" w:sz="4" w:space="0" w:color="000000"/>
              <w:right w:val="nil"/>
            </w:tcBorders>
            <w:hideMark/>
          </w:tcPr>
          <w:p w14:paraId="6A7A120C"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за 9 месяцев 2022 г.</w:t>
            </w:r>
          </w:p>
        </w:tc>
        <w:tc>
          <w:tcPr>
            <w:tcW w:w="2126" w:type="dxa"/>
            <w:tcBorders>
              <w:top w:val="single" w:sz="4" w:space="0" w:color="000000"/>
              <w:left w:val="single" w:sz="4" w:space="0" w:color="000000"/>
              <w:bottom w:val="single" w:sz="4" w:space="0" w:color="000000"/>
              <w:right w:val="nil"/>
            </w:tcBorders>
            <w:hideMark/>
          </w:tcPr>
          <w:p w14:paraId="6813404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за 9 месяцев 2021 г.</w:t>
            </w:r>
          </w:p>
        </w:tc>
        <w:tc>
          <w:tcPr>
            <w:tcW w:w="2125" w:type="dxa"/>
            <w:tcBorders>
              <w:top w:val="single" w:sz="4" w:space="0" w:color="000000"/>
              <w:left w:val="single" w:sz="4" w:space="0" w:color="000000"/>
              <w:bottom w:val="single" w:sz="4" w:space="0" w:color="000000"/>
              <w:right w:val="nil"/>
            </w:tcBorders>
            <w:hideMark/>
          </w:tcPr>
          <w:p w14:paraId="4596EA65"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на 2022 год</w:t>
            </w:r>
          </w:p>
        </w:tc>
        <w:tc>
          <w:tcPr>
            <w:tcW w:w="1700" w:type="dxa"/>
            <w:tcBorders>
              <w:top w:val="single" w:sz="4" w:space="0" w:color="000000"/>
              <w:left w:val="single" w:sz="4" w:space="0" w:color="000000"/>
              <w:bottom w:val="single" w:sz="4" w:space="0" w:color="000000"/>
              <w:right w:val="nil"/>
            </w:tcBorders>
            <w:hideMark/>
          </w:tcPr>
          <w:p w14:paraId="49AAFA69"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3F556031"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30F0A31E" w14:textId="77777777" w:rsidTr="003C456A">
        <w:tc>
          <w:tcPr>
            <w:tcW w:w="2267" w:type="dxa"/>
            <w:tcBorders>
              <w:top w:val="nil"/>
              <w:left w:val="single" w:sz="4" w:space="0" w:color="000000"/>
              <w:bottom w:val="single" w:sz="4" w:space="0" w:color="auto"/>
              <w:right w:val="nil"/>
            </w:tcBorders>
            <w:hideMark/>
          </w:tcPr>
          <w:p w14:paraId="5211391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252 чел.</w:t>
            </w:r>
          </w:p>
        </w:tc>
        <w:tc>
          <w:tcPr>
            <w:tcW w:w="2126" w:type="dxa"/>
            <w:tcBorders>
              <w:top w:val="nil"/>
              <w:left w:val="single" w:sz="4" w:space="0" w:color="000000"/>
              <w:bottom w:val="single" w:sz="4" w:space="0" w:color="auto"/>
              <w:right w:val="nil"/>
            </w:tcBorders>
            <w:hideMark/>
          </w:tcPr>
          <w:p w14:paraId="79C88E6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231 чел.</w:t>
            </w:r>
          </w:p>
        </w:tc>
        <w:tc>
          <w:tcPr>
            <w:tcW w:w="2125" w:type="dxa"/>
            <w:tcBorders>
              <w:top w:val="nil"/>
              <w:left w:val="single" w:sz="4" w:space="0" w:color="000000"/>
              <w:bottom w:val="single" w:sz="4" w:space="0" w:color="auto"/>
              <w:right w:val="nil"/>
            </w:tcBorders>
            <w:hideMark/>
          </w:tcPr>
          <w:p w14:paraId="1E0D190F"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270 чел.</w:t>
            </w:r>
          </w:p>
        </w:tc>
        <w:tc>
          <w:tcPr>
            <w:tcW w:w="1700" w:type="dxa"/>
            <w:tcBorders>
              <w:top w:val="nil"/>
              <w:left w:val="single" w:sz="4" w:space="0" w:color="000000"/>
              <w:bottom w:val="single" w:sz="4" w:space="0" w:color="auto"/>
              <w:right w:val="nil"/>
            </w:tcBorders>
            <w:hideMark/>
          </w:tcPr>
          <w:p w14:paraId="77871B1B"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93</w:t>
            </w:r>
          </w:p>
        </w:tc>
        <w:tc>
          <w:tcPr>
            <w:tcW w:w="1562" w:type="dxa"/>
            <w:tcBorders>
              <w:top w:val="nil"/>
              <w:left w:val="single" w:sz="4" w:space="0" w:color="000000"/>
              <w:bottom w:val="single" w:sz="4" w:space="0" w:color="auto"/>
              <w:right w:val="single" w:sz="4" w:space="0" w:color="000000"/>
            </w:tcBorders>
            <w:hideMark/>
          </w:tcPr>
          <w:p w14:paraId="1527BFA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109</w:t>
            </w:r>
          </w:p>
        </w:tc>
      </w:tr>
      <w:tr w:rsidR="0025132A" w:rsidRPr="0025132A" w14:paraId="501B0507" w14:textId="77777777" w:rsidTr="003C456A">
        <w:tc>
          <w:tcPr>
            <w:tcW w:w="2267" w:type="dxa"/>
            <w:tcBorders>
              <w:top w:val="single" w:sz="4" w:space="0" w:color="auto"/>
              <w:left w:val="single" w:sz="4" w:space="0" w:color="000000"/>
              <w:bottom w:val="single" w:sz="4" w:space="0" w:color="000000"/>
              <w:right w:val="nil"/>
            </w:tcBorders>
            <w:hideMark/>
          </w:tcPr>
          <w:p w14:paraId="1AAE7EE2"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23653,0 тыс. руб.</w:t>
            </w:r>
          </w:p>
        </w:tc>
        <w:tc>
          <w:tcPr>
            <w:tcW w:w="2126" w:type="dxa"/>
            <w:tcBorders>
              <w:top w:val="single" w:sz="4" w:space="0" w:color="auto"/>
              <w:left w:val="single" w:sz="4" w:space="0" w:color="000000"/>
              <w:bottom w:val="single" w:sz="4" w:space="0" w:color="000000"/>
              <w:right w:val="nil"/>
            </w:tcBorders>
            <w:hideMark/>
          </w:tcPr>
          <w:p w14:paraId="3346546E"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19341,4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2125" w:type="dxa"/>
            <w:tcBorders>
              <w:top w:val="single" w:sz="4" w:space="0" w:color="auto"/>
              <w:left w:val="single" w:sz="4" w:space="0" w:color="000000"/>
              <w:bottom w:val="single" w:sz="4" w:space="0" w:color="000000"/>
              <w:right w:val="nil"/>
            </w:tcBorders>
            <w:hideMark/>
          </w:tcPr>
          <w:p w14:paraId="2C21DFDF"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33000,0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1700" w:type="dxa"/>
            <w:tcBorders>
              <w:top w:val="single" w:sz="4" w:space="0" w:color="auto"/>
              <w:left w:val="single" w:sz="4" w:space="0" w:color="000000"/>
              <w:bottom w:val="single" w:sz="4" w:space="0" w:color="000000"/>
              <w:right w:val="nil"/>
            </w:tcBorders>
            <w:hideMark/>
          </w:tcPr>
          <w:p w14:paraId="2A9634AC"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71</w:t>
            </w:r>
          </w:p>
        </w:tc>
        <w:tc>
          <w:tcPr>
            <w:tcW w:w="1562" w:type="dxa"/>
            <w:tcBorders>
              <w:top w:val="single" w:sz="4" w:space="0" w:color="auto"/>
              <w:left w:val="single" w:sz="4" w:space="0" w:color="000000"/>
              <w:bottom w:val="single" w:sz="4" w:space="0" w:color="000000"/>
              <w:right w:val="single" w:sz="4" w:space="0" w:color="000000"/>
            </w:tcBorders>
            <w:hideMark/>
          </w:tcPr>
          <w:p w14:paraId="5F6F68F9"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122</w:t>
            </w:r>
          </w:p>
        </w:tc>
      </w:tr>
    </w:tbl>
    <w:p w14:paraId="379CBEF3" w14:textId="2EF1F18D" w:rsidR="003C456A" w:rsidRPr="0025132A" w:rsidRDefault="003C456A" w:rsidP="003C456A">
      <w:pPr>
        <w:pStyle w:val="ab"/>
        <w:spacing w:before="0" w:beforeAutospacing="0" w:after="0"/>
        <w:ind w:firstLine="709"/>
        <w:jc w:val="both"/>
        <w:rPr>
          <w:color w:val="000000" w:themeColor="text1"/>
        </w:rPr>
      </w:pPr>
      <w:r w:rsidRPr="0025132A">
        <w:rPr>
          <w:color w:val="000000" w:themeColor="text1"/>
          <w:lang w:eastAsia="ar-SA"/>
        </w:rPr>
        <w:t xml:space="preserve">Рост показателя </w:t>
      </w:r>
      <w:proofErr w:type="gramStart"/>
      <w:r w:rsidRPr="0025132A">
        <w:rPr>
          <w:color w:val="000000" w:themeColor="text1"/>
          <w:lang w:eastAsia="ar-SA"/>
        </w:rPr>
        <w:t>обусловлен  увеличением</w:t>
      </w:r>
      <w:proofErr w:type="gramEnd"/>
      <w:r w:rsidRPr="0025132A">
        <w:rPr>
          <w:color w:val="000000" w:themeColor="text1"/>
          <w:lang w:eastAsia="ar-SA"/>
        </w:rPr>
        <w:t xml:space="preserve"> рождаемости  в семьях с детьми, где 3 и более детей.</w:t>
      </w:r>
    </w:p>
    <w:p w14:paraId="7129A9C6" w14:textId="77777777" w:rsidR="003C456A" w:rsidRPr="0025132A" w:rsidRDefault="003C456A"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Ежемесячная выплата на ребенка в возрасте от трех до семи лет включительно. Данной выплатой за 9 месяцев 2022 года воспользовались:</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7"/>
        <w:gridCol w:w="2265"/>
        <w:gridCol w:w="1700"/>
        <w:gridCol w:w="1420"/>
      </w:tblGrid>
      <w:tr w:rsidR="0025132A" w:rsidRPr="0025132A" w14:paraId="64AE4A01" w14:textId="77777777" w:rsidTr="003C456A">
        <w:tc>
          <w:tcPr>
            <w:tcW w:w="2268" w:type="dxa"/>
            <w:tcBorders>
              <w:top w:val="single" w:sz="4" w:space="0" w:color="000000"/>
              <w:left w:val="single" w:sz="4" w:space="0" w:color="000000"/>
              <w:bottom w:val="single" w:sz="4" w:space="0" w:color="000000"/>
              <w:right w:val="nil"/>
            </w:tcBorders>
            <w:hideMark/>
          </w:tcPr>
          <w:p w14:paraId="666304F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за 9 месяцев 2022 г.</w:t>
            </w:r>
          </w:p>
        </w:tc>
        <w:tc>
          <w:tcPr>
            <w:tcW w:w="2127" w:type="dxa"/>
            <w:tcBorders>
              <w:top w:val="single" w:sz="4" w:space="0" w:color="000000"/>
              <w:left w:val="single" w:sz="4" w:space="0" w:color="000000"/>
              <w:bottom w:val="single" w:sz="4" w:space="0" w:color="000000"/>
              <w:right w:val="nil"/>
            </w:tcBorders>
            <w:hideMark/>
          </w:tcPr>
          <w:p w14:paraId="7FC36C0C"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за 9 месяцев 2021 г.</w:t>
            </w:r>
          </w:p>
        </w:tc>
        <w:tc>
          <w:tcPr>
            <w:tcW w:w="2265" w:type="dxa"/>
            <w:tcBorders>
              <w:top w:val="single" w:sz="4" w:space="0" w:color="000000"/>
              <w:left w:val="single" w:sz="4" w:space="0" w:color="000000"/>
              <w:bottom w:val="single" w:sz="4" w:space="0" w:color="000000"/>
              <w:right w:val="nil"/>
            </w:tcBorders>
            <w:hideMark/>
          </w:tcPr>
          <w:p w14:paraId="0714F828"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на 2022 год</w:t>
            </w:r>
          </w:p>
        </w:tc>
        <w:tc>
          <w:tcPr>
            <w:tcW w:w="1700" w:type="dxa"/>
            <w:tcBorders>
              <w:top w:val="single" w:sz="4" w:space="0" w:color="000000"/>
              <w:left w:val="single" w:sz="4" w:space="0" w:color="000000"/>
              <w:bottom w:val="single" w:sz="4" w:space="0" w:color="000000"/>
              <w:right w:val="nil"/>
            </w:tcBorders>
            <w:hideMark/>
          </w:tcPr>
          <w:p w14:paraId="4A80CA4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420" w:type="dxa"/>
            <w:tcBorders>
              <w:top w:val="single" w:sz="4" w:space="0" w:color="000000"/>
              <w:left w:val="single" w:sz="4" w:space="0" w:color="000000"/>
              <w:bottom w:val="single" w:sz="4" w:space="0" w:color="000000"/>
              <w:right w:val="single" w:sz="4" w:space="0" w:color="000000"/>
            </w:tcBorders>
            <w:hideMark/>
          </w:tcPr>
          <w:p w14:paraId="49DDFFE1"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4DA116DF" w14:textId="77777777" w:rsidTr="003C456A">
        <w:tc>
          <w:tcPr>
            <w:tcW w:w="2268" w:type="dxa"/>
            <w:tcBorders>
              <w:top w:val="nil"/>
              <w:left w:val="single" w:sz="4" w:space="0" w:color="000000"/>
              <w:bottom w:val="single" w:sz="4" w:space="0" w:color="auto"/>
              <w:right w:val="nil"/>
            </w:tcBorders>
            <w:hideMark/>
          </w:tcPr>
          <w:p w14:paraId="0D59FE74"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644 чел.</w:t>
            </w:r>
          </w:p>
        </w:tc>
        <w:tc>
          <w:tcPr>
            <w:tcW w:w="2127" w:type="dxa"/>
            <w:tcBorders>
              <w:top w:val="nil"/>
              <w:left w:val="single" w:sz="4" w:space="0" w:color="000000"/>
              <w:bottom w:val="single" w:sz="4" w:space="0" w:color="auto"/>
              <w:right w:val="nil"/>
            </w:tcBorders>
            <w:hideMark/>
          </w:tcPr>
          <w:p w14:paraId="508365C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941 чел.</w:t>
            </w:r>
          </w:p>
        </w:tc>
        <w:tc>
          <w:tcPr>
            <w:tcW w:w="2265" w:type="dxa"/>
            <w:tcBorders>
              <w:top w:val="nil"/>
              <w:left w:val="single" w:sz="4" w:space="0" w:color="000000"/>
              <w:bottom w:val="single" w:sz="4" w:space="0" w:color="auto"/>
              <w:right w:val="nil"/>
            </w:tcBorders>
            <w:hideMark/>
          </w:tcPr>
          <w:p w14:paraId="5BE57C7B"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700 чел.</w:t>
            </w:r>
          </w:p>
        </w:tc>
        <w:tc>
          <w:tcPr>
            <w:tcW w:w="1700" w:type="dxa"/>
            <w:tcBorders>
              <w:top w:val="nil"/>
              <w:left w:val="single" w:sz="4" w:space="0" w:color="000000"/>
              <w:bottom w:val="single" w:sz="4" w:space="0" w:color="auto"/>
              <w:right w:val="nil"/>
            </w:tcBorders>
            <w:hideMark/>
          </w:tcPr>
          <w:p w14:paraId="0DE5631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92</w:t>
            </w:r>
          </w:p>
        </w:tc>
        <w:tc>
          <w:tcPr>
            <w:tcW w:w="1420" w:type="dxa"/>
            <w:tcBorders>
              <w:top w:val="nil"/>
              <w:left w:val="single" w:sz="4" w:space="0" w:color="000000"/>
              <w:bottom w:val="single" w:sz="4" w:space="0" w:color="auto"/>
              <w:right w:val="single" w:sz="4" w:space="0" w:color="000000"/>
            </w:tcBorders>
            <w:hideMark/>
          </w:tcPr>
          <w:p w14:paraId="34161143"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68</w:t>
            </w:r>
          </w:p>
        </w:tc>
      </w:tr>
      <w:tr w:rsidR="0025132A" w:rsidRPr="0025132A" w14:paraId="3D950159" w14:textId="77777777" w:rsidTr="003C456A">
        <w:tc>
          <w:tcPr>
            <w:tcW w:w="2268" w:type="dxa"/>
            <w:tcBorders>
              <w:top w:val="single" w:sz="4" w:space="0" w:color="auto"/>
              <w:left w:val="single" w:sz="4" w:space="0" w:color="000000"/>
              <w:bottom w:val="single" w:sz="4" w:space="0" w:color="auto"/>
              <w:right w:val="nil"/>
            </w:tcBorders>
            <w:hideMark/>
          </w:tcPr>
          <w:p w14:paraId="37F7598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55543,0 тыс. руб.</w:t>
            </w:r>
          </w:p>
        </w:tc>
        <w:tc>
          <w:tcPr>
            <w:tcW w:w="2127" w:type="dxa"/>
            <w:tcBorders>
              <w:top w:val="single" w:sz="4" w:space="0" w:color="auto"/>
              <w:left w:val="single" w:sz="4" w:space="0" w:color="000000"/>
              <w:bottom w:val="single" w:sz="4" w:space="0" w:color="auto"/>
              <w:right w:val="nil"/>
            </w:tcBorders>
            <w:hideMark/>
          </w:tcPr>
          <w:p w14:paraId="27336FAF"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55773,8тыс.руб.</w:t>
            </w:r>
          </w:p>
        </w:tc>
        <w:tc>
          <w:tcPr>
            <w:tcW w:w="2265" w:type="dxa"/>
            <w:tcBorders>
              <w:top w:val="single" w:sz="4" w:space="0" w:color="auto"/>
              <w:left w:val="single" w:sz="4" w:space="0" w:color="000000"/>
              <w:bottom w:val="single" w:sz="4" w:space="0" w:color="auto"/>
              <w:right w:val="nil"/>
            </w:tcBorders>
            <w:hideMark/>
          </w:tcPr>
          <w:p w14:paraId="7B5050E8"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78000,0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 xml:space="preserve">. </w:t>
            </w:r>
          </w:p>
        </w:tc>
        <w:tc>
          <w:tcPr>
            <w:tcW w:w="1700" w:type="dxa"/>
            <w:tcBorders>
              <w:top w:val="single" w:sz="4" w:space="0" w:color="auto"/>
              <w:left w:val="single" w:sz="4" w:space="0" w:color="000000"/>
              <w:bottom w:val="single" w:sz="4" w:space="0" w:color="auto"/>
              <w:right w:val="nil"/>
            </w:tcBorders>
            <w:hideMark/>
          </w:tcPr>
          <w:p w14:paraId="533CC74C"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71</w:t>
            </w:r>
          </w:p>
        </w:tc>
        <w:tc>
          <w:tcPr>
            <w:tcW w:w="1420" w:type="dxa"/>
            <w:tcBorders>
              <w:top w:val="single" w:sz="4" w:space="0" w:color="auto"/>
              <w:left w:val="single" w:sz="4" w:space="0" w:color="000000"/>
              <w:bottom w:val="single" w:sz="4" w:space="0" w:color="auto"/>
              <w:right w:val="single" w:sz="4" w:space="0" w:color="000000"/>
            </w:tcBorders>
            <w:hideMark/>
          </w:tcPr>
          <w:p w14:paraId="5DB6818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99</w:t>
            </w:r>
          </w:p>
        </w:tc>
      </w:tr>
    </w:tbl>
    <w:p w14:paraId="1861883B" w14:textId="77777777" w:rsidR="003C456A" w:rsidRPr="0025132A" w:rsidRDefault="003C456A"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Уменьшение произошло в связи с тем, что изменились условия </w:t>
      </w:r>
      <w:r w:rsidRPr="0025132A">
        <w:rPr>
          <w:rFonts w:ascii="Times New Roman" w:hAnsi="Times New Roman" w:cs="Times New Roman"/>
          <w:color w:val="000000" w:themeColor="text1"/>
          <w:sz w:val="24"/>
          <w:szCs w:val="24"/>
          <w:lang w:eastAsia="ar-SA"/>
        </w:rPr>
        <w:t>признания нуждающихся (нулевые доходы родителей, имущественная обеспеченность, раздельное проживание с ребенком и др.), а также доход семьи стал включать ранее полученные выплаты с 3 до 7 лет включительно.</w:t>
      </w:r>
    </w:p>
    <w:p w14:paraId="70B3EB30" w14:textId="77777777" w:rsidR="003C456A" w:rsidRPr="0025132A" w:rsidRDefault="003C456A" w:rsidP="003C456A">
      <w:pPr>
        <w:spacing w:after="0" w:line="240" w:lineRule="auto"/>
        <w:ind w:firstLine="567"/>
        <w:jc w:val="both"/>
        <w:rPr>
          <w:rFonts w:ascii="Times New Roman" w:hAnsi="Times New Roman" w:cs="Times New Roman"/>
          <w:color w:val="000000" w:themeColor="text1"/>
          <w:sz w:val="24"/>
          <w:szCs w:val="24"/>
        </w:rPr>
      </w:pPr>
    </w:p>
    <w:p w14:paraId="415293A3" w14:textId="77777777" w:rsidR="003C456A" w:rsidRPr="0025132A" w:rsidRDefault="003C456A"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lastRenderedPageBreak/>
        <w:t>Проведена работа по оздоровлению и отдыху детей из малообеспеченных семей в каникулярное время:</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5132A" w:rsidRPr="0025132A" w14:paraId="6989FB2E" w14:textId="77777777" w:rsidTr="003C456A">
        <w:tc>
          <w:tcPr>
            <w:tcW w:w="2267" w:type="dxa"/>
            <w:tcBorders>
              <w:top w:val="single" w:sz="4" w:space="0" w:color="000000"/>
              <w:left w:val="single" w:sz="4" w:space="0" w:color="000000"/>
              <w:bottom w:val="single" w:sz="4" w:space="0" w:color="000000"/>
              <w:right w:val="nil"/>
            </w:tcBorders>
            <w:hideMark/>
          </w:tcPr>
          <w:p w14:paraId="17F6B028"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за 9 месяцев 2022 г.</w:t>
            </w:r>
          </w:p>
        </w:tc>
        <w:tc>
          <w:tcPr>
            <w:tcW w:w="2126" w:type="dxa"/>
            <w:tcBorders>
              <w:top w:val="single" w:sz="4" w:space="0" w:color="000000"/>
              <w:left w:val="single" w:sz="4" w:space="0" w:color="000000"/>
              <w:bottom w:val="single" w:sz="4" w:space="0" w:color="000000"/>
              <w:right w:val="nil"/>
            </w:tcBorders>
            <w:hideMark/>
          </w:tcPr>
          <w:p w14:paraId="6DD09D22"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за 9 месяцев 2021 г.</w:t>
            </w:r>
          </w:p>
        </w:tc>
        <w:tc>
          <w:tcPr>
            <w:tcW w:w="2125" w:type="dxa"/>
            <w:tcBorders>
              <w:top w:val="single" w:sz="4" w:space="0" w:color="000000"/>
              <w:left w:val="single" w:sz="4" w:space="0" w:color="000000"/>
              <w:bottom w:val="single" w:sz="4" w:space="0" w:color="000000"/>
              <w:right w:val="nil"/>
            </w:tcBorders>
            <w:hideMark/>
          </w:tcPr>
          <w:p w14:paraId="772920CD"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на 2022 год</w:t>
            </w:r>
          </w:p>
        </w:tc>
        <w:tc>
          <w:tcPr>
            <w:tcW w:w="1700" w:type="dxa"/>
            <w:tcBorders>
              <w:top w:val="single" w:sz="4" w:space="0" w:color="000000"/>
              <w:left w:val="single" w:sz="4" w:space="0" w:color="000000"/>
              <w:bottom w:val="single" w:sz="4" w:space="0" w:color="000000"/>
              <w:right w:val="nil"/>
            </w:tcBorders>
            <w:hideMark/>
          </w:tcPr>
          <w:p w14:paraId="7FDC579F"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431A7868"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7DF1AD55" w14:textId="77777777" w:rsidTr="003C456A">
        <w:tc>
          <w:tcPr>
            <w:tcW w:w="2267" w:type="dxa"/>
            <w:tcBorders>
              <w:top w:val="nil"/>
              <w:left w:val="single" w:sz="4" w:space="0" w:color="000000"/>
              <w:bottom w:val="single" w:sz="4" w:space="0" w:color="auto"/>
              <w:right w:val="nil"/>
            </w:tcBorders>
            <w:hideMark/>
          </w:tcPr>
          <w:p w14:paraId="6D7605E6"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55 чел.</w:t>
            </w:r>
          </w:p>
        </w:tc>
        <w:tc>
          <w:tcPr>
            <w:tcW w:w="2126" w:type="dxa"/>
            <w:tcBorders>
              <w:top w:val="nil"/>
              <w:left w:val="single" w:sz="4" w:space="0" w:color="000000"/>
              <w:bottom w:val="single" w:sz="4" w:space="0" w:color="auto"/>
              <w:right w:val="nil"/>
            </w:tcBorders>
            <w:hideMark/>
          </w:tcPr>
          <w:p w14:paraId="63CD41DD"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144 чел.</w:t>
            </w:r>
          </w:p>
        </w:tc>
        <w:tc>
          <w:tcPr>
            <w:tcW w:w="2125" w:type="dxa"/>
            <w:tcBorders>
              <w:top w:val="nil"/>
              <w:left w:val="single" w:sz="4" w:space="0" w:color="000000"/>
              <w:bottom w:val="single" w:sz="4" w:space="0" w:color="auto"/>
              <w:right w:val="nil"/>
            </w:tcBorders>
            <w:hideMark/>
          </w:tcPr>
          <w:p w14:paraId="5464981F"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30 чел.</w:t>
            </w:r>
          </w:p>
        </w:tc>
        <w:tc>
          <w:tcPr>
            <w:tcW w:w="1700" w:type="dxa"/>
            <w:tcBorders>
              <w:top w:val="nil"/>
              <w:left w:val="single" w:sz="4" w:space="0" w:color="000000"/>
              <w:bottom w:val="single" w:sz="4" w:space="0" w:color="auto"/>
              <w:right w:val="nil"/>
            </w:tcBorders>
            <w:hideMark/>
          </w:tcPr>
          <w:p w14:paraId="322CB92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183</w:t>
            </w:r>
          </w:p>
        </w:tc>
        <w:tc>
          <w:tcPr>
            <w:tcW w:w="1562" w:type="dxa"/>
            <w:tcBorders>
              <w:top w:val="nil"/>
              <w:left w:val="single" w:sz="4" w:space="0" w:color="000000"/>
              <w:bottom w:val="single" w:sz="4" w:space="0" w:color="auto"/>
              <w:right w:val="single" w:sz="4" w:space="0" w:color="000000"/>
            </w:tcBorders>
            <w:hideMark/>
          </w:tcPr>
          <w:p w14:paraId="78C6CE9F"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38</w:t>
            </w:r>
          </w:p>
        </w:tc>
      </w:tr>
    </w:tbl>
    <w:p w14:paraId="3B939495" w14:textId="4A3199C9" w:rsidR="003C456A" w:rsidRPr="0025132A" w:rsidRDefault="003C456A"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Снижение по сравнению с аналогичным периодом прошлого </w:t>
      </w:r>
      <w:proofErr w:type="gramStart"/>
      <w:r w:rsidRPr="0025132A">
        <w:rPr>
          <w:rFonts w:ascii="Times New Roman" w:hAnsi="Times New Roman" w:cs="Times New Roman"/>
          <w:color w:val="000000" w:themeColor="text1"/>
          <w:sz w:val="24"/>
          <w:szCs w:val="24"/>
        </w:rPr>
        <w:t>года  произошло</w:t>
      </w:r>
      <w:proofErr w:type="gramEnd"/>
      <w:r w:rsidRPr="0025132A">
        <w:rPr>
          <w:rFonts w:ascii="Times New Roman" w:hAnsi="Times New Roman" w:cs="Times New Roman"/>
          <w:color w:val="000000" w:themeColor="text1"/>
          <w:sz w:val="24"/>
          <w:szCs w:val="24"/>
        </w:rPr>
        <w:t xml:space="preserve"> за счет уменьшения смен. В осенние заезды по причине начала учебного года, последовали отказы родителей.</w:t>
      </w:r>
    </w:p>
    <w:p w14:paraId="57B07E6B" w14:textId="6BE57F05" w:rsidR="003C456A" w:rsidRPr="0025132A" w:rsidRDefault="003C456A" w:rsidP="003C456A">
      <w:pPr>
        <w:spacing w:after="0" w:line="240" w:lineRule="auto"/>
        <w:ind w:firstLine="567"/>
        <w:jc w:val="both"/>
        <w:rPr>
          <w:rFonts w:ascii="Times New Roman" w:hAnsi="Times New Roman" w:cs="Times New Roman"/>
          <w:bCs/>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bCs/>
          <w:color w:val="000000" w:themeColor="text1"/>
          <w:sz w:val="24"/>
          <w:szCs w:val="24"/>
        </w:rPr>
        <w:t xml:space="preserve">Предоставлены </w:t>
      </w:r>
      <w:r w:rsidRPr="0025132A">
        <w:rPr>
          <w:rFonts w:ascii="Times New Roman" w:hAnsi="Times New Roman" w:cs="Times New Roman"/>
          <w:b/>
          <w:color w:val="000000" w:themeColor="text1"/>
          <w:sz w:val="24"/>
          <w:szCs w:val="24"/>
        </w:rPr>
        <w:t>меры социальной поддержки отдельным категориям граждан</w:t>
      </w:r>
      <w:r w:rsidRPr="0025132A">
        <w:rPr>
          <w:rFonts w:ascii="Times New Roman" w:hAnsi="Times New Roman" w:cs="Times New Roman"/>
          <w:bCs/>
          <w:color w:val="000000" w:themeColor="text1"/>
          <w:sz w:val="24"/>
          <w:szCs w:val="24"/>
        </w:rPr>
        <w:t>:</w:t>
      </w:r>
    </w:p>
    <w:p w14:paraId="28EEB7D9" w14:textId="77777777" w:rsidR="003C456A" w:rsidRPr="0025132A" w:rsidRDefault="003C456A"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bCs/>
          <w:color w:val="000000" w:themeColor="text1"/>
          <w:sz w:val="24"/>
          <w:szCs w:val="24"/>
        </w:rPr>
        <w:t xml:space="preserve">- </w:t>
      </w:r>
      <w:r w:rsidRPr="0025132A">
        <w:rPr>
          <w:rFonts w:ascii="Times New Roman" w:hAnsi="Times New Roman" w:cs="Times New Roman"/>
          <w:b/>
          <w:color w:val="000000" w:themeColor="text1"/>
          <w:sz w:val="24"/>
          <w:szCs w:val="24"/>
        </w:rPr>
        <w:t>выплата ежемесячной денежной выплаты (ЕДВ)</w:t>
      </w:r>
      <w:r w:rsidRPr="0025132A">
        <w:rPr>
          <w:rFonts w:ascii="Times New Roman" w:hAnsi="Times New Roman" w:cs="Times New Roman"/>
          <w:bCs/>
          <w:color w:val="000000" w:themeColor="text1"/>
          <w:sz w:val="24"/>
          <w:szCs w:val="24"/>
        </w:rPr>
        <w:t xml:space="preserve"> (реабилитированные, УТФ, ветераны труда):</w:t>
      </w:r>
      <w:r w:rsidRPr="0025132A">
        <w:rPr>
          <w:rFonts w:ascii="Times New Roman" w:hAnsi="Times New Roman" w:cs="Times New Roman"/>
          <w:color w:val="000000" w:themeColor="text1"/>
          <w:sz w:val="24"/>
          <w:szCs w:val="24"/>
        </w:rPr>
        <w:t xml:space="preserve"> </w:t>
      </w:r>
    </w:p>
    <w:tbl>
      <w:tblPr>
        <w:tblW w:w="9795"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7"/>
        <w:gridCol w:w="2126"/>
        <w:gridCol w:w="1701"/>
        <w:gridCol w:w="1573"/>
      </w:tblGrid>
      <w:tr w:rsidR="0025132A" w:rsidRPr="0025132A" w14:paraId="61230138" w14:textId="77777777" w:rsidTr="003C456A">
        <w:tc>
          <w:tcPr>
            <w:tcW w:w="2268" w:type="dxa"/>
            <w:tcBorders>
              <w:top w:val="single" w:sz="4" w:space="0" w:color="000000"/>
              <w:left w:val="single" w:sz="4" w:space="0" w:color="000000"/>
              <w:bottom w:val="single" w:sz="4" w:space="0" w:color="000000"/>
              <w:right w:val="nil"/>
            </w:tcBorders>
            <w:hideMark/>
          </w:tcPr>
          <w:p w14:paraId="690FC5A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за 9 месяцев 2022 г.</w:t>
            </w:r>
          </w:p>
        </w:tc>
        <w:tc>
          <w:tcPr>
            <w:tcW w:w="2127" w:type="dxa"/>
            <w:tcBorders>
              <w:top w:val="single" w:sz="4" w:space="0" w:color="000000"/>
              <w:left w:val="single" w:sz="4" w:space="0" w:color="000000"/>
              <w:bottom w:val="single" w:sz="4" w:space="0" w:color="000000"/>
              <w:right w:val="nil"/>
            </w:tcBorders>
            <w:hideMark/>
          </w:tcPr>
          <w:p w14:paraId="1D1EEFB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за 9 месяцев 2021 г.</w:t>
            </w:r>
          </w:p>
        </w:tc>
        <w:tc>
          <w:tcPr>
            <w:tcW w:w="2126" w:type="dxa"/>
            <w:tcBorders>
              <w:top w:val="single" w:sz="4" w:space="0" w:color="000000"/>
              <w:left w:val="single" w:sz="4" w:space="0" w:color="000000"/>
              <w:bottom w:val="single" w:sz="4" w:space="0" w:color="000000"/>
              <w:right w:val="nil"/>
            </w:tcBorders>
            <w:hideMark/>
          </w:tcPr>
          <w:p w14:paraId="46DE001D"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на 2022 год</w:t>
            </w:r>
          </w:p>
        </w:tc>
        <w:tc>
          <w:tcPr>
            <w:tcW w:w="1701" w:type="dxa"/>
            <w:tcBorders>
              <w:top w:val="single" w:sz="4" w:space="0" w:color="000000"/>
              <w:left w:val="single" w:sz="4" w:space="0" w:color="000000"/>
              <w:bottom w:val="single" w:sz="4" w:space="0" w:color="000000"/>
              <w:right w:val="nil"/>
            </w:tcBorders>
            <w:hideMark/>
          </w:tcPr>
          <w:p w14:paraId="4DB735D2"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573" w:type="dxa"/>
            <w:tcBorders>
              <w:top w:val="single" w:sz="4" w:space="0" w:color="000000"/>
              <w:left w:val="single" w:sz="4" w:space="0" w:color="000000"/>
              <w:bottom w:val="single" w:sz="4" w:space="0" w:color="000000"/>
              <w:right w:val="single" w:sz="4" w:space="0" w:color="000000"/>
            </w:tcBorders>
            <w:hideMark/>
          </w:tcPr>
          <w:p w14:paraId="0898989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64D69D5E" w14:textId="77777777" w:rsidTr="003C456A">
        <w:tc>
          <w:tcPr>
            <w:tcW w:w="2268" w:type="dxa"/>
            <w:tcBorders>
              <w:top w:val="nil"/>
              <w:left w:val="single" w:sz="4" w:space="0" w:color="000000"/>
              <w:bottom w:val="single" w:sz="4" w:space="0" w:color="000000"/>
              <w:right w:val="nil"/>
            </w:tcBorders>
            <w:hideMark/>
          </w:tcPr>
          <w:p w14:paraId="16F2A0C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1692 чел.</w:t>
            </w:r>
          </w:p>
        </w:tc>
        <w:tc>
          <w:tcPr>
            <w:tcW w:w="2127" w:type="dxa"/>
            <w:tcBorders>
              <w:top w:val="nil"/>
              <w:left w:val="single" w:sz="4" w:space="0" w:color="000000"/>
              <w:bottom w:val="single" w:sz="4" w:space="0" w:color="000000"/>
              <w:right w:val="nil"/>
            </w:tcBorders>
            <w:hideMark/>
          </w:tcPr>
          <w:p w14:paraId="750FC20B"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1748 чел.</w:t>
            </w:r>
          </w:p>
        </w:tc>
        <w:tc>
          <w:tcPr>
            <w:tcW w:w="2126" w:type="dxa"/>
            <w:tcBorders>
              <w:top w:val="nil"/>
              <w:left w:val="single" w:sz="4" w:space="0" w:color="000000"/>
              <w:bottom w:val="single" w:sz="4" w:space="0" w:color="000000"/>
              <w:right w:val="nil"/>
            </w:tcBorders>
            <w:hideMark/>
          </w:tcPr>
          <w:p w14:paraId="78941D93"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i/>
                <w:color w:val="000000" w:themeColor="text1"/>
                <w:sz w:val="24"/>
              </w:rPr>
              <w:t xml:space="preserve">    </w:t>
            </w:r>
            <w:r w:rsidRPr="0025132A">
              <w:rPr>
                <w:rFonts w:ascii="Times New Roman" w:hAnsi="Times New Roman"/>
                <w:color w:val="000000" w:themeColor="text1"/>
                <w:sz w:val="24"/>
              </w:rPr>
              <w:t>1750 чел.</w:t>
            </w:r>
          </w:p>
        </w:tc>
        <w:tc>
          <w:tcPr>
            <w:tcW w:w="1701" w:type="dxa"/>
            <w:tcBorders>
              <w:top w:val="nil"/>
              <w:left w:val="single" w:sz="4" w:space="0" w:color="000000"/>
              <w:bottom w:val="single" w:sz="4" w:space="0" w:color="000000"/>
              <w:right w:val="nil"/>
            </w:tcBorders>
            <w:hideMark/>
          </w:tcPr>
          <w:p w14:paraId="653F7AB9"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96</w:t>
            </w:r>
          </w:p>
        </w:tc>
        <w:tc>
          <w:tcPr>
            <w:tcW w:w="1573" w:type="dxa"/>
            <w:tcBorders>
              <w:top w:val="nil"/>
              <w:left w:val="single" w:sz="4" w:space="0" w:color="000000"/>
              <w:bottom w:val="single" w:sz="4" w:space="0" w:color="000000"/>
              <w:right w:val="single" w:sz="4" w:space="0" w:color="000000"/>
            </w:tcBorders>
            <w:hideMark/>
          </w:tcPr>
          <w:p w14:paraId="4F5401D1"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97</w:t>
            </w:r>
          </w:p>
        </w:tc>
      </w:tr>
      <w:tr w:rsidR="0025132A" w:rsidRPr="0025132A" w14:paraId="49040DDD" w14:textId="77777777" w:rsidTr="003C456A">
        <w:tc>
          <w:tcPr>
            <w:tcW w:w="2268" w:type="dxa"/>
            <w:tcBorders>
              <w:top w:val="nil"/>
              <w:left w:val="single" w:sz="4" w:space="0" w:color="000000"/>
              <w:bottom w:val="single" w:sz="4" w:space="0" w:color="000000"/>
              <w:right w:val="nil"/>
            </w:tcBorders>
            <w:hideMark/>
          </w:tcPr>
          <w:p w14:paraId="1860155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6635,0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2127" w:type="dxa"/>
            <w:tcBorders>
              <w:top w:val="nil"/>
              <w:left w:val="single" w:sz="4" w:space="0" w:color="000000"/>
              <w:bottom w:val="single" w:sz="4" w:space="0" w:color="000000"/>
              <w:right w:val="nil"/>
            </w:tcBorders>
            <w:hideMark/>
          </w:tcPr>
          <w:p w14:paraId="391E62B3"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8901,7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2126" w:type="dxa"/>
            <w:tcBorders>
              <w:top w:val="nil"/>
              <w:left w:val="single" w:sz="4" w:space="0" w:color="000000"/>
              <w:bottom w:val="single" w:sz="4" w:space="0" w:color="000000"/>
              <w:right w:val="nil"/>
            </w:tcBorders>
            <w:hideMark/>
          </w:tcPr>
          <w:p w14:paraId="5DBD2F30"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9000,0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1701" w:type="dxa"/>
            <w:tcBorders>
              <w:top w:val="nil"/>
              <w:left w:val="single" w:sz="4" w:space="0" w:color="000000"/>
              <w:bottom w:val="single" w:sz="4" w:space="0" w:color="000000"/>
              <w:right w:val="nil"/>
            </w:tcBorders>
            <w:hideMark/>
          </w:tcPr>
          <w:p w14:paraId="3DC82D3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74</w:t>
            </w:r>
          </w:p>
        </w:tc>
        <w:tc>
          <w:tcPr>
            <w:tcW w:w="1573" w:type="dxa"/>
            <w:tcBorders>
              <w:top w:val="nil"/>
              <w:left w:val="single" w:sz="4" w:space="0" w:color="000000"/>
              <w:bottom w:val="single" w:sz="4" w:space="0" w:color="000000"/>
              <w:right w:val="single" w:sz="4" w:space="0" w:color="000000"/>
            </w:tcBorders>
            <w:hideMark/>
          </w:tcPr>
          <w:p w14:paraId="437A61BB"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74</w:t>
            </w:r>
          </w:p>
        </w:tc>
      </w:tr>
    </w:tbl>
    <w:p w14:paraId="3B94A357" w14:textId="21184AB8" w:rsidR="003C456A" w:rsidRPr="0025132A" w:rsidRDefault="003C456A"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Уменьшение происходит в связи с изменением законодательства, а также естественной убыли граждан (смерть, переезд).</w:t>
      </w:r>
    </w:p>
    <w:p w14:paraId="504B0218" w14:textId="77777777" w:rsidR="003C456A" w:rsidRPr="0025132A" w:rsidRDefault="003C456A"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 </w:t>
      </w:r>
      <w:r w:rsidRPr="0025132A">
        <w:rPr>
          <w:rFonts w:ascii="Times New Roman" w:hAnsi="Times New Roman" w:cs="Times New Roman"/>
          <w:b/>
          <w:bCs/>
          <w:color w:val="000000" w:themeColor="text1"/>
          <w:sz w:val="24"/>
          <w:szCs w:val="24"/>
        </w:rPr>
        <w:t>выплата ежемесячной денежной компенсации (ЕДК)</w:t>
      </w:r>
      <w:r w:rsidRPr="0025132A">
        <w:rPr>
          <w:rFonts w:ascii="Times New Roman" w:hAnsi="Times New Roman" w:cs="Times New Roman"/>
          <w:color w:val="000000" w:themeColor="text1"/>
          <w:sz w:val="24"/>
          <w:szCs w:val="24"/>
        </w:rPr>
        <w:t xml:space="preserve"> в возмещение расходов на оплату жилищно-коммунальных услуг (ветераны труда, УТФ, инвалиды, дети-инвалиды, ЧАЭС и приравненные, ветераны боевых действий и др.):</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9"/>
        <w:gridCol w:w="2129"/>
        <w:gridCol w:w="2128"/>
        <w:gridCol w:w="1702"/>
        <w:gridCol w:w="1552"/>
      </w:tblGrid>
      <w:tr w:rsidR="0025132A" w:rsidRPr="0025132A" w14:paraId="5C874B2E" w14:textId="77777777" w:rsidTr="003C456A">
        <w:tc>
          <w:tcPr>
            <w:tcW w:w="2269" w:type="dxa"/>
            <w:tcBorders>
              <w:top w:val="single" w:sz="4" w:space="0" w:color="000000"/>
              <w:left w:val="single" w:sz="4" w:space="0" w:color="000000"/>
              <w:bottom w:val="single" w:sz="4" w:space="0" w:color="000000"/>
              <w:right w:val="nil"/>
            </w:tcBorders>
            <w:hideMark/>
          </w:tcPr>
          <w:p w14:paraId="689C231D"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за 9 месяцев 2022 г.</w:t>
            </w:r>
          </w:p>
        </w:tc>
        <w:tc>
          <w:tcPr>
            <w:tcW w:w="2129" w:type="dxa"/>
            <w:tcBorders>
              <w:top w:val="single" w:sz="4" w:space="0" w:color="000000"/>
              <w:left w:val="single" w:sz="4" w:space="0" w:color="000000"/>
              <w:bottom w:val="single" w:sz="4" w:space="0" w:color="000000"/>
              <w:right w:val="nil"/>
            </w:tcBorders>
            <w:hideMark/>
          </w:tcPr>
          <w:p w14:paraId="48FC0BE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за 9 месяцев 2021 г.</w:t>
            </w:r>
          </w:p>
        </w:tc>
        <w:tc>
          <w:tcPr>
            <w:tcW w:w="2128" w:type="dxa"/>
            <w:tcBorders>
              <w:top w:val="single" w:sz="4" w:space="0" w:color="000000"/>
              <w:left w:val="single" w:sz="4" w:space="0" w:color="000000"/>
              <w:bottom w:val="single" w:sz="4" w:space="0" w:color="000000"/>
              <w:right w:val="nil"/>
            </w:tcBorders>
            <w:hideMark/>
          </w:tcPr>
          <w:p w14:paraId="0861FDE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на 2022 год</w:t>
            </w:r>
          </w:p>
        </w:tc>
        <w:tc>
          <w:tcPr>
            <w:tcW w:w="1702" w:type="dxa"/>
            <w:tcBorders>
              <w:top w:val="single" w:sz="4" w:space="0" w:color="000000"/>
              <w:left w:val="single" w:sz="4" w:space="0" w:color="000000"/>
              <w:bottom w:val="single" w:sz="4" w:space="0" w:color="000000"/>
              <w:right w:val="nil"/>
            </w:tcBorders>
            <w:hideMark/>
          </w:tcPr>
          <w:p w14:paraId="325758D8"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552" w:type="dxa"/>
            <w:tcBorders>
              <w:top w:val="single" w:sz="4" w:space="0" w:color="000000"/>
              <w:left w:val="single" w:sz="4" w:space="0" w:color="000000"/>
              <w:bottom w:val="single" w:sz="4" w:space="0" w:color="000000"/>
              <w:right w:val="single" w:sz="4" w:space="0" w:color="000000"/>
            </w:tcBorders>
            <w:hideMark/>
          </w:tcPr>
          <w:p w14:paraId="5BF837F3"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32F36B0C" w14:textId="77777777" w:rsidTr="003C456A">
        <w:tc>
          <w:tcPr>
            <w:tcW w:w="2269" w:type="dxa"/>
            <w:tcBorders>
              <w:top w:val="nil"/>
              <w:left w:val="single" w:sz="4" w:space="0" w:color="000000"/>
              <w:bottom w:val="single" w:sz="4" w:space="0" w:color="000000"/>
              <w:right w:val="nil"/>
            </w:tcBorders>
            <w:hideMark/>
          </w:tcPr>
          <w:p w14:paraId="4D5BFEC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3350 чел.</w:t>
            </w:r>
          </w:p>
        </w:tc>
        <w:tc>
          <w:tcPr>
            <w:tcW w:w="2129" w:type="dxa"/>
            <w:tcBorders>
              <w:top w:val="nil"/>
              <w:left w:val="single" w:sz="4" w:space="0" w:color="000000"/>
              <w:bottom w:val="single" w:sz="4" w:space="0" w:color="000000"/>
              <w:right w:val="nil"/>
            </w:tcBorders>
            <w:hideMark/>
          </w:tcPr>
          <w:p w14:paraId="5D48D9D3"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3411 чел.</w:t>
            </w:r>
          </w:p>
        </w:tc>
        <w:tc>
          <w:tcPr>
            <w:tcW w:w="2128" w:type="dxa"/>
            <w:tcBorders>
              <w:top w:val="nil"/>
              <w:left w:val="single" w:sz="4" w:space="0" w:color="000000"/>
              <w:bottom w:val="single" w:sz="4" w:space="0" w:color="000000"/>
              <w:right w:val="nil"/>
            </w:tcBorders>
            <w:hideMark/>
          </w:tcPr>
          <w:p w14:paraId="4ED957D5"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3400</w:t>
            </w:r>
            <w:r w:rsidRPr="0025132A">
              <w:rPr>
                <w:rFonts w:ascii="Times New Roman" w:hAnsi="Times New Roman"/>
                <w:i/>
                <w:color w:val="000000" w:themeColor="text1"/>
                <w:sz w:val="24"/>
              </w:rPr>
              <w:t xml:space="preserve"> </w:t>
            </w:r>
            <w:r w:rsidRPr="0025132A">
              <w:rPr>
                <w:rFonts w:ascii="Times New Roman" w:hAnsi="Times New Roman"/>
                <w:color w:val="000000" w:themeColor="text1"/>
                <w:sz w:val="24"/>
              </w:rPr>
              <w:t>чел.</w:t>
            </w:r>
          </w:p>
        </w:tc>
        <w:tc>
          <w:tcPr>
            <w:tcW w:w="1702" w:type="dxa"/>
            <w:tcBorders>
              <w:top w:val="nil"/>
              <w:left w:val="single" w:sz="4" w:space="0" w:color="000000"/>
              <w:bottom w:val="single" w:sz="4" w:space="0" w:color="000000"/>
              <w:right w:val="nil"/>
            </w:tcBorders>
            <w:hideMark/>
          </w:tcPr>
          <w:p w14:paraId="030B5A9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98</w:t>
            </w:r>
          </w:p>
        </w:tc>
        <w:tc>
          <w:tcPr>
            <w:tcW w:w="1552" w:type="dxa"/>
            <w:tcBorders>
              <w:top w:val="nil"/>
              <w:left w:val="single" w:sz="4" w:space="0" w:color="000000"/>
              <w:bottom w:val="single" w:sz="4" w:space="0" w:color="000000"/>
              <w:right w:val="single" w:sz="4" w:space="0" w:color="000000"/>
            </w:tcBorders>
            <w:hideMark/>
          </w:tcPr>
          <w:p w14:paraId="659F7FB7"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98</w:t>
            </w:r>
          </w:p>
        </w:tc>
      </w:tr>
      <w:tr w:rsidR="0025132A" w:rsidRPr="0025132A" w14:paraId="5C447115" w14:textId="77777777" w:rsidTr="003C456A">
        <w:tc>
          <w:tcPr>
            <w:tcW w:w="2269" w:type="dxa"/>
            <w:tcBorders>
              <w:top w:val="nil"/>
              <w:left w:val="single" w:sz="4" w:space="0" w:color="000000"/>
              <w:bottom w:val="single" w:sz="4" w:space="0" w:color="000000"/>
              <w:right w:val="nil"/>
            </w:tcBorders>
            <w:hideMark/>
          </w:tcPr>
          <w:p w14:paraId="3F5E747D"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26733,2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2129" w:type="dxa"/>
            <w:tcBorders>
              <w:top w:val="nil"/>
              <w:left w:val="single" w:sz="4" w:space="0" w:color="000000"/>
              <w:bottom w:val="single" w:sz="4" w:space="0" w:color="000000"/>
              <w:right w:val="nil"/>
            </w:tcBorders>
            <w:hideMark/>
          </w:tcPr>
          <w:p w14:paraId="25A7C40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27108,5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2128" w:type="dxa"/>
            <w:tcBorders>
              <w:top w:val="nil"/>
              <w:left w:val="single" w:sz="4" w:space="0" w:color="000000"/>
              <w:bottom w:val="single" w:sz="4" w:space="0" w:color="000000"/>
              <w:right w:val="nil"/>
            </w:tcBorders>
            <w:hideMark/>
          </w:tcPr>
          <w:p w14:paraId="30188B4D"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36000,0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1702" w:type="dxa"/>
            <w:tcBorders>
              <w:top w:val="nil"/>
              <w:left w:val="single" w:sz="4" w:space="0" w:color="000000"/>
              <w:bottom w:val="single" w:sz="4" w:space="0" w:color="000000"/>
              <w:right w:val="nil"/>
            </w:tcBorders>
            <w:hideMark/>
          </w:tcPr>
          <w:p w14:paraId="38A4D061"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74</w:t>
            </w:r>
          </w:p>
        </w:tc>
        <w:tc>
          <w:tcPr>
            <w:tcW w:w="1552" w:type="dxa"/>
            <w:tcBorders>
              <w:top w:val="nil"/>
              <w:left w:val="single" w:sz="4" w:space="0" w:color="000000"/>
              <w:bottom w:val="single" w:sz="4" w:space="0" w:color="000000"/>
              <w:right w:val="single" w:sz="4" w:space="0" w:color="000000"/>
            </w:tcBorders>
            <w:hideMark/>
          </w:tcPr>
          <w:p w14:paraId="25DAF70D"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98</w:t>
            </w:r>
          </w:p>
        </w:tc>
      </w:tr>
    </w:tbl>
    <w:p w14:paraId="48B317C8" w14:textId="38811847" w:rsidR="003C456A" w:rsidRPr="0025132A" w:rsidRDefault="003C456A" w:rsidP="00622C20">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Уменьшение происходит в связи с изменением законодательства, а также естественной убыли граждан (смерть, переезд).</w:t>
      </w:r>
    </w:p>
    <w:p w14:paraId="005E3B69" w14:textId="77777777" w:rsidR="00622C20" w:rsidRPr="0025132A" w:rsidRDefault="00622C20" w:rsidP="00622C20">
      <w:pPr>
        <w:spacing w:after="0" w:line="240" w:lineRule="auto"/>
        <w:ind w:firstLine="567"/>
        <w:jc w:val="both"/>
        <w:rPr>
          <w:rFonts w:ascii="Times New Roman" w:hAnsi="Times New Roman" w:cs="Times New Roman"/>
          <w:color w:val="000000" w:themeColor="text1"/>
          <w:sz w:val="24"/>
          <w:szCs w:val="24"/>
        </w:rPr>
      </w:pPr>
    </w:p>
    <w:p w14:paraId="19A435BD" w14:textId="4B8D2200" w:rsidR="003C456A" w:rsidRPr="0025132A" w:rsidRDefault="003C456A" w:rsidP="00622C20">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Предоставлены </w:t>
      </w:r>
      <w:r w:rsidRPr="0025132A">
        <w:rPr>
          <w:rFonts w:ascii="Times New Roman" w:hAnsi="Times New Roman" w:cs="Times New Roman"/>
          <w:b/>
          <w:bCs/>
          <w:color w:val="000000" w:themeColor="text1"/>
          <w:sz w:val="24"/>
          <w:szCs w:val="24"/>
        </w:rPr>
        <w:t>меры социальной поддержки льготным категориям граждан по бесплатному проезду на межмуниципальных маршрутах регулярных перевозок</w:t>
      </w:r>
      <w:r w:rsidRPr="0025132A">
        <w:rPr>
          <w:rFonts w:ascii="Times New Roman" w:hAnsi="Times New Roman" w:cs="Times New Roman"/>
          <w:color w:val="000000" w:themeColor="text1"/>
          <w:sz w:val="24"/>
          <w:szCs w:val="24"/>
        </w:rPr>
        <w:t xml:space="preserve"> на территории Удмуртской Республики в междугородном сообщении. За 9 месяцев 2022 года выдано листов-талонов:</w:t>
      </w:r>
    </w:p>
    <w:tbl>
      <w:tblPr>
        <w:tblW w:w="9765"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6"/>
        <w:gridCol w:w="2125"/>
        <w:gridCol w:w="1700"/>
        <w:gridCol w:w="1546"/>
      </w:tblGrid>
      <w:tr w:rsidR="0025132A" w:rsidRPr="0025132A" w14:paraId="2847EE4B" w14:textId="77777777" w:rsidTr="003C456A">
        <w:tc>
          <w:tcPr>
            <w:tcW w:w="2268" w:type="dxa"/>
            <w:tcBorders>
              <w:top w:val="single" w:sz="4" w:space="0" w:color="000000"/>
              <w:left w:val="single" w:sz="4" w:space="0" w:color="000000"/>
              <w:bottom w:val="single" w:sz="4" w:space="0" w:color="000000"/>
              <w:right w:val="nil"/>
            </w:tcBorders>
            <w:hideMark/>
          </w:tcPr>
          <w:p w14:paraId="4BAE6495"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за 9 месяцев 2022 г.</w:t>
            </w:r>
          </w:p>
        </w:tc>
        <w:tc>
          <w:tcPr>
            <w:tcW w:w="2126" w:type="dxa"/>
            <w:tcBorders>
              <w:top w:val="single" w:sz="4" w:space="0" w:color="000000"/>
              <w:left w:val="single" w:sz="4" w:space="0" w:color="000000"/>
              <w:bottom w:val="single" w:sz="4" w:space="0" w:color="000000"/>
              <w:right w:val="nil"/>
            </w:tcBorders>
            <w:hideMark/>
          </w:tcPr>
          <w:p w14:paraId="7C55888F"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за 9 месяцев 2021 г.</w:t>
            </w:r>
          </w:p>
        </w:tc>
        <w:tc>
          <w:tcPr>
            <w:tcW w:w="2125" w:type="dxa"/>
            <w:tcBorders>
              <w:top w:val="single" w:sz="4" w:space="0" w:color="000000"/>
              <w:left w:val="single" w:sz="4" w:space="0" w:color="000000"/>
              <w:bottom w:val="single" w:sz="4" w:space="0" w:color="000000"/>
              <w:right w:val="nil"/>
            </w:tcBorders>
            <w:hideMark/>
          </w:tcPr>
          <w:p w14:paraId="7864CD62"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на 2022 год</w:t>
            </w:r>
          </w:p>
        </w:tc>
        <w:tc>
          <w:tcPr>
            <w:tcW w:w="1700" w:type="dxa"/>
            <w:tcBorders>
              <w:top w:val="single" w:sz="4" w:space="0" w:color="000000"/>
              <w:left w:val="single" w:sz="4" w:space="0" w:color="000000"/>
              <w:bottom w:val="single" w:sz="4" w:space="0" w:color="000000"/>
              <w:right w:val="nil"/>
            </w:tcBorders>
            <w:hideMark/>
          </w:tcPr>
          <w:p w14:paraId="4E28171F"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546" w:type="dxa"/>
            <w:tcBorders>
              <w:top w:val="single" w:sz="4" w:space="0" w:color="000000"/>
              <w:left w:val="single" w:sz="4" w:space="0" w:color="000000"/>
              <w:bottom w:val="single" w:sz="4" w:space="0" w:color="000000"/>
              <w:right w:val="single" w:sz="4" w:space="0" w:color="000000"/>
            </w:tcBorders>
            <w:hideMark/>
          </w:tcPr>
          <w:p w14:paraId="730BD71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7F90986D" w14:textId="77777777" w:rsidTr="003C456A">
        <w:tc>
          <w:tcPr>
            <w:tcW w:w="2268" w:type="dxa"/>
            <w:tcBorders>
              <w:top w:val="nil"/>
              <w:left w:val="single" w:sz="4" w:space="0" w:color="000000"/>
              <w:bottom w:val="single" w:sz="4" w:space="0" w:color="000000"/>
              <w:right w:val="nil"/>
            </w:tcBorders>
            <w:hideMark/>
          </w:tcPr>
          <w:p w14:paraId="6A8D71CF"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654 шт.</w:t>
            </w:r>
          </w:p>
        </w:tc>
        <w:tc>
          <w:tcPr>
            <w:tcW w:w="2126" w:type="dxa"/>
            <w:tcBorders>
              <w:top w:val="nil"/>
              <w:left w:val="single" w:sz="4" w:space="0" w:color="000000"/>
              <w:bottom w:val="single" w:sz="4" w:space="0" w:color="000000"/>
              <w:right w:val="nil"/>
            </w:tcBorders>
            <w:hideMark/>
          </w:tcPr>
          <w:p w14:paraId="4F5405BD" w14:textId="77777777" w:rsidR="003C456A" w:rsidRPr="0025132A" w:rsidRDefault="003C456A">
            <w:pPr>
              <w:pStyle w:val="ae"/>
              <w:tabs>
                <w:tab w:val="center" w:pos="1008"/>
                <w:tab w:val="right" w:pos="2016"/>
              </w:tabs>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ab/>
              <w:t xml:space="preserve"> 897 шт.</w:t>
            </w:r>
            <w:r w:rsidRPr="0025132A">
              <w:rPr>
                <w:rFonts w:ascii="Times New Roman" w:hAnsi="Times New Roman"/>
                <w:color w:val="000000" w:themeColor="text1"/>
                <w:sz w:val="24"/>
              </w:rPr>
              <w:tab/>
            </w:r>
          </w:p>
        </w:tc>
        <w:tc>
          <w:tcPr>
            <w:tcW w:w="2125" w:type="dxa"/>
            <w:tcBorders>
              <w:top w:val="nil"/>
              <w:left w:val="single" w:sz="4" w:space="0" w:color="000000"/>
              <w:bottom w:val="single" w:sz="4" w:space="0" w:color="000000"/>
              <w:right w:val="nil"/>
            </w:tcBorders>
            <w:hideMark/>
          </w:tcPr>
          <w:p w14:paraId="656D00F2"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1500 шт.</w:t>
            </w:r>
          </w:p>
        </w:tc>
        <w:tc>
          <w:tcPr>
            <w:tcW w:w="1700" w:type="dxa"/>
            <w:tcBorders>
              <w:top w:val="nil"/>
              <w:left w:val="single" w:sz="4" w:space="0" w:color="000000"/>
              <w:bottom w:val="single" w:sz="4" w:space="0" w:color="000000"/>
              <w:right w:val="nil"/>
            </w:tcBorders>
            <w:hideMark/>
          </w:tcPr>
          <w:p w14:paraId="21CA233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43</w:t>
            </w:r>
          </w:p>
        </w:tc>
        <w:tc>
          <w:tcPr>
            <w:tcW w:w="1546" w:type="dxa"/>
            <w:tcBorders>
              <w:top w:val="nil"/>
              <w:left w:val="single" w:sz="4" w:space="0" w:color="000000"/>
              <w:bottom w:val="single" w:sz="4" w:space="0" w:color="000000"/>
              <w:right w:val="single" w:sz="4" w:space="0" w:color="000000"/>
            </w:tcBorders>
            <w:hideMark/>
          </w:tcPr>
          <w:p w14:paraId="62B61D58"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73</w:t>
            </w:r>
          </w:p>
        </w:tc>
      </w:tr>
    </w:tbl>
    <w:p w14:paraId="6934772B" w14:textId="0E41C2A5" w:rsidR="003C456A" w:rsidRPr="0025132A" w:rsidRDefault="003C456A" w:rsidP="00622C20">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Уменьшение связано с тем, что поздний приезд рейсового автобуса в </w:t>
      </w:r>
      <w:proofErr w:type="spellStart"/>
      <w:r w:rsidRPr="0025132A">
        <w:rPr>
          <w:rFonts w:ascii="Times New Roman" w:hAnsi="Times New Roman" w:cs="Times New Roman"/>
          <w:color w:val="000000" w:themeColor="text1"/>
          <w:sz w:val="24"/>
          <w:szCs w:val="24"/>
        </w:rPr>
        <w:t>г.Ижевск</w:t>
      </w:r>
      <w:proofErr w:type="spellEnd"/>
      <w:r w:rsidRPr="0025132A">
        <w:rPr>
          <w:rFonts w:ascii="Times New Roman" w:hAnsi="Times New Roman" w:cs="Times New Roman"/>
          <w:color w:val="000000" w:themeColor="text1"/>
          <w:sz w:val="24"/>
          <w:szCs w:val="24"/>
        </w:rPr>
        <w:t xml:space="preserve"> не соответствует времени приема граждан в больницах. Также уменьшилось количество студентов-инвалидов.</w:t>
      </w:r>
    </w:p>
    <w:p w14:paraId="1CCCAA47" w14:textId="77777777" w:rsidR="003C456A" w:rsidRPr="0025132A" w:rsidRDefault="003C456A" w:rsidP="003C456A">
      <w:pPr>
        <w:spacing w:after="0" w:line="240" w:lineRule="auto"/>
        <w:ind w:firstLine="851"/>
        <w:jc w:val="both"/>
        <w:rPr>
          <w:rFonts w:ascii="Times New Roman" w:hAnsi="Times New Roman" w:cs="Times New Roman"/>
          <w:color w:val="000000" w:themeColor="text1"/>
          <w:sz w:val="24"/>
          <w:szCs w:val="24"/>
        </w:rPr>
      </w:pPr>
    </w:p>
    <w:p w14:paraId="72AD30B8" w14:textId="77777777" w:rsidR="003C456A" w:rsidRPr="0025132A" w:rsidRDefault="003C456A" w:rsidP="003C456A">
      <w:pPr>
        <w:spacing w:after="0" w:line="240" w:lineRule="auto"/>
        <w:ind w:firstLine="567"/>
        <w:jc w:val="both"/>
        <w:rPr>
          <w:rFonts w:ascii="Times New Roman" w:hAnsi="Times New Roman" w:cs="Times New Roman"/>
          <w:bCs/>
          <w:color w:val="000000" w:themeColor="text1"/>
          <w:sz w:val="24"/>
          <w:szCs w:val="24"/>
        </w:rPr>
      </w:pPr>
      <w:r w:rsidRPr="0025132A">
        <w:rPr>
          <w:rFonts w:ascii="Times New Roman" w:hAnsi="Times New Roman" w:cs="Times New Roman"/>
          <w:bCs/>
          <w:color w:val="000000" w:themeColor="text1"/>
          <w:sz w:val="24"/>
          <w:szCs w:val="24"/>
        </w:rPr>
        <w:t xml:space="preserve">Выплачено </w:t>
      </w:r>
      <w:r w:rsidRPr="0025132A">
        <w:rPr>
          <w:rFonts w:ascii="Times New Roman" w:hAnsi="Times New Roman" w:cs="Times New Roman"/>
          <w:b/>
          <w:color w:val="000000" w:themeColor="text1"/>
          <w:sz w:val="24"/>
          <w:szCs w:val="24"/>
        </w:rPr>
        <w:t>социальное пособие на погребение безработных граждан</w:t>
      </w:r>
      <w:r w:rsidRPr="0025132A">
        <w:rPr>
          <w:rFonts w:ascii="Times New Roman" w:hAnsi="Times New Roman" w:cs="Times New Roman"/>
          <w:bCs/>
          <w:color w:val="000000" w:themeColor="text1"/>
          <w:sz w:val="24"/>
          <w:szCs w:val="24"/>
        </w:rPr>
        <w:t xml:space="preserve"> в соответствии с Федеральным законом от 12.01.1996 № 8-ФЗ «О </w:t>
      </w:r>
      <w:proofErr w:type="gramStart"/>
      <w:r w:rsidRPr="0025132A">
        <w:rPr>
          <w:rFonts w:ascii="Times New Roman" w:hAnsi="Times New Roman" w:cs="Times New Roman"/>
          <w:bCs/>
          <w:color w:val="000000" w:themeColor="text1"/>
          <w:sz w:val="24"/>
          <w:szCs w:val="24"/>
        </w:rPr>
        <w:t>погребении  и</w:t>
      </w:r>
      <w:proofErr w:type="gramEnd"/>
      <w:r w:rsidRPr="0025132A">
        <w:rPr>
          <w:rFonts w:ascii="Times New Roman" w:hAnsi="Times New Roman" w:cs="Times New Roman"/>
          <w:bCs/>
          <w:color w:val="000000" w:themeColor="text1"/>
          <w:sz w:val="24"/>
          <w:szCs w:val="24"/>
        </w:rPr>
        <w:t xml:space="preserve"> похоронном деле» в размере 8009</w:t>
      </w:r>
      <w:r w:rsidRPr="0025132A">
        <w:rPr>
          <w:rFonts w:ascii="Times New Roman" w:hAnsi="Times New Roman" w:cs="Times New Roman"/>
          <w:color w:val="000000" w:themeColor="text1"/>
          <w:sz w:val="24"/>
          <w:szCs w:val="24"/>
        </w:rPr>
        <w:t>,38 рублей. За 9 месяцев 2022 года данная выплата предоставлена:</w:t>
      </w:r>
    </w:p>
    <w:tbl>
      <w:tblPr>
        <w:tblW w:w="9750"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6"/>
        <w:gridCol w:w="2125"/>
        <w:gridCol w:w="1700"/>
        <w:gridCol w:w="1531"/>
      </w:tblGrid>
      <w:tr w:rsidR="0025132A" w:rsidRPr="0025132A" w14:paraId="2667A7E7" w14:textId="77777777" w:rsidTr="003C456A">
        <w:tc>
          <w:tcPr>
            <w:tcW w:w="2268" w:type="dxa"/>
            <w:tcBorders>
              <w:top w:val="single" w:sz="4" w:space="0" w:color="000000"/>
              <w:left w:val="single" w:sz="4" w:space="0" w:color="000000"/>
              <w:bottom w:val="single" w:sz="4" w:space="0" w:color="000000"/>
              <w:right w:val="nil"/>
            </w:tcBorders>
            <w:hideMark/>
          </w:tcPr>
          <w:p w14:paraId="7932F542"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за 9 месяцев 2022 г.</w:t>
            </w:r>
          </w:p>
        </w:tc>
        <w:tc>
          <w:tcPr>
            <w:tcW w:w="2126" w:type="dxa"/>
            <w:tcBorders>
              <w:top w:val="single" w:sz="4" w:space="0" w:color="000000"/>
              <w:left w:val="single" w:sz="4" w:space="0" w:color="000000"/>
              <w:bottom w:val="single" w:sz="4" w:space="0" w:color="000000"/>
              <w:right w:val="nil"/>
            </w:tcBorders>
            <w:hideMark/>
          </w:tcPr>
          <w:p w14:paraId="32F7CCE7"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за 9 месяцев 2021 г.</w:t>
            </w:r>
          </w:p>
        </w:tc>
        <w:tc>
          <w:tcPr>
            <w:tcW w:w="2125" w:type="dxa"/>
            <w:tcBorders>
              <w:top w:val="single" w:sz="4" w:space="0" w:color="000000"/>
              <w:left w:val="single" w:sz="4" w:space="0" w:color="000000"/>
              <w:bottom w:val="single" w:sz="4" w:space="0" w:color="000000"/>
              <w:right w:val="nil"/>
            </w:tcBorders>
            <w:hideMark/>
          </w:tcPr>
          <w:p w14:paraId="677C915B"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на 2022 год</w:t>
            </w:r>
          </w:p>
        </w:tc>
        <w:tc>
          <w:tcPr>
            <w:tcW w:w="1700" w:type="dxa"/>
            <w:tcBorders>
              <w:top w:val="single" w:sz="4" w:space="0" w:color="000000"/>
              <w:left w:val="single" w:sz="4" w:space="0" w:color="000000"/>
              <w:bottom w:val="single" w:sz="4" w:space="0" w:color="000000"/>
              <w:right w:val="nil"/>
            </w:tcBorders>
            <w:hideMark/>
          </w:tcPr>
          <w:p w14:paraId="30E14F4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531" w:type="dxa"/>
            <w:tcBorders>
              <w:top w:val="single" w:sz="4" w:space="0" w:color="000000"/>
              <w:left w:val="single" w:sz="4" w:space="0" w:color="000000"/>
              <w:bottom w:val="single" w:sz="4" w:space="0" w:color="000000"/>
              <w:right w:val="single" w:sz="4" w:space="0" w:color="000000"/>
            </w:tcBorders>
            <w:hideMark/>
          </w:tcPr>
          <w:p w14:paraId="4EAB8DB1"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15A87B57" w14:textId="77777777" w:rsidTr="003C456A">
        <w:tc>
          <w:tcPr>
            <w:tcW w:w="2268" w:type="dxa"/>
            <w:tcBorders>
              <w:top w:val="nil"/>
              <w:left w:val="single" w:sz="4" w:space="0" w:color="000000"/>
              <w:bottom w:val="single" w:sz="4" w:space="0" w:color="000000"/>
              <w:right w:val="nil"/>
            </w:tcBorders>
            <w:hideMark/>
          </w:tcPr>
          <w:p w14:paraId="71A11245"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31 чел.</w:t>
            </w:r>
          </w:p>
        </w:tc>
        <w:tc>
          <w:tcPr>
            <w:tcW w:w="2126" w:type="dxa"/>
            <w:tcBorders>
              <w:top w:val="nil"/>
              <w:left w:val="single" w:sz="4" w:space="0" w:color="000000"/>
              <w:bottom w:val="single" w:sz="4" w:space="0" w:color="000000"/>
              <w:right w:val="nil"/>
            </w:tcBorders>
            <w:hideMark/>
          </w:tcPr>
          <w:p w14:paraId="4B46DA9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20 чел.</w:t>
            </w:r>
          </w:p>
        </w:tc>
        <w:tc>
          <w:tcPr>
            <w:tcW w:w="2125" w:type="dxa"/>
            <w:tcBorders>
              <w:top w:val="nil"/>
              <w:left w:val="single" w:sz="4" w:space="0" w:color="000000"/>
              <w:bottom w:val="single" w:sz="4" w:space="0" w:color="000000"/>
              <w:right w:val="nil"/>
            </w:tcBorders>
            <w:hideMark/>
          </w:tcPr>
          <w:p w14:paraId="783D1165"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40 чел.</w:t>
            </w:r>
          </w:p>
        </w:tc>
        <w:tc>
          <w:tcPr>
            <w:tcW w:w="1700" w:type="dxa"/>
            <w:tcBorders>
              <w:top w:val="nil"/>
              <w:left w:val="single" w:sz="4" w:space="0" w:color="000000"/>
              <w:bottom w:val="single" w:sz="4" w:space="0" w:color="000000"/>
              <w:right w:val="nil"/>
            </w:tcBorders>
            <w:hideMark/>
          </w:tcPr>
          <w:p w14:paraId="59D14C85"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77</w:t>
            </w:r>
          </w:p>
        </w:tc>
        <w:tc>
          <w:tcPr>
            <w:tcW w:w="1531" w:type="dxa"/>
            <w:tcBorders>
              <w:top w:val="nil"/>
              <w:left w:val="single" w:sz="4" w:space="0" w:color="000000"/>
              <w:bottom w:val="single" w:sz="4" w:space="0" w:color="000000"/>
              <w:right w:val="single" w:sz="4" w:space="0" w:color="000000"/>
            </w:tcBorders>
            <w:hideMark/>
          </w:tcPr>
          <w:p w14:paraId="4D717BD5"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155</w:t>
            </w:r>
          </w:p>
        </w:tc>
      </w:tr>
      <w:tr w:rsidR="0025132A" w:rsidRPr="0025132A" w14:paraId="43C5A5D1" w14:textId="77777777" w:rsidTr="003C456A">
        <w:trPr>
          <w:trHeight w:val="348"/>
        </w:trPr>
        <w:tc>
          <w:tcPr>
            <w:tcW w:w="2268" w:type="dxa"/>
            <w:tcBorders>
              <w:top w:val="nil"/>
              <w:left w:val="single" w:sz="4" w:space="0" w:color="000000"/>
              <w:bottom w:val="single" w:sz="4" w:space="0" w:color="000000"/>
              <w:right w:val="nil"/>
            </w:tcBorders>
            <w:hideMark/>
          </w:tcPr>
          <w:p w14:paraId="7B906DBA"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lastRenderedPageBreak/>
              <w:t xml:space="preserve">     244,6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2126" w:type="dxa"/>
            <w:tcBorders>
              <w:top w:val="nil"/>
              <w:left w:val="single" w:sz="4" w:space="0" w:color="000000"/>
              <w:bottom w:val="single" w:sz="4" w:space="0" w:color="000000"/>
              <w:right w:val="nil"/>
            </w:tcBorders>
            <w:hideMark/>
          </w:tcPr>
          <w:p w14:paraId="6ECE7074"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147,</w:t>
            </w:r>
            <w:proofErr w:type="gramStart"/>
            <w:r w:rsidRPr="0025132A">
              <w:rPr>
                <w:rFonts w:ascii="Times New Roman" w:hAnsi="Times New Roman"/>
                <w:color w:val="000000" w:themeColor="text1"/>
                <w:sz w:val="24"/>
              </w:rPr>
              <w:t xml:space="preserve">1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roofErr w:type="gramEnd"/>
          </w:p>
        </w:tc>
        <w:tc>
          <w:tcPr>
            <w:tcW w:w="2125" w:type="dxa"/>
            <w:tcBorders>
              <w:top w:val="nil"/>
              <w:left w:val="single" w:sz="4" w:space="0" w:color="000000"/>
              <w:bottom w:val="single" w:sz="4" w:space="0" w:color="000000"/>
              <w:right w:val="nil"/>
            </w:tcBorders>
            <w:hideMark/>
          </w:tcPr>
          <w:p w14:paraId="00BD03F6"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340,0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1700" w:type="dxa"/>
            <w:tcBorders>
              <w:top w:val="nil"/>
              <w:left w:val="single" w:sz="4" w:space="0" w:color="000000"/>
              <w:bottom w:val="single" w:sz="4" w:space="0" w:color="000000"/>
              <w:right w:val="nil"/>
            </w:tcBorders>
            <w:hideMark/>
          </w:tcPr>
          <w:p w14:paraId="6E4DA48B"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72</w:t>
            </w:r>
          </w:p>
        </w:tc>
        <w:tc>
          <w:tcPr>
            <w:tcW w:w="1531" w:type="dxa"/>
            <w:tcBorders>
              <w:top w:val="nil"/>
              <w:left w:val="single" w:sz="4" w:space="0" w:color="000000"/>
              <w:bottom w:val="single" w:sz="4" w:space="0" w:color="000000"/>
              <w:right w:val="single" w:sz="4" w:space="0" w:color="000000"/>
            </w:tcBorders>
            <w:hideMark/>
          </w:tcPr>
          <w:p w14:paraId="33AE60D5"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166</w:t>
            </w:r>
          </w:p>
        </w:tc>
      </w:tr>
    </w:tbl>
    <w:p w14:paraId="107725FC" w14:textId="74BF1387" w:rsidR="003C456A" w:rsidRPr="0025132A" w:rsidRDefault="003C456A" w:rsidP="003C456A">
      <w:pPr>
        <w:spacing w:after="0" w:line="240" w:lineRule="auto"/>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4C6D50"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Увеличение произошло в связи с тем, что </w:t>
      </w:r>
      <w:proofErr w:type="spellStart"/>
      <w:r w:rsidRPr="0025132A">
        <w:rPr>
          <w:rFonts w:ascii="Times New Roman" w:hAnsi="Times New Roman" w:cs="Times New Roman"/>
          <w:color w:val="000000" w:themeColor="text1"/>
          <w:sz w:val="24"/>
          <w:szCs w:val="24"/>
        </w:rPr>
        <w:t>нетрудоустроенность</w:t>
      </w:r>
      <w:proofErr w:type="spellEnd"/>
      <w:r w:rsidRPr="0025132A">
        <w:rPr>
          <w:rFonts w:ascii="Times New Roman" w:hAnsi="Times New Roman" w:cs="Times New Roman"/>
          <w:color w:val="000000" w:themeColor="text1"/>
          <w:sz w:val="24"/>
          <w:szCs w:val="24"/>
        </w:rPr>
        <w:t xml:space="preserve"> порождает вредные привычки, апатию к жизни, как следствие ухудшение здоровья. </w:t>
      </w:r>
    </w:p>
    <w:p w14:paraId="79A7B750" w14:textId="77777777" w:rsidR="003C456A" w:rsidRPr="0025132A" w:rsidRDefault="003C456A" w:rsidP="003C456A">
      <w:pPr>
        <w:spacing w:after="0" w:line="240" w:lineRule="auto"/>
        <w:ind w:firstLine="567"/>
        <w:jc w:val="both"/>
        <w:rPr>
          <w:rFonts w:ascii="Times New Roman" w:hAnsi="Times New Roman" w:cs="Times New Roman"/>
          <w:bCs/>
          <w:color w:val="000000" w:themeColor="text1"/>
          <w:sz w:val="24"/>
          <w:szCs w:val="24"/>
        </w:rPr>
      </w:pPr>
      <w:r w:rsidRPr="0025132A">
        <w:rPr>
          <w:rFonts w:ascii="Times New Roman" w:hAnsi="Times New Roman" w:cs="Times New Roman"/>
          <w:bCs/>
          <w:color w:val="000000" w:themeColor="text1"/>
          <w:sz w:val="24"/>
          <w:szCs w:val="24"/>
        </w:rPr>
        <w:t>Приобретены и вручены памятные подарки, в связи с юбилейными датами ветеранов войны, начиная с 90-летия:</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5132A" w:rsidRPr="0025132A" w14:paraId="40A07C31" w14:textId="77777777" w:rsidTr="003C456A">
        <w:tc>
          <w:tcPr>
            <w:tcW w:w="2267" w:type="dxa"/>
            <w:tcBorders>
              <w:top w:val="single" w:sz="4" w:space="0" w:color="000000"/>
              <w:left w:val="single" w:sz="4" w:space="0" w:color="000000"/>
              <w:bottom w:val="single" w:sz="4" w:space="0" w:color="auto"/>
              <w:right w:val="nil"/>
            </w:tcBorders>
            <w:hideMark/>
          </w:tcPr>
          <w:p w14:paraId="3230745F"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за 9 месяцев 2022 г.</w:t>
            </w:r>
          </w:p>
        </w:tc>
        <w:tc>
          <w:tcPr>
            <w:tcW w:w="2126" w:type="dxa"/>
            <w:tcBorders>
              <w:top w:val="single" w:sz="4" w:space="0" w:color="000000"/>
              <w:left w:val="single" w:sz="4" w:space="0" w:color="000000"/>
              <w:bottom w:val="single" w:sz="4" w:space="0" w:color="auto"/>
              <w:right w:val="nil"/>
            </w:tcBorders>
            <w:hideMark/>
          </w:tcPr>
          <w:p w14:paraId="07ED212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за 9 месяцев 2021 г.</w:t>
            </w:r>
          </w:p>
        </w:tc>
        <w:tc>
          <w:tcPr>
            <w:tcW w:w="2125" w:type="dxa"/>
            <w:tcBorders>
              <w:top w:val="single" w:sz="4" w:space="0" w:color="000000"/>
              <w:left w:val="single" w:sz="4" w:space="0" w:color="000000"/>
              <w:bottom w:val="single" w:sz="4" w:space="0" w:color="auto"/>
              <w:right w:val="nil"/>
            </w:tcBorders>
            <w:hideMark/>
          </w:tcPr>
          <w:p w14:paraId="2F1E8BD2"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на 2022 год</w:t>
            </w:r>
          </w:p>
        </w:tc>
        <w:tc>
          <w:tcPr>
            <w:tcW w:w="1700" w:type="dxa"/>
            <w:tcBorders>
              <w:top w:val="single" w:sz="4" w:space="0" w:color="000000"/>
              <w:left w:val="single" w:sz="4" w:space="0" w:color="000000"/>
              <w:bottom w:val="single" w:sz="4" w:space="0" w:color="auto"/>
              <w:right w:val="nil"/>
            </w:tcBorders>
            <w:hideMark/>
          </w:tcPr>
          <w:p w14:paraId="41E6D446"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4F6A6B3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535ED5B0" w14:textId="77777777" w:rsidTr="003C456A">
        <w:tc>
          <w:tcPr>
            <w:tcW w:w="2267" w:type="dxa"/>
            <w:tcBorders>
              <w:top w:val="single" w:sz="4" w:space="0" w:color="auto"/>
              <w:left w:val="single" w:sz="4" w:space="0" w:color="000000"/>
              <w:bottom w:val="single" w:sz="4" w:space="0" w:color="000000"/>
              <w:right w:val="nil"/>
            </w:tcBorders>
            <w:hideMark/>
          </w:tcPr>
          <w:p w14:paraId="67C941C2"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29 чел.</w:t>
            </w:r>
          </w:p>
        </w:tc>
        <w:tc>
          <w:tcPr>
            <w:tcW w:w="2126" w:type="dxa"/>
            <w:tcBorders>
              <w:top w:val="single" w:sz="4" w:space="0" w:color="auto"/>
              <w:left w:val="single" w:sz="4" w:space="0" w:color="000000"/>
              <w:bottom w:val="single" w:sz="4" w:space="0" w:color="000000"/>
              <w:right w:val="nil"/>
            </w:tcBorders>
            <w:hideMark/>
          </w:tcPr>
          <w:p w14:paraId="2EECA723"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22 чел.</w:t>
            </w:r>
          </w:p>
        </w:tc>
        <w:tc>
          <w:tcPr>
            <w:tcW w:w="2125" w:type="dxa"/>
            <w:tcBorders>
              <w:top w:val="single" w:sz="4" w:space="0" w:color="auto"/>
              <w:left w:val="single" w:sz="4" w:space="0" w:color="000000"/>
              <w:bottom w:val="single" w:sz="4" w:space="0" w:color="000000"/>
              <w:right w:val="nil"/>
            </w:tcBorders>
            <w:hideMark/>
          </w:tcPr>
          <w:p w14:paraId="47D4C6A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i/>
                <w:color w:val="000000" w:themeColor="text1"/>
                <w:sz w:val="24"/>
              </w:rPr>
              <w:t xml:space="preserve">      </w:t>
            </w:r>
            <w:r w:rsidRPr="0025132A">
              <w:rPr>
                <w:rFonts w:ascii="Times New Roman" w:hAnsi="Times New Roman"/>
                <w:color w:val="000000" w:themeColor="text1"/>
                <w:sz w:val="24"/>
              </w:rPr>
              <w:t>40 чел.</w:t>
            </w:r>
          </w:p>
        </w:tc>
        <w:tc>
          <w:tcPr>
            <w:tcW w:w="1700" w:type="dxa"/>
            <w:tcBorders>
              <w:top w:val="single" w:sz="4" w:space="0" w:color="auto"/>
              <w:left w:val="single" w:sz="4" w:space="0" w:color="000000"/>
              <w:bottom w:val="single" w:sz="4" w:space="0" w:color="000000"/>
              <w:right w:val="nil"/>
            </w:tcBorders>
            <w:hideMark/>
          </w:tcPr>
          <w:p w14:paraId="48D4CAF5"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72</w:t>
            </w:r>
          </w:p>
        </w:tc>
        <w:tc>
          <w:tcPr>
            <w:tcW w:w="1562" w:type="dxa"/>
            <w:tcBorders>
              <w:top w:val="single" w:sz="4" w:space="0" w:color="auto"/>
              <w:left w:val="single" w:sz="4" w:space="0" w:color="000000"/>
              <w:bottom w:val="single" w:sz="4" w:space="0" w:color="000000"/>
              <w:right w:val="single" w:sz="4" w:space="0" w:color="000000"/>
            </w:tcBorders>
            <w:hideMark/>
          </w:tcPr>
          <w:p w14:paraId="267AE2E3"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132</w:t>
            </w:r>
          </w:p>
        </w:tc>
      </w:tr>
      <w:tr w:rsidR="0025132A" w:rsidRPr="0025132A" w14:paraId="063830C9" w14:textId="77777777" w:rsidTr="003C456A">
        <w:tc>
          <w:tcPr>
            <w:tcW w:w="2267" w:type="dxa"/>
            <w:tcBorders>
              <w:top w:val="nil"/>
              <w:left w:val="single" w:sz="4" w:space="0" w:color="000000"/>
              <w:bottom w:val="single" w:sz="4" w:space="0" w:color="000000"/>
              <w:right w:val="nil"/>
            </w:tcBorders>
            <w:hideMark/>
          </w:tcPr>
          <w:p w14:paraId="783895C1"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4,4 тыс. руб.</w:t>
            </w:r>
          </w:p>
        </w:tc>
        <w:tc>
          <w:tcPr>
            <w:tcW w:w="2126" w:type="dxa"/>
            <w:tcBorders>
              <w:top w:val="nil"/>
              <w:left w:val="single" w:sz="4" w:space="0" w:color="000000"/>
              <w:bottom w:val="single" w:sz="4" w:space="0" w:color="000000"/>
              <w:right w:val="nil"/>
            </w:tcBorders>
            <w:hideMark/>
          </w:tcPr>
          <w:p w14:paraId="2DD5FEA2"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3,9 тыс. руб.</w:t>
            </w:r>
          </w:p>
        </w:tc>
        <w:tc>
          <w:tcPr>
            <w:tcW w:w="2125" w:type="dxa"/>
            <w:tcBorders>
              <w:top w:val="nil"/>
              <w:left w:val="single" w:sz="4" w:space="0" w:color="000000"/>
              <w:bottom w:val="single" w:sz="4" w:space="0" w:color="000000"/>
              <w:right w:val="nil"/>
            </w:tcBorders>
            <w:hideMark/>
          </w:tcPr>
          <w:p w14:paraId="05964786"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7,0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1700" w:type="dxa"/>
            <w:tcBorders>
              <w:top w:val="nil"/>
              <w:left w:val="single" w:sz="4" w:space="0" w:color="000000"/>
              <w:bottom w:val="single" w:sz="4" w:space="0" w:color="000000"/>
              <w:right w:val="nil"/>
            </w:tcBorders>
            <w:hideMark/>
          </w:tcPr>
          <w:p w14:paraId="71429BC5"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63</w:t>
            </w:r>
          </w:p>
        </w:tc>
        <w:tc>
          <w:tcPr>
            <w:tcW w:w="1562" w:type="dxa"/>
            <w:tcBorders>
              <w:top w:val="nil"/>
              <w:left w:val="single" w:sz="4" w:space="0" w:color="000000"/>
              <w:bottom w:val="single" w:sz="4" w:space="0" w:color="000000"/>
              <w:right w:val="single" w:sz="4" w:space="0" w:color="000000"/>
            </w:tcBorders>
            <w:hideMark/>
          </w:tcPr>
          <w:p w14:paraId="235EC855"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113</w:t>
            </w:r>
          </w:p>
        </w:tc>
      </w:tr>
    </w:tbl>
    <w:p w14:paraId="34B44292" w14:textId="3418A086" w:rsidR="003C456A" w:rsidRPr="0025132A" w:rsidRDefault="003C456A" w:rsidP="003C456A">
      <w:pPr>
        <w:pStyle w:val="ab"/>
        <w:spacing w:before="0" w:beforeAutospacing="0" w:after="0"/>
        <w:jc w:val="both"/>
        <w:rPr>
          <w:color w:val="000000" w:themeColor="text1"/>
        </w:rPr>
      </w:pPr>
      <w:r w:rsidRPr="0025132A">
        <w:rPr>
          <w:color w:val="000000" w:themeColor="text1"/>
        </w:rPr>
        <w:t xml:space="preserve"> </w:t>
      </w:r>
      <w:r w:rsidR="004C6D50" w:rsidRPr="0025132A">
        <w:rPr>
          <w:color w:val="000000" w:themeColor="text1"/>
        </w:rPr>
        <w:t xml:space="preserve">         </w:t>
      </w:r>
      <w:r w:rsidRPr="0025132A">
        <w:rPr>
          <w:color w:val="000000" w:themeColor="text1"/>
        </w:rPr>
        <w:t xml:space="preserve">Отмечается увеличение долгожителей в районе. </w:t>
      </w:r>
    </w:p>
    <w:p w14:paraId="527BEF7B" w14:textId="77777777" w:rsidR="003C456A" w:rsidRPr="0025132A" w:rsidRDefault="003C456A" w:rsidP="003C456A">
      <w:pPr>
        <w:spacing w:after="0" w:line="240" w:lineRule="auto"/>
        <w:ind w:firstLine="567"/>
        <w:jc w:val="both"/>
        <w:rPr>
          <w:rFonts w:ascii="Times New Roman" w:hAnsi="Times New Roman" w:cs="Times New Roman"/>
          <w:b/>
          <w:color w:val="000000" w:themeColor="text1"/>
          <w:sz w:val="24"/>
          <w:szCs w:val="24"/>
        </w:rPr>
      </w:pPr>
      <w:r w:rsidRPr="0025132A">
        <w:rPr>
          <w:rFonts w:ascii="Times New Roman" w:hAnsi="Times New Roman" w:cs="Times New Roman"/>
          <w:color w:val="000000" w:themeColor="text1"/>
          <w:sz w:val="24"/>
          <w:szCs w:val="24"/>
        </w:rPr>
        <w:t>Осуществлялось о</w:t>
      </w:r>
      <w:r w:rsidRPr="0025132A">
        <w:rPr>
          <w:rFonts w:ascii="Times New Roman" w:hAnsi="Times New Roman" w:cs="Times New Roman"/>
          <w:bCs/>
          <w:color w:val="000000" w:themeColor="text1"/>
          <w:sz w:val="24"/>
          <w:szCs w:val="24"/>
        </w:rPr>
        <w:t xml:space="preserve">казание </w:t>
      </w:r>
      <w:r w:rsidRPr="0025132A">
        <w:rPr>
          <w:rFonts w:ascii="Times New Roman" w:hAnsi="Times New Roman" w:cs="Times New Roman"/>
          <w:b/>
          <w:color w:val="000000" w:themeColor="text1"/>
          <w:sz w:val="24"/>
          <w:szCs w:val="24"/>
        </w:rPr>
        <w:t xml:space="preserve">материальной помощи гражданам в трудной жизненной ситуации: </w:t>
      </w:r>
    </w:p>
    <w:p w14:paraId="779F1048" w14:textId="77777777" w:rsidR="003C456A" w:rsidRPr="0025132A" w:rsidRDefault="003C456A" w:rsidP="003C456A">
      <w:pPr>
        <w:spacing w:after="0" w:line="240" w:lineRule="auto"/>
        <w:ind w:firstLine="567"/>
        <w:jc w:val="both"/>
        <w:rPr>
          <w:rFonts w:ascii="Times New Roman" w:hAnsi="Times New Roman" w:cs="Times New Roman"/>
          <w:bCs/>
          <w:color w:val="000000" w:themeColor="text1"/>
          <w:sz w:val="24"/>
          <w:szCs w:val="24"/>
        </w:rPr>
      </w:pPr>
      <w:r w:rsidRPr="0025132A">
        <w:rPr>
          <w:rFonts w:ascii="Times New Roman" w:hAnsi="Times New Roman" w:cs="Times New Roman"/>
          <w:bCs/>
          <w:color w:val="000000" w:themeColor="text1"/>
          <w:sz w:val="24"/>
          <w:szCs w:val="24"/>
        </w:rPr>
        <w:t>- по постановлению Правительства Удмуртской Республики от 21.05.2012 № 208 «Об утверждении Положения о единовременной денежной выплате малоимущим семьям или малоимущим одиноко проживающим гражданам и Положения о материальной помощи гражданам, находящимся в трудной жизненной ситуации»</w:t>
      </w:r>
      <w:r w:rsidRPr="0025132A">
        <w:rPr>
          <w:rFonts w:ascii="Times New Roman" w:hAnsi="Times New Roman" w:cs="Times New Roman"/>
          <w:b/>
          <w:bCs/>
          <w:color w:val="000000" w:themeColor="text1"/>
          <w:sz w:val="24"/>
          <w:szCs w:val="24"/>
        </w:rPr>
        <w:t xml:space="preserve"> </w:t>
      </w:r>
      <w:r w:rsidRPr="0025132A">
        <w:rPr>
          <w:rFonts w:ascii="Times New Roman" w:hAnsi="Times New Roman" w:cs="Times New Roman"/>
          <w:bCs/>
          <w:color w:val="000000" w:themeColor="text1"/>
          <w:sz w:val="24"/>
          <w:szCs w:val="24"/>
        </w:rPr>
        <w:t>о</w:t>
      </w:r>
      <w:r w:rsidRPr="0025132A">
        <w:rPr>
          <w:rFonts w:ascii="Times New Roman" w:hAnsi="Times New Roman" w:cs="Times New Roman"/>
          <w:color w:val="000000" w:themeColor="text1"/>
          <w:sz w:val="24"/>
          <w:szCs w:val="24"/>
        </w:rPr>
        <w:t>казана материальная помощь:</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5132A" w:rsidRPr="0025132A" w14:paraId="707214CE" w14:textId="77777777" w:rsidTr="003C456A">
        <w:tc>
          <w:tcPr>
            <w:tcW w:w="2267" w:type="dxa"/>
            <w:tcBorders>
              <w:top w:val="single" w:sz="4" w:space="0" w:color="000000"/>
              <w:left w:val="single" w:sz="4" w:space="0" w:color="000000"/>
              <w:bottom w:val="single" w:sz="4" w:space="0" w:color="000000"/>
              <w:right w:val="nil"/>
            </w:tcBorders>
            <w:hideMark/>
          </w:tcPr>
          <w:p w14:paraId="2C409FC1"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за 9 месяцев 2022 г.</w:t>
            </w:r>
          </w:p>
        </w:tc>
        <w:tc>
          <w:tcPr>
            <w:tcW w:w="2126" w:type="dxa"/>
            <w:tcBorders>
              <w:top w:val="single" w:sz="4" w:space="0" w:color="000000"/>
              <w:left w:val="single" w:sz="4" w:space="0" w:color="000000"/>
              <w:bottom w:val="single" w:sz="4" w:space="0" w:color="000000"/>
              <w:right w:val="nil"/>
            </w:tcBorders>
            <w:hideMark/>
          </w:tcPr>
          <w:p w14:paraId="463D83DB"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за 9 месяцев 2021 г.</w:t>
            </w:r>
          </w:p>
        </w:tc>
        <w:tc>
          <w:tcPr>
            <w:tcW w:w="2125" w:type="dxa"/>
            <w:tcBorders>
              <w:top w:val="single" w:sz="4" w:space="0" w:color="000000"/>
              <w:left w:val="single" w:sz="4" w:space="0" w:color="000000"/>
              <w:bottom w:val="single" w:sz="4" w:space="0" w:color="000000"/>
              <w:right w:val="nil"/>
            </w:tcBorders>
            <w:hideMark/>
          </w:tcPr>
          <w:p w14:paraId="40F8531B"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на 2022 год</w:t>
            </w:r>
          </w:p>
        </w:tc>
        <w:tc>
          <w:tcPr>
            <w:tcW w:w="1700" w:type="dxa"/>
            <w:tcBorders>
              <w:top w:val="single" w:sz="4" w:space="0" w:color="000000"/>
              <w:left w:val="single" w:sz="4" w:space="0" w:color="000000"/>
              <w:bottom w:val="single" w:sz="4" w:space="0" w:color="000000"/>
              <w:right w:val="nil"/>
            </w:tcBorders>
            <w:hideMark/>
          </w:tcPr>
          <w:p w14:paraId="119917E4"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39363A94"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51EAF104" w14:textId="77777777" w:rsidTr="003C456A">
        <w:tc>
          <w:tcPr>
            <w:tcW w:w="2267" w:type="dxa"/>
            <w:tcBorders>
              <w:top w:val="nil"/>
              <w:left w:val="single" w:sz="4" w:space="0" w:color="000000"/>
              <w:bottom w:val="single" w:sz="4" w:space="0" w:color="000000"/>
              <w:right w:val="nil"/>
            </w:tcBorders>
            <w:hideMark/>
          </w:tcPr>
          <w:p w14:paraId="63952941"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98 чел.</w:t>
            </w:r>
          </w:p>
        </w:tc>
        <w:tc>
          <w:tcPr>
            <w:tcW w:w="2126" w:type="dxa"/>
            <w:tcBorders>
              <w:top w:val="nil"/>
              <w:left w:val="single" w:sz="4" w:space="0" w:color="000000"/>
              <w:bottom w:val="single" w:sz="4" w:space="0" w:color="000000"/>
              <w:right w:val="nil"/>
            </w:tcBorders>
            <w:hideMark/>
          </w:tcPr>
          <w:p w14:paraId="6C5C9DB8"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72 чел.</w:t>
            </w:r>
          </w:p>
        </w:tc>
        <w:tc>
          <w:tcPr>
            <w:tcW w:w="2125" w:type="dxa"/>
            <w:tcBorders>
              <w:top w:val="nil"/>
              <w:left w:val="single" w:sz="4" w:space="0" w:color="000000"/>
              <w:bottom w:val="single" w:sz="4" w:space="0" w:color="000000"/>
              <w:right w:val="nil"/>
            </w:tcBorders>
            <w:hideMark/>
          </w:tcPr>
          <w:p w14:paraId="381B8665"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150 чел.</w:t>
            </w:r>
          </w:p>
        </w:tc>
        <w:tc>
          <w:tcPr>
            <w:tcW w:w="1700" w:type="dxa"/>
            <w:tcBorders>
              <w:top w:val="nil"/>
              <w:left w:val="single" w:sz="4" w:space="0" w:color="000000"/>
              <w:bottom w:val="single" w:sz="4" w:space="0" w:color="000000"/>
              <w:right w:val="nil"/>
            </w:tcBorders>
            <w:hideMark/>
          </w:tcPr>
          <w:p w14:paraId="12FF8F8F"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65</w:t>
            </w:r>
          </w:p>
        </w:tc>
        <w:tc>
          <w:tcPr>
            <w:tcW w:w="1562" w:type="dxa"/>
            <w:tcBorders>
              <w:top w:val="nil"/>
              <w:left w:val="single" w:sz="4" w:space="0" w:color="000000"/>
              <w:bottom w:val="single" w:sz="4" w:space="0" w:color="000000"/>
              <w:right w:val="single" w:sz="4" w:space="0" w:color="000000"/>
            </w:tcBorders>
            <w:hideMark/>
          </w:tcPr>
          <w:p w14:paraId="713323A2"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136</w:t>
            </w:r>
          </w:p>
        </w:tc>
      </w:tr>
      <w:tr w:rsidR="0025132A" w:rsidRPr="0025132A" w14:paraId="5FC2DFA4" w14:textId="77777777" w:rsidTr="003C456A">
        <w:tc>
          <w:tcPr>
            <w:tcW w:w="2267" w:type="dxa"/>
            <w:tcBorders>
              <w:top w:val="nil"/>
              <w:left w:val="single" w:sz="4" w:space="0" w:color="000000"/>
              <w:bottom w:val="single" w:sz="4" w:space="0" w:color="000000"/>
              <w:right w:val="nil"/>
            </w:tcBorders>
            <w:hideMark/>
          </w:tcPr>
          <w:p w14:paraId="3D2D0756"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164,3 тыс. руб.</w:t>
            </w:r>
          </w:p>
        </w:tc>
        <w:tc>
          <w:tcPr>
            <w:tcW w:w="2126" w:type="dxa"/>
            <w:tcBorders>
              <w:top w:val="nil"/>
              <w:left w:val="single" w:sz="4" w:space="0" w:color="000000"/>
              <w:bottom w:val="single" w:sz="4" w:space="0" w:color="000000"/>
              <w:right w:val="nil"/>
            </w:tcBorders>
            <w:hideMark/>
          </w:tcPr>
          <w:p w14:paraId="037F42C4"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114,4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2125" w:type="dxa"/>
            <w:tcBorders>
              <w:top w:val="nil"/>
              <w:left w:val="single" w:sz="4" w:space="0" w:color="000000"/>
              <w:bottom w:val="single" w:sz="4" w:space="0" w:color="000000"/>
              <w:right w:val="nil"/>
            </w:tcBorders>
            <w:hideMark/>
          </w:tcPr>
          <w:p w14:paraId="4431087C"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150,0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1700" w:type="dxa"/>
            <w:tcBorders>
              <w:top w:val="nil"/>
              <w:left w:val="single" w:sz="4" w:space="0" w:color="000000"/>
              <w:bottom w:val="single" w:sz="4" w:space="0" w:color="000000"/>
              <w:right w:val="nil"/>
            </w:tcBorders>
            <w:hideMark/>
          </w:tcPr>
          <w:p w14:paraId="281F482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109</w:t>
            </w:r>
          </w:p>
        </w:tc>
        <w:tc>
          <w:tcPr>
            <w:tcW w:w="1562" w:type="dxa"/>
            <w:tcBorders>
              <w:top w:val="nil"/>
              <w:left w:val="single" w:sz="4" w:space="0" w:color="000000"/>
              <w:bottom w:val="single" w:sz="4" w:space="0" w:color="000000"/>
              <w:right w:val="single" w:sz="4" w:space="0" w:color="000000"/>
            </w:tcBorders>
            <w:hideMark/>
          </w:tcPr>
          <w:p w14:paraId="531ECD9D"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144</w:t>
            </w:r>
          </w:p>
        </w:tc>
      </w:tr>
    </w:tbl>
    <w:p w14:paraId="520A8E17" w14:textId="77777777" w:rsidR="003C456A" w:rsidRPr="0025132A" w:rsidRDefault="003C456A" w:rsidP="003C456A">
      <w:pPr>
        <w:pStyle w:val="ab"/>
        <w:spacing w:before="0" w:beforeAutospacing="0" w:after="0"/>
        <w:ind w:firstLine="709"/>
        <w:jc w:val="both"/>
        <w:rPr>
          <w:color w:val="000000" w:themeColor="text1"/>
        </w:rPr>
      </w:pPr>
      <w:r w:rsidRPr="0025132A">
        <w:rPr>
          <w:color w:val="000000" w:themeColor="text1"/>
        </w:rPr>
        <w:t xml:space="preserve"> Увеличение выплат связано с увеличением финансирования.</w:t>
      </w:r>
    </w:p>
    <w:p w14:paraId="00C69C98" w14:textId="77777777" w:rsidR="003C456A" w:rsidRPr="0025132A" w:rsidRDefault="003C456A" w:rsidP="003C456A">
      <w:pPr>
        <w:pStyle w:val="ab"/>
        <w:spacing w:before="0" w:beforeAutospacing="0" w:after="0"/>
        <w:ind w:firstLine="709"/>
        <w:jc w:val="both"/>
        <w:rPr>
          <w:color w:val="000000" w:themeColor="text1"/>
        </w:rPr>
      </w:pPr>
      <w:r w:rsidRPr="0025132A">
        <w:rPr>
          <w:color w:val="000000" w:themeColor="text1"/>
        </w:rPr>
        <w:t>- по постановлениям Правительства Удмуртской Республики от 16.12.2013 № 589 «О предоставлении государственной социальной помощи на основании социального контракта» материальную помощь получили:</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5132A" w:rsidRPr="0025132A" w14:paraId="50614975" w14:textId="77777777" w:rsidTr="003C456A">
        <w:tc>
          <w:tcPr>
            <w:tcW w:w="2267" w:type="dxa"/>
            <w:tcBorders>
              <w:top w:val="single" w:sz="4" w:space="0" w:color="000000"/>
              <w:left w:val="single" w:sz="4" w:space="0" w:color="000000"/>
              <w:bottom w:val="single" w:sz="4" w:space="0" w:color="000000"/>
              <w:right w:val="nil"/>
            </w:tcBorders>
            <w:hideMark/>
          </w:tcPr>
          <w:p w14:paraId="5E72160F"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за 9 месяцев 2022 г.</w:t>
            </w:r>
          </w:p>
        </w:tc>
        <w:tc>
          <w:tcPr>
            <w:tcW w:w="2126" w:type="dxa"/>
            <w:tcBorders>
              <w:top w:val="single" w:sz="4" w:space="0" w:color="000000"/>
              <w:left w:val="single" w:sz="4" w:space="0" w:color="000000"/>
              <w:bottom w:val="single" w:sz="4" w:space="0" w:color="000000"/>
              <w:right w:val="nil"/>
            </w:tcBorders>
            <w:hideMark/>
          </w:tcPr>
          <w:p w14:paraId="59C5290C"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за 9 месяцев 2021 г.</w:t>
            </w:r>
          </w:p>
        </w:tc>
        <w:tc>
          <w:tcPr>
            <w:tcW w:w="2125" w:type="dxa"/>
            <w:tcBorders>
              <w:top w:val="single" w:sz="4" w:space="0" w:color="000000"/>
              <w:left w:val="single" w:sz="4" w:space="0" w:color="000000"/>
              <w:bottom w:val="single" w:sz="4" w:space="0" w:color="000000"/>
              <w:right w:val="nil"/>
            </w:tcBorders>
            <w:hideMark/>
          </w:tcPr>
          <w:p w14:paraId="7BC4905D"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на 2022 год</w:t>
            </w:r>
          </w:p>
        </w:tc>
        <w:tc>
          <w:tcPr>
            <w:tcW w:w="1700" w:type="dxa"/>
            <w:tcBorders>
              <w:top w:val="single" w:sz="4" w:space="0" w:color="000000"/>
              <w:left w:val="single" w:sz="4" w:space="0" w:color="000000"/>
              <w:bottom w:val="single" w:sz="4" w:space="0" w:color="000000"/>
              <w:right w:val="nil"/>
            </w:tcBorders>
            <w:hideMark/>
          </w:tcPr>
          <w:p w14:paraId="3EE34C47"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30F20973"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017B5E62" w14:textId="77777777" w:rsidTr="003C456A">
        <w:tc>
          <w:tcPr>
            <w:tcW w:w="2267" w:type="dxa"/>
            <w:tcBorders>
              <w:top w:val="nil"/>
              <w:left w:val="single" w:sz="4" w:space="0" w:color="000000"/>
              <w:bottom w:val="single" w:sz="4" w:space="0" w:color="000000"/>
              <w:right w:val="nil"/>
            </w:tcBorders>
            <w:hideMark/>
          </w:tcPr>
          <w:p w14:paraId="3F4BEEB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75 чел.</w:t>
            </w:r>
          </w:p>
        </w:tc>
        <w:tc>
          <w:tcPr>
            <w:tcW w:w="2126" w:type="dxa"/>
            <w:tcBorders>
              <w:top w:val="nil"/>
              <w:left w:val="single" w:sz="4" w:space="0" w:color="000000"/>
              <w:bottom w:val="single" w:sz="4" w:space="0" w:color="000000"/>
              <w:right w:val="nil"/>
            </w:tcBorders>
            <w:hideMark/>
          </w:tcPr>
          <w:p w14:paraId="5F109FF7"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64 чел.</w:t>
            </w:r>
          </w:p>
        </w:tc>
        <w:tc>
          <w:tcPr>
            <w:tcW w:w="2125" w:type="dxa"/>
            <w:tcBorders>
              <w:top w:val="nil"/>
              <w:left w:val="single" w:sz="4" w:space="0" w:color="000000"/>
              <w:bottom w:val="single" w:sz="4" w:space="0" w:color="000000"/>
              <w:right w:val="nil"/>
            </w:tcBorders>
            <w:hideMark/>
          </w:tcPr>
          <w:p w14:paraId="1BD5B241"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80 чел.</w:t>
            </w:r>
          </w:p>
        </w:tc>
        <w:tc>
          <w:tcPr>
            <w:tcW w:w="1700" w:type="dxa"/>
            <w:tcBorders>
              <w:top w:val="nil"/>
              <w:left w:val="single" w:sz="4" w:space="0" w:color="000000"/>
              <w:bottom w:val="single" w:sz="4" w:space="0" w:color="000000"/>
              <w:right w:val="nil"/>
            </w:tcBorders>
            <w:hideMark/>
          </w:tcPr>
          <w:p w14:paraId="7024343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94</w:t>
            </w:r>
          </w:p>
        </w:tc>
        <w:tc>
          <w:tcPr>
            <w:tcW w:w="1562" w:type="dxa"/>
            <w:tcBorders>
              <w:top w:val="nil"/>
              <w:left w:val="single" w:sz="4" w:space="0" w:color="000000"/>
              <w:bottom w:val="single" w:sz="4" w:space="0" w:color="000000"/>
              <w:right w:val="single" w:sz="4" w:space="0" w:color="000000"/>
            </w:tcBorders>
            <w:hideMark/>
          </w:tcPr>
          <w:p w14:paraId="37F307B4"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117</w:t>
            </w:r>
          </w:p>
        </w:tc>
      </w:tr>
      <w:tr w:rsidR="0025132A" w:rsidRPr="0025132A" w14:paraId="7B743BD1" w14:textId="77777777" w:rsidTr="003C456A">
        <w:tc>
          <w:tcPr>
            <w:tcW w:w="2267" w:type="dxa"/>
            <w:tcBorders>
              <w:top w:val="nil"/>
              <w:left w:val="single" w:sz="4" w:space="0" w:color="000000"/>
              <w:bottom w:val="single" w:sz="4" w:space="0" w:color="000000"/>
              <w:right w:val="nil"/>
            </w:tcBorders>
            <w:hideMark/>
          </w:tcPr>
          <w:p w14:paraId="74E08ED8"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6970,0 тыс. руб.</w:t>
            </w:r>
          </w:p>
        </w:tc>
        <w:tc>
          <w:tcPr>
            <w:tcW w:w="2126" w:type="dxa"/>
            <w:tcBorders>
              <w:top w:val="nil"/>
              <w:left w:val="single" w:sz="4" w:space="0" w:color="000000"/>
              <w:bottom w:val="single" w:sz="4" w:space="0" w:color="000000"/>
              <w:right w:val="nil"/>
            </w:tcBorders>
            <w:hideMark/>
          </w:tcPr>
          <w:p w14:paraId="65D4EBFB"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3744,3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2125" w:type="dxa"/>
            <w:tcBorders>
              <w:top w:val="nil"/>
              <w:left w:val="single" w:sz="4" w:space="0" w:color="000000"/>
              <w:bottom w:val="single" w:sz="4" w:space="0" w:color="000000"/>
              <w:right w:val="nil"/>
            </w:tcBorders>
            <w:hideMark/>
          </w:tcPr>
          <w:p w14:paraId="346DD6C6"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8000,0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1700" w:type="dxa"/>
            <w:tcBorders>
              <w:top w:val="nil"/>
              <w:left w:val="single" w:sz="4" w:space="0" w:color="000000"/>
              <w:bottom w:val="single" w:sz="4" w:space="0" w:color="000000"/>
              <w:right w:val="nil"/>
            </w:tcBorders>
            <w:hideMark/>
          </w:tcPr>
          <w:p w14:paraId="74D5348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87</w:t>
            </w:r>
          </w:p>
        </w:tc>
        <w:tc>
          <w:tcPr>
            <w:tcW w:w="1562" w:type="dxa"/>
            <w:tcBorders>
              <w:top w:val="nil"/>
              <w:left w:val="single" w:sz="4" w:space="0" w:color="000000"/>
              <w:bottom w:val="single" w:sz="4" w:space="0" w:color="000000"/>
              <w:right w:val="single" w:sz="4" w:space="0" w:color="000000"/>
            </w:tcBorders>
            <w:hideMark/>
          </w:tcPr>
          <w:p w14:paraId="324E287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186</w:t>
            </w:r>
          </w:p>
        </w:tc>
      </w:tr>
    </w:tbl>
    <w:p w14:paraId="3527BD28" w14:textId="77777777" w:rsidR="003C456A" w:rsidRPr="0025132A" w:rsidRDefault="003C456A" w:rsidP="003C456A">
      <w:pPr>
        <w:pStyle w:val="ab"/>
        <w:spacing w:before="0" w:beforeAutospacing="0" w:after="0"/>
        <w:jc w:val="both"/>
        <w:rPr>
          <w:color w:val="000000" w:themeColor="text1"/>
        </w:rPr>
      </w:pPr>
      <w:r w:rsidRPr="0025132A">
        <w:rPr>
          <w:color w:val="000000" w:themeColor="text1"/>
        </w:rPr>
        <w:t xml:space="preserve"> Увеличение произошло в связи с увеличением финансирования.</w:t>
      </w:r>
    </w:p>
    <w:p w14:paraId="53B16052" w14:textId="0BD4E9AB" w:rsidR="003C456A" w:rsidRPr="0025132A" w:rsidRDefault="003C456A"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В целях реализации Закона Удмуртской Республики от 6 июля 2015 года № 41-РЗ «О мерах социальной поддержки отдельных категорий граждан» и постановления Правительства Удмуртской Республики от 16.11.2015 № 513 «О порядке и условиях предоставления мер социальной поддержки в соответствии с Законом Удмуртской Республики от 6 июля 2015 года № 41-РЗ «О мерах социальной поддержки отдельных категорий граждан» за 9 месяцев 2022 года в филиале состояло на учете граждан данной категории, которые имели право на получение мер социальной поддержки: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5132A" w:rsidRPr="0025132A" w14:paraId="03A52281" w14:textId="77777777" w:rsidTr="003C456A">
        <w:tc>
          <w:tcPr>
            <w:tcW w:w="2267" w:type="dxa"/>
            <w:tcBorders>
              <w:top w:val="single" w:sz="4" w:space="0" w:color="000000"/>
              <w:left w:val="single" w:sz="4" w:space="0" w:color="000000"/>
              <w:bottom w:val="single" w:sz="4" w:space="0" w:color="auto"/>
              <w:right w:val="nil"/>
            </w:tcBorders>
            <w:hideMark/>
          </w:tcPr>
          <w:p w14:paraId="56C90247"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за 9 месяцев 2022 г.</w:t>
            </w:r>
          </w:p>
        </w:tc>
        <w:tc>
          <w:tcPr>
            <w:tcW w:w="2126" w:type="dxa"/>
            <w:tcBorders>
              <w:top w:val="single" w:sz="4" w:space="0" w:color="000000"/>
              <w:left w:val="single" w:sz="4" w:space="0" w:color="000000"/>
              <w:bottom w:val="single" w:sz="4" w:space="0" w:color="auto"/>
              <w:right w:val="nil"/>
            </w:tcBorders>
            <w:hideMark/>
          </w:tcPr>
          <w:p w14:paraId="78694B7C"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за 9 месяцев 2021 г.</w:t>
            </w:r>
          </w:p>
        </w:tc>
        <w:tc>
          <w:tcPr>
            <w:tcW w:w="2125" w:type="dxa"/>
            <w:tcBorders>
              <w:top w:val="single" w:sz="4" w:space="0" w:color="000000"/>
              <w:left w:val="single" w:sz="4" w:space="0" w:color="000000"/>
              <w:bottom w:val="single" w:sz="4" w:space="0" w:color="auto"/>
              <w:right w:val="nil"/>
            </w:tcBorders>
            <w:hideMark/>
          </w:tcPr>
          <w:p w14:paraId="7A81D14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на 2022 год</w:t>
            </w:r>
          </w:p>
        </w:tc>
        <w:tc>
          <w:tcPr>
            <w:tcW w:w="1700" w:type="dxa"/>
            <w:tcBorders>
              <w:top w:val="single" w:sz="4" w:space="0" w:color="000000"/>
              <w:left w:val="single" w:sz="4" w:space="0" w:color="000000"/>
              <w:bottom w:val="single" w:sz="4" w:space="0" w:color="auto"/>
              <w:right w:val="nil"/>
            </w:tcBorders>
            <w:hideMark/>
          </w:tcPr>
          <w:p w14:paraId="6145722B"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4039C771"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6D63575F" w14:textId="77777777" w:rsidTr="003C456A">
        <w:tc>
          <w:tcPr>
            <w:tcW w:w="2267" w:type="dxa"/>
            <w:tcBorders>
              <w:top w:val="single" w:sz="4" w:space="0" w:color="auto"/>
              <w:left w:val="single" w:sz="4" w:space="0" w:color="000000"/>
              <w:bottom w:val="single" w:sz="4" w:space="0" w:color="000000"/>
              <w:right w:val="nil"/>
            </w:tcBorders>
            <w:hideMark/>
          </w:tcPr>
          <w:p w14:paraId="71296A47"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56 чел.</w:t>
            </w:r>
          </w:p>
        </w:tc>
        <w:tc>
          <w:tcPr>
            <w:tcW w:w="2126" w:type="dxa"/>
            <w:tcBorders>
              <w:top w:val="single" w:sz="4" w:space="0" w:color="auto"/>
              <w:left w:val="single" w:sz="4" w:space="0" w:color="000000"/>
              <w:bottom w:val="single" w:sz="4" w:space="0" w:color="000000"/>
              <w:right w:val="nil"/>
            </w:tcBorders>
            <w:hideMark/>
          </w:tcPr>
          <w:p w14:paraId="5CDF2791"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65 чел.</w:t>
            </w:r>
          </w:p>
        </w:tc>
        <w:tc>
          <w:tcPr>
            <w:tcW w:w="2125" w:type="dxa"/>
            <w:tcBorders>
              <w:top w:val="single" w:sz="4" w:space="0" w:color="auto"/>
              <w:left w:val="single" w:sz="4" w:space="0" w:color="000000"/>
              <w:bottom w:val="single" w:sz="4" w:space="0" w:color="000000"/>
              <w:right w:val="nil"/>
            </w:tcBorders>
            <w:hideMark/>
          </w:tcPr>
          <w:p w14:paraId="77FDD697"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60 чел.</w:t>
            </w:r>
          </w:p>
        </w:tc>
        <w:tc>
          <w:tcPr>
            <w:tcW w:w="1700" w:type="dxa"/>
            <w:tcBorders>
              <w:top w:val="single" w:sz="4" w:space="0" w:color="auto"/>
              <w:left w:val="single" w:sz="4" w:space="0" w:color="000000"/>
              <w:bottom w:val="single" w:sz="4" w:space="0" w:color="000000"/>
              <w:right w:val="nil"/>
            </w:tcBorders>
            <w:hideMark/>
          </w:tcPr>
          <w:p w14:paraId="601E54C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93</w:t>
            </w:r>
          </w:p>
        </w:tc>
        <w:tc>
          <w:tcPr>
            <w:tcW w:w="1562" w:type="dxa"/>
            <w:tcBorders>
              <w:top w:val="single" w:sz="4" w:space="0" w:color="auto"/>
              <w:left w:val="single" w:sz="4" w:space="0" w:color="000000"/>
              <w:bottom w:val="single" w:sz="4" w:space="0" w:color="000000"/>
              <w:right w:val="single" w:sz="4" w:space="0" w:color="000000"/>
            </w:tcBorders>
            <w:hideMark/>
          </w:tcPr>
          <w:p w14:paraId="06A7C5F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86</w:t>
            </w:r>
          </w:p>
        </w:tc>
      </w:tr>
      <w:tr w:rsidR="0025132A" w:rsidRPr="0025132A" w14:paraId="71996BC5" w14:textId="77777777" w:rsidTr="003C456A">
        <w:tc>
          <w:tcPr>
            <w:tcW w:w="2267" w:type="dxa"/>
            <w:tcBorders>
              <w:top w:val="nil"/>
              <w:left w:val="single" w:sz="4" w:space="0" w:color="000000"/>
              <w:bottom w:val="single" w:sz="4" w:space="0" w:color="000000"/>
              <w:right w:val="nil"/>
            </w:tcBorders>
            <w:hideMark/>
          </w:tcPr>
          <w:p w14:paraId="171BB6E6"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204,5 тыс. руб.</w:t>
            </w:r>
          </w:p>
        </w:tc>
        <w:tc>
          <w:tcPr>
            <w:tcW w:w="2126" w:type="dxa"/>
            <w:tcBorders>
              <w:top w:val="nil"/>
              <w:left w:val="single" w:sz="4" w:space="0" w:color="000000"/>
              <w:bottom w:val="single" w:sz="4" w:space="0" w:color="000000"/>
              <w:right w:val="nil"/>
            </w:tcBorders>
            <w:hideMark/>
          </w:tcPr>
          <w:p w14:paraId="1D4451E0"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229,3 тыс. руб.</w:t>
            </w:r>
          </w:p>
        </w:tc>
        <w:tc>
          <w:tcPr>
            <w:tcW w:w="2125" w:type="dxa"/>
            <w:tcBorders>
              <w:top w:val="nil"/>
              <w:left w:val="single" w:sz="4" w:space="0" w:color="000000"/>
              <w:bottom w:val="single" w:sz="4" w:space="0" w:color="000000"/>
              <w:right w:val="nil"/>
            </w:tcBorders>
            <w:hideMark/>
          </w:tcPr>
          <w:p w14:paraId="6105BA51"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280,0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1700" w:type="dxa"/>
            <w:tcBorders>
              <w:top w:val="nil"/>
              <w:left w:val="single" w:sz="4" w:space="0" w:color="000000"/>
              <w:bottom w:val="single" w:sz="4" w:space="0" w:color="000000"/>
              <w:right w:val="nil"/>
            </w:tcBorders>
            <w:hideMark/>
          </w:tcPr>
          <w:p w14:paraId="33C99B41"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73</w:t>
            </w:r>
          </w:p>
        </w:tc>
        <w:tc>
          <w:tcPr>
            <w:tcW w:w="1562" w:type="dxa"/>
            <w:tcBorders>
              <w:top w:val="nil"/>
              <w:left w:val="single" w:sz="4" w:space="0" w:color="000000"/>
              <w:bottom w:val="single" w:sz="4" w:space="0" w:color="000000"/>
              <w:right w:val="single" w:sz="4" w:space="0" w:color="000000"/>
            </w:tcBorders>
            <w:hideMark/>
          </w:tcPr>
          <w:p w14:paraId="5855E0AF"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89</w:t>
            </w:r>
          </w:p>
        </w:tc>
      </w:tr>
    </w:tbl>
    <w:p w14:paraId="25C8485F" w14:textId="4C45FFBD" w:rsidR="003C456A" w:rsidRPr="0025132A" w:rsidRDefault="004C6D50" w:rsidP="004C6D50">
      <w:pPr>
        <w:spacing w:after="0" w:line="240" w:lineRule="auto"/>
        <w:jc w:val="both"/>
        <w:rPr>
          <w:rFonts w:ascii="Times New Roman" w:hAnsi="Times New Roman" w:cs="Times New Roman"/>
          <w:bCs/>
          <w:color w:val="000000" w:themeColor="text1"/>
          <w:sz w:val="24"/>
          <w:szCs w:val="24"/>
        </w:rPr>
      </w:pPr>
      <w:r w:rsidRPr="0025132A">
        <w:rPr>
          <w:rFonts w:ascii="Times New Roman" w:hAnsi="Times New Roman" w:cs="Times New Roman"/>
          <w:bCs/>
          <w:color w:val="000000" w:themeColor="text1"/>
          <w:sz w:val="24"/>
          <w:szCs w:val="24"/>
        </w:rPr>
        <w:lastRenderedPageBreak/>
        <w:t xml:space="preserve">         </w:t>
      </w:r>
      <w:r w:rsidR="003C456A" w:rsidRPr="0025132A">
        <w:rPr>
          <w:rFonts w:ascii="Times New Roman" w:hAnsi="Times New Roman" w:cs="Times New Roman"/>
          <w:bCs/>
          <w:color w:val="000000" w:themeColor="text1"/>
          <w:sz w:val="24"/>
          <w:szCs w:val="24"/>
        </w:rPr>
        <w:t>Уменьшение по данным показателям связано с естественной убылью граждан, а также в связи с переездом в другой регион.</w:t>
      </w:r>
    </w:p>
    <w:p w14:paraId="0F8D3C42" w14:textId="77777777" w:rsidR="003C456A" w:rsidRPr="0025132A" w:rsidRDefault="003C456A" w:rsidP="003C456A">
      <w:pPr>
        <w:spacing w:after="0" w:line="240" w:lineRule="auto"/>
        <w:ind w:firstLine="709"/>
        <w:jc w:val="both"/>
        <w:rPr>
          <w:rFonts w:ascii="Times New Roman" w:hAnsi="Times New Roman" w:cs="Times New Roman"/>
          <w:bCs/>
          <w:color w:val="000000" w:themeColor="text1"/>
          <w:sz w:val="24"/>
          <w:szCs w:val="24"/>
        </w:rPr>
      </w:pPr>
    </w:p>
    <w:p w14:paraId="384D57FD" w14:textId="77777777" w:rsidR="003C456A" w:rsidRPr="0025132A" w:rsidRDefault="003C456A" w:rsidP="003C456A">
      <w:pPr>
        <w:spacing w:after="0" w:line="240" w:lineRule="auto"/>
        <w:ind w:firstLine="567"/>
        <w:jc w:val="both"/>
        <w:rPr>
          <w:rFonts w:ascii="Times New Roman" w:hAnsi="Times New Roman" w:cs="Times New Roman"/>
          <w:b/>
          <w:bCs/>
          <w:color w:val="000000" w:themeColor="text1"/>
          <w:sz w:val="24"/>
          <w:szCs w:val="24"/>
        </w:rPr>
      </w:pPr>
      <w:r w:rsidRPr="0025132A">
        <w:rPr>
          <w:rFonts w:ascii="Times New Roman" w:hAnsi="Times New Roman" w:cs="Times New Roman"/>
          <w:bCs/>
          <w:color w:val="000000" w:themeColor="text1"/>
          <w:sz w:val="24"/>
          <w:szCs w:val="24"/>
        </w:rPr>
        <w:t>В соответствии с Указом Президента УР от 10.02.2006 № 14 «Об организации чествования супружеских пар, отмечающих 50-летие совместной жизни - «золотых юбиляров», а также супружеских пар, отмечающих 55-, 60-, 70- и 75-летие совместной жизни»</w:t>
      </w:r>
      <w:r w:rsidRPr="0025132A">
        <w:rPr>
          <w:rFonts w:ascii="Times New Roman" w:hAnsi="Times New Roman" w:cs="Times New Roman"/>
          <w:b/>
          <w:bCs/>
          <w:color w:val="000000" w:themeColor="text1"/>
          <w:sz w:val="24"/>
          <w:szCs w:val="24"/>
        </w:rPr>
        <w:t xml:space="preserve"> </w:t>
      </w:r>
      <w:r w:rsidRPr="0025132A">
        <w:rPr>
          <w:rFonts w:ascii="Times New Roman" w:hAnsi="Times New Roman" w:cs="Times New Roman"/>
          <w:color w:val="000000" w:themeColor="text1"/>
          <w:sz w:val="24"/>
          <w:szCs w:val="24"/>
        </w:rPr>
        <w:t>оказана единовременная выплата в размере 3000 рублей</w:t>
      </w:r>
    </w:p>
    <w:tbl>
      <w:tblPr>
        <w:tblW w:w="975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firstRow="1" w:lastRow="0" w:firstColumn="1" w:lastColumn="0" w:noHBand="0" w:noVBand="1"/>
      </w:tblPr>
      <w:tblGrid>
        <w:gridCol w:w="2267"/>
        <w:gridCol w:w="2127"/>
        <w:gridCol w:w="2126"/>
        <w:gridCol w:w="1701"/>
        <w:gridCol w:w="1529"/>
      </w:tblGrid>
      <w:tr w:rsidR="0025132A" w:rsidRPr="0025132A" w14:paraId="180D26F2" w14:textId="77777777" w:rsidTr="003C456A">
        <w:tc>
          <w:tcPr>
            <w:tcW w:w="2267" w:type="dxa"/>
            <w:tcBorders>
              <w:top w:val="single" w:sz="4" w:space="0" w:color="000000"/>
              <w:left w:val="single" w:sz="4" w:space="0" w:color="000000"/>
              <w:bottom w:val="single" w:sz="4" w:space="0" w:color="000000"/>
              <w:right w:val="single" w:sz="4" w:space="0" w:color="000000"/>
            </w:tcBorders>
            <w:hideMark/>
          </w:tcPr>
          <w:p w14:paraId="0A355E9A"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за 9 месяцев 2022 г.</w:t>
            </w:r>
          </w:p>
        </w:tc>
        <w:tc>
          <w:tcPr>
            <w:tcW w:w="2127" w:type="dxa"/>
            <w:tcBorders>
              <w:top w:val="single" w:sz="4" w:space="0" w:color="000000"/>
              <w:left w:val="single" w:sz="4" w:space="0" w:color="000000"/>
              <w:bottom w:val="single" w:sz="4" w:space="0" w:color="000000"/>
              <w:right w:val="single" w:sz="4" w:space="0" w:color="000000"/>
            </w:tcBorders>
            <w:hideMark/>
          </w:tcPr>
          <w:p w14:paraId="3C7AFDAE"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за 9 месяцев 2021 г.</w:t>
            </w:r>
          </w:p>
        </w:tc>
        <w:tc>
          <w:tcPr>
            <w:tcW w:w="2126" w:type="dxa"/>
            <w:tcBorders>
              <w:top w:val="single" w:sz="4" w:space="0" w:color="000000"/>
              <w:left w:val="single" w:sz="4" w:space="0" w:color="000000"/>
              <w:bottom w:val="single" w:sz="4" w:space="0" w:color="000000"/>
              <w:right w:val="single" w:sz="4" w:space="0" w:color="000000"/>
            </w:tcBorders>
            <w:hideMark/>
          </w:tcPr>
          <w:p w14:paraId="5562DDD7"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Прогноз на 2022 год</w:t>
            </w:r>
          </w:p>
        </w:tc>
        <w:tc>
          <w:tcPr>
            <w:tcW w:w="1701" w:type="dxa"/>
            <w:tcBorders>
              <w:top w:val="single" w:sz="4" w:space="0" w:color="000000"/>
              <w:left w:val="single" w:sz="4" w:space="0" w:color="000000"/>
              <w:bottom w:val="single" w:sz="4" w:space="0" w:color="000000"/>
              <w:right w:val="single" w:sz="4" w:space="0" w:color="000000"/>
            </w:tcBorders>
            <w:hideMark/>
          </w:tcPr>
          <w:p w14:paraId="4CE574F2"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выполнения к плану</w:t>
            </w:r>
          </w:p>
        </w:tc>
        <w:tc>
          <w:tcPr>
            <w:tcW w:w="1529" w:type="dxa"/>
            <w:tcBorders>
              <w:top w:val="single" w:sz="4" w:space="0" w:color="000000"/>
              <w:left w:val="single" w:sz="4" w:space="0" w:color="000000"/>
              <w:bottom w:val="single" w:sz="4" w:space="0" w:color="000000"/>
              <w:right w:val="single" w:sz="4" w:space="0" w:color="000000"/>
            </w:tcBorders>
            <w:hideMark/>
          </w:tcPr>
          <w:p w14:paraId="19C43AB6"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Темп роста</w:t>
            </w:r>
          </w:p>
        </w:tc>
      </w:tr>
      <w:tr w:rsidR="0025132A" w:rsidRPr="0025132A" w14:paraId="4112A28B" w14:textId="77777777" w:rsidTr="003C456A">
        <w:tc>
          <w:tcPr>
            <w:tcW w:w="2267" w:type="dxa"/>
            <w:tcBorders>
              <w:top w:val="single" w:sz="4" w:space="0" w:color="000000"/>
              <w:left w:val="single" w:sz="4" w:space="0" w:color="000000"/>
              <w:bottom w:val="single" w:sz="4" w:space="0" w:color="000000"/>
              <w:right w:val="single" w:sz="4" w:space="0" w:color="000000"/>
            </w:tcBorders>
            <w:hideMark/>
          </w:tcPr>
          <w:p w14:paraId="4B9BC8B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24 пар </w:t>
            </w:r>
          </w:p>
        </w:tc>
        <w:tc>
          <w:tcPr>
            <w:tcW w:w="2127" w:type="dxa"/>
            <w:tcBorders>
              <w:top w:val="single" w:sz="4" w:space="0" w:color="000000"/>
              <w:left w:val="single" w:sz="4" w:space="0" w:color="000000"/>
              <w:bottom w:val="single" w:sz="4" w:space="0" w:color="000000"/>
              <w:right w:val="single" w:sz="4" w:space="0" w:color="000000"/>
            </w:tcBorders>
            <w:hideMark/>
          </w:tcPr>
          <w:p w14:paraId="326ED950"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25 пар</w:t>
            </w:r>
          </w:p>
        </w:tc>
        <w:tc>
          <w:tcPr>
            <w:tcW w:w="2126" w:type="dxa"/>
            <w:tcBorders>
              <w:top w:val="single" w:sz="4" w:space="0" w:color="000000"/>
              <w:left w:val="single" w:sz="4" w:space="0" w:color="000000"/>
              <w:bottom w:val="single" w:sz="4" w:space="0" w:color="000000"/>
              <w:right w:val="single" w:sz="4" w:space="0" w:color="000000"/>
            </w:tcBorders>
            <w:hideMark/>
          </w:tcPr>
          <w:p w14:paraId="61938F94"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40 пар</w:t>
            </w:r>
          </w:p>
        </w:tc>
        <w:tc>
          <w:tcPr>
            <w:tcW w:w="1701" w:type="dxa"/>
            <w:tcBorders>
              <w:top w:val="single" w:sz="4" w:space="0" w:color="000000"/>
              <w:left w:val="single" w:sz="4" w:space="0" w:color="000000"/>
              <w:bottom w:val="single" w:sz="4" w:space="0" w:color="000000"/>
              <w:right w:val="single" w:sz="4" w:space="0" w:color="000000"/>
            </w:tcBorders>
            <w:hideMark/>
          </w:tcPr>
          <w:p w14:paraId="74F7FF79"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60</w:t>
            </w:r>
          </w:p>
        </w:tc>
        <w:tc>
          <w:tcPr>
            <w:tcW w:w="1529" w:type="dxa"/>
            <w:tcBorders>
              <w:top w:val="single" w:sz="4" w:space="0" w:color="000000"/>
              <w:left w:val="single" w:sz="4" w:space="0" w:color="000000"/>
              <w:bottom w:val="single" w:sz="4" w:space="0" w:color="000000"/>
              <w:right w:val="single" w:sz="4" w:space="0" w:color="000000"/>
            </w:tcBorders>
            <w:hideMark/>
          </w:tcPr>
          <w:p w14:paraId="6910B592"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96</w:t>
            </w:r>
          </w:p>
        </w:tc>
      </w:tr>
      <w:tr w:rsidR="0025132A" w:rsidRPr="0025132A" w14:paraId="07713D5B" w14:textId="77777777" w:rsidTr="003C456A">
        <w:tc>
          <w:tcPr>
            <w:tcW w:w="2267" w:type="dxa"/>
            <w:tcBorders>
              <w:top w:val="single" w:sz="4" w:space="0" w:color="000000"/>
              <w:left w:val="single" w:sz="4" w:space="0" w:color="000000"/>
              <w:bottom w:val="single" w:sz="4" w:space="0" w:color="000000"/>
              <w:right w:val="single" w:sz="4" w:space="0" w:color="000000"/>
            </w:tcBorders>
            <w:hideMark/>
          </w:tcPr>
          <w:p w14:paraId="02F275AF"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   72,0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2127" w:type="dxa"/>
            <w:tcBorders>
              <w:top w:val="single" w:sz="4" w:space="0" w:color="000000"/>
              <w:left w:val="single" w:sz="4" w:space="0" w:color="000000"/>
              <w:bottom w:val="single" w:sz="4" w:space="0" w:color="000000"/>
              <w:right w:val="single" w:sz="4" w:space="0" w:color="000000"/>
            </w:tcBorders>
            <w:hideMark/>
          </w:tcPr>
          <w:p w14:paraId="2A995D1E" w14:textId="77777777" w:rsidR="003C456A" w:rsidRPr="0025132A" w:rsidRDefault="003C456A">
            <w:pPr>
              <w:pStyle w:val="ae"/>
              <w:snapToGrid w:val="0"/>
              <w:spacing w:line="276" w:lineRule="auto"/>
              <w:rPr>
                <w:rFonts w:ascii="Times New Roman" w:hAnsi="Times New Roman"/>
                <w:color w:val="000000" w:themeColor="text1"/>
                <w:sz w:val="24"/>
              </w:rPr>
            </w:pPr>
            <w:r w:rsidRPr="0025132A">
              <w:rPr>
                <w:rFonts w:ascii="Times New Roman" w:hAnsi="Times New Roman"/>
                <w:color w:val="000000" w:themeColor="text1"/>
                <w:sz w:val="24"/>
              </w:rPr>
              <w:t xml:space="preserve">     86,2 тыс. руб.</w:t>
            </w:r>
          </w:p>
        </w:tc>
        <w:tc>
          <w:tcPr>
            <w:tcW w:w="2126" w:type="dxa"/>
            <w:tcBorders>
              <w:top w:val="single" w:sz="4" w:space="0" w:color="000000"/>
              <w:left w:val="single" w:sz="4" w:space="0" w:color="000000"/>
              <w:bottom w:val="single" w:sz="4" w:space="0" w:color="000000"/>
              <w:right w:val="single" w:sz="4" w:space="0" w:color="000000"/>
            </w:tcBorders>
            <w:hideMark/>
          </w:tcPr>
          <w:p w14:paraId="589617A0"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 xml:space="preserve">120,0 </w:t>
            </w:r>
            <w:proofErr w:type="spellStart"/>
            <w:r w:rsidRPr="0025132A">
              <w:rPr>
                <w:rFonts w:ascii="Times New Roman" w:hAnsi="Times New Roman"/>
                <w:color w:val="000000" w:themeColor="text1"/>
                <w:sz w:val="24"/>
              </w:rPr>
              <w:t>тыс.руб</w:t>
            </w:r>
            <w:proofErr w:type="spellEnd"/>
            <w:r w:rsidRPr="0025132A">
              <w:rPr>
                <w:rFonts w:ascii="Times New Roman" w:hAnsi="Times New Roman"/>
                <w:color w:val="000000" w:themeColor="text1"/>
                <w:sz w:val="24"/>
              </w:rPr>
              <w:t>.</w:t>
            </w:r>
          </w:p>
        </w:tc>
        <w:tc>
          <w:tcPr>
            <w:tcW w:w="1701" w:type="dxa"/>
            <w:tcBorders>
              <w:top w:val="single" w:sz="4" w:space="0" w:color="000000"/>
              <w:left w:val="single" w:sz="4" w:space="0" w:color="000000"/>
              <w:bottom w:val="single" w:sz="4" w:space="0" w:color="000000"/>
              <w:right w:val="single" w:sz="4" w:space="0" w:color="000000"/>
            </w:tcBorders>
            <w:hideMark/>
          </w:tcPr>
          <w:p w14:paraId="111529CC"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60</w:t>
            </w:r>
          </w:p>
        </w:tc>
        <w:tc>
          <w:tcPr>
            <w:tcW w:w="1529" w:type="dxa"/>
            <w:tcBorders>
              <w:top w:val="single" w:sz="4" w:space="0" w:color="000000"/>
              <w:left w:val="single" w:sz="4" w:space="0" w:color="000000"/>
              <w:bottom w:val="single" w:sz="4" w:space="0" w:color="000000"/>
              <w:right w:val="single" w:sz="4" w:space="0" w:color="000000"/>
            </w:tcBorders>
            <w:hideMark/>
          </w:tcPr>
          <w:p w14:paraId="73F13453" w14:textId="77777777" w:rsidR="003C456A" w:rsidRPr="0025132A" w:rsidRDefault="003C456A">
            <w:pPr>
              <w:pStyle w:val="ae"/>
              <w:snapToGrid w:val="0"/>
              <w:spacing w:line="276" w:lineRule="auto"/>
              <w:jc w:val="center"/>
              <w:rPr>
                <w:rFonts w:ascii="Times New Roman" w:hAnsi="Times New Roman"/>
                <w:color w:val="000000" w:themeColor="text1"/>
                <w:sz w:val="24"/>
              </w:rPr>
            </w:pPr>
            <w:r w:rsidRPr="0025132A">
              <w:rPr>
                <w:rFonts w:ascii="Times New Roman" w:hAnsi="Times New Roman"/>
                <w:color w:val="000000" w:themeColor="text1"/>
                <w:sz w:val="24"/>
              </w:rPr>
              <w:t>83</w:t>
            </w:r>
          </w:p>
        </w:tc>
      </w:tr>
    </w:tbl>
    <w:p w14:paraId="1E4B8070" w14:textId="77777777" w:rsidR="003C456A" w:rsidRPr="0025132A" w:rsidRDefault="003C456A" w:rsidP="003C456A">
      <w:pPr>
        <w:spacing w:after="0" w:line="240" w:lineRule="auto"/>
        <w:ind w:firstLine="709"/>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Отмечается стабильность.</w:t>
      </w:r>
    </w:p>
    <w:p w14:paraId="5BC7CB20" w14:textId="021501AB" w:rsidR="003C456A" w:rsidRPr="0025132A" w:rsidRDefault="003C456A" w:rsidP="003C456A">
      <w:pPr>
        <w:pStyle w:val="ab"/>
        <w:spacing w:before="0" w:beforeAutospacing="0" w:after="0"/>
        <w:ind w:firstLine="567"/>
        <w:jc w:val="both"/>
        <w:rPr>
          <w:color w:val="000000" w:themeColor="text1"/>
        </w:rPr>
      </w:pPr>
      <w:r w:rsidRPr="0025132A">
        <w:rPr>
          <w:color w:val="000000" w:themeColor="text1"/>
        </w:rPr>
        <w:t xml:space="preserve">  Выплачены иные пособия и компенсации отдельным гражданам:</w:t>
      </w:r>
    </w:p>
    <w:p w14:paraId="1AC883B6" w14:textId="0A43BEC7" w:rsidR="003C456A" w:rsidRPr="0025132A" w:rsidRDefault="003C456A"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622C20"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доплату к пенсии государственных служащих (Закон Удмуртской Республики от 15.12.2009 № 60-РЗ «О пенсионном обеспечении государственных гражданских служащих Удмуртской Республики») получили 3 чел. (3 чел. – за 9 мес. 2021г.) на сумму 69,5 </w:t>
      </w:r>
      <w:proofErr w:type="spellStart"/>
      <w:r w:rsidRPr="0025132A">
        <w:rPr>
          <w:rFonts w:ascii="Times New Roman" w:hAnsi="Times New Roman" w:cs="Times New Roman"/>
          <w:color w:val="000000" w:themeColor="text1"/>
          <w:sz w:val="24"/>
          <w:szCs w:val="24"/>
        </w:rPr>
        <w:t>тыс.руб</w:t>
      </w:r>
      <w:proofErr w:type="spellEnd"/>
      <w:r w:rsidRPr="0025132A">
        <w:rPr>
          <w:rFonts w:ascii="Times New Roman" w:hAnsi="Times New Roman" w:cs="Times New Roman"/>
          <w:color w:val="000000" w:themeColor="text1"/>
          <w:sz w:val="24"/>
          <w:szCs w:val="24"/>
        </w:rPr>
        <w:t xml:space="preserve">. (69,5 </w:t>
      </w:r>
      <w:proofErr w:type="spellStart"/>
      <w:r w:rsidRPr="0025132A">
        <w:rPr>
          <w:rFonts w:ascii="Times New Roman" w:hAnsi="Times New Roman" w:cs="Times New Roman"/>
          <w:color w:val="000000" w:themeColor="text1"/>
          <w:sz w:val="24"/>
          <w:szCs w:val="24"/>
        </w:rPr>
        <w:t>тыс.руб</w:t>
      </w:r>
      <w:proofErr w:type="spellEnd"/>
      <w:r w:rsidRPr="0025132A">
        <w:rPr>
          <w:rFonts w:ascii="Times New Roman" w:hAnsi="Times New Roman" w:cs="Times New Roman"/>
          <w:color w:val="000000" w:themeColor="text1"/>
          <w:sz w:val="24"/>
          <w:szCs w:val="24"/>
        </w:rPr>
        <w:t>. – за 9 мес. 2021г.);</w:t>
      </w:r>
    </w:p>
    <w:p w14:paraId="1971A4FA" w14:textId="77777777" w:rsidR="003C456A" w:rsidRPr="0025132A" w:rsidRDefault="003C456A"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ежегодная денежная выплата инвалидам боевых действий (Федеральный закон от 12.01.1995 № 5-ФЗ «О ветеранах») получили 2 чел. (2 чел. – за 9 мес. 2021г.) на сумму 24,8 </w:t>
      </w:r>
      <w:proofErr w:type="spellStart"/>
      <w:r w:rsidRPr="0025132A">
        <w:rPr>
          <w:rFonts w:ascii="Times New Roman" w:hAnsi="Times New Roman" w:cs="Times New Roman"/>
          <w:color w:val="000000" w:themeColor="text1"/>
          <w:sz w:val="24"/>
          <w:szCs w:val="24"/>
        </w:rPr>
        <w:t>тыс.руб</w:t>
      </w:r>
      <w:proofErr w:type="spellEnd"/>
      <w:r w:rsidRPr="0025132A">
        <w:rPr>
          <w:rFonts w:ascii="Times New Roman" w:hAnsi="Times New Roman" w:cs="Times New Roman"/>
          <w:color w:val="000000" w:themeColor="text1"/>
          <w:sz w:val="24"/>
          <w:szCs w:val="24"/>
        </w:rPr>
        <w:t xml:space="preserve">. (17,9 </w:t>
      </w:r>
      <w:proofErr w:type="spellStart"/>
      <w:r w:rsidRPr="0025132A">
        <w:rPr>
          <w:rFonts w:ascii="Times New Roman" w:hAnsi="Times New Roman" w:cs="Times New Roman"/>
          <w:color w:val="000000" w:themeColor="text1"/>
          <w:sz w:val="24"/>
          <w:szCs w:val="24"/>
        </w:rPr>
        <w:t>тыс.руб</w:t>
      </w:r>
      <w:proofErr w:type="spellEnd"/>
      <w:r w:rsidRPr="0025132A">
        <w:rPr>
          <w:rFonts w:ascii="Times New Roman" w:hAnsi="Times New Roman" w:cs="Times New Roman"/>
          <w:color w:val="000000" w:themeColor="text1"/>
          <w:sz w:val="24"/>
          <w:szCs w:val="24"/>
        </w:rPr>
        <w:t>. – за 9 мес. 2021г.);</w:t>
      </w:r>
    </w:p>
    <w:p w14:paraId="37D2C5B7" w14:textId="77777777" w:rsidR="003C456A" w:rsidRPr="0025132A" w:rsidRDefault="003C456A"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в соответствии с Законом Удмуртской Республики от 28.06.2005 № 28-РЗ «О пожарной безопасности в Удмуртской Республике» выплачивалась пенсия по старости в размере 1400 рублей ежемесячно. Данную выплату за 9 месяцев 2022 года получали 2 чел. (2 чел. – за 9 мес.2021г.) на сумму 113,2 </w:t>
      </w:r>
      <w:proofErr w:type="spellStart"/>
      <w:r w:rsidRPr="0025132A">
        <w:rPr>
          <w:rFonts w:ascii="Times New Roman" w:hAnsi="Times New Roman" w:cs="Times New Roman"/>
          <w:color w:val="000000" w:themeColor="text1"/>
          <w:sz w:val="24"/>
          <w:szCs w:val="24"/>
        </w:rPr>
        <w:t>тыс.руб</w:t>
      </w:r>
      <w:proofErr w:type="spellEnd"/>
      <w:r w:rsidRPr="0025132A">
        <w:rPr>
          <w:rFonts w:ascii="Times New Roman" w:hAnsi="Times New Roman" w:cs="Times New Roman"/>
          <w:color w:val="000000" w:themeColor="text1"/>
          <w:sz w:val="24"/>
          <w:szCs w:val="24"/>
        </w:rPr>
        <w:t xml:space="preserve">. (27,1 тыс. руб. – за 9 мес.2021г.). </w:t>
      </w:r>
    </w:p>
    <w:p w14:paraId="2BF7CE7B" w14:textId="63FA9E33" w:rsidR="003C456A" w:rsidRPr="0025132A" w:rsidRDefault="00622C20"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3C456A" w:rsidRPr="0025132A">
        <w:rPr>
          <w:rFonts w:ascii="Times New Roman" w:hAnsi="Times New Roman" w:cs="Times New Roman"/>
          <w:color w:val="000000" w:themeColor="text1"/>
          <w:sz w:val="24"/>
          <w:szCs w:val="24"/>
        </w:rPr>
        <w:t xml:space="preserve">В отделе состоит на учете 37 чел. (39 чел. – за 9 мес.2021 года), получающих компенсацию расходов на уплату взноса на капитальный ремонт общего имущества в многоквартирном доме. </w:t>
      </w:r>
      <w:proofErr w:type="gramStart"/>
      <w:r w:rsidR="003C456A" w:rsidRPr="0025132A">
        <w:rPr>
          <w:rFonts w:ascii="Times New Roman" w:hAnsi="Times New Roman" w:cs="Times New Roman"/>
          <w:color w:val="000000" w:themeColor="text1"/>
          <w:sz w:val="24"/>
          <w:szCs w:val="24"/>
        </w:rPr>
        <w:t>За  9</w:t>
      </w:r>
      <w:proofErr w:type="gramEnd"/>
      <w:r w:rsidR="003C456A" w:rsidRPr="0025132A">
        <w:rPr>
          <w:rFonts w:ascii="Times New Roman" w:hAnsi="Times New Roman" w:cs="Times New Roman"/>
          <w:color w:val="000000" w:themeColor="text1"/>
          <w:sz w:val="24"/>
          <w:szCs w:val="24"/>
        </w:rPr>
        <w:t xml:space="preserve"> месяцев 2022 года выплачено 37,5 </w:t>
      </w:r>
      <w:proofErr w:type="spellStart"/>
      <w:r w:rsidR="003C456A" w:rsidRPr="0025132A">
        <w:rPr>
          <w:rFonts w:ascii="Times New Roman" w:hAnsi="Times New Roman" w:cs="Times New Roman"/>
          <w:color w:val="000000" w:themeColor="text1"/>
          <w:sz w:val="24"/>
          <w:szCs w:val="24"/>
        </w:rPr>
        <w:t>тыс.руб</w:t>
      </w:r>
      <w:proofErr w:type="spellEnd"/>
      <w:r w:rsidR="003C456A" w:rsidRPr="0025132A">
        <w:rPr>
          <w:rFonts w:ascii="Times New Roman" w:hAnsi="Times New Roman" w:cs="Times New Roman"/>
          <w:color w:val="000000" w:themeColor="text1"/>
          <w:sz w:val="24"/>
          <w:szCs w:val="24"/>
        </w:rPr>
        <w:t xml:space="preserve">. (39,6 тыс. руб. – за 9 мес. 2021 года) на возмещение гражданам расходов за капитальный ремонт. Средний размер компенсации составил </w:t>
      </w:r>
      <w:proofErr w:type="gramStart"/>
      <w:r w:rsidR="003C456A" w:rsidRPr="0025132A">
        <w:rPr>
          <w:rFonts w:ascii="Times New Roman" w:hAnsi="Times New Roman" w:cs="Times New Roman"/>
          <w:color w:val="000000" w:themeColor="text1"/>
          <w:sz w:val="24"/>
          <w:szCs w:val="24"/>
        </w:rPr>
        <w:t>119  руб.</w:t>
      </w:r>
      <w:proofErr w:type="gramEnd"/>
    </w:p>
    <w:p w14:paraId="5CB905B8" w14:textId="2093F66D" w:rsidR="003C456A" w:rsidRPr="0025132A" w:rsidRDefault="00622C20"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3C456A" w:rsidRPr="0025132A">
        <w:rPr>
          <w:rFonts w:ascii="Times New Roman" w:hAnsi="Times New Roman" w:cs="Times New Roman"/>
          <w:color w:val="000000" w:themeColor="text1"/>
          <w:sz w:val="24"/>
          <w:szCs w:val="24"/>
        </w:rPr>
        <w:t>За 9 месяцев 2022 года на учете в филиале состоит 523 многодетных семьи, из них 352 многодетных малоимущих семей. Выдано 31 удостоверение многодетного родителя, из них 21 удостоверений, семьи которых имеют среднедушевой доход ниже прожиточного минимума на душу населения в Удмуртской Республике и 10 удостоверений, семьи которых имеют среднедушевой доход выше прожиточного минимума на душу населения в Удмуртской Республике.</w:t>
      </w:r>
    </w:p>
    <w:p w14:paraId="411D5729" w14:textId="67617CA7" w:rsidR="003C456A" w:rsidRPr="0025132A" w:rsidRDefault="00622C20"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3C456A" w:rsidRPr="0025132A">
        <w:rPr>
          <w:rFonts w:ascii="Times New Roman" w:hAnsi="Times New Roman" w:cs="Times New Roman"/>
          <w:color w:val="000000" w:themeColor="text1"/>
          <w:sz w:val="24"/>
          <w:szCs w:val="24"/>
        </w:rPr>
        <w:t>За 9 месяцев 2022 года выдано 5 проездных билетов детям из многодетных семей, являющихся учащимися общеобразовательных школ и образовательных учреждений начального профессионального образования. Всего с начала года воспользовалось проездными билетами 17 детей из малоимущих многодетных семей.</w:t>
      </w:r>
    </w:p>
    <w:p w14:paraId="1DA58847" w14:textId="21F7F055" w:rsidR="003C456A" w:rsidRPr="0025132A" w:rsidRDefault="00622C20" w:rsidP="003C456A">
      <w:pPr>
        <w:spacing w:after="0" w:line="240" w:lineRule="auto"/>
        <w:ind w:firstLine="567"/>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3C456A" w:rsidRPr="0025132A">
        <w:rPr>
          <w:rFonts w:ascii="Times New Roman" w:hAnsi="Times New Roman" w:cs="Times New Roman"/>
          <w:color w:val="000000" w:themeColor="text1"/>
          <w:sz w:val="24"/>
          <w:szCs w:val="24"/>
        </w:rPr>
        <w:t>За 9 месяцев 2022 года на учете как нуждающиеся в улучшении жилищных условий состояло 22 малоимущие многодетные семьи.</w:t>
      </w:r>
    </w:p>
    <w:p w14:paraId="551E416C" w14:textId="77777777" w:rsidR="00944983" w:rsidRPr="0025132A" w:rsidRDefault="00944983" w:rsidP="00B6517E">
      <w:pPr>
        <w:pStyle w:val="a3"/>
        <w:rPr>
          <w:rFonts w:ascii="Times New Roman" w:hAnsi="Times New Roman" w:cs="Times New Roman"/>
          <w:b/>
          <w:color w:val="000000" w:themeColor="text1"/>
          <w:sz w:val="24"/>
          <w:szCs w:val="24"/>
        </w:rPr>
      </w:pPr>
    </w:p>
    <w:p w14:paraId="04C09D76" w14:textId="77777777" w:rsidR="000F58DB" w:rsidRPr="0025132A" w:rsidRDefault="000424BB" w:rsidP="00D06CA5">
      <w:pPr>
        <w:pStyle w:val="2"/>
        <w:rPr>
          <w:color w:val="000000" w:themeColor="text1"/>
          <w:sz w:val="24"/>
          <w:szCs w:val="24"/>
        </w:rPr>
      </w:pPr>
      <w:bookmarkStart w:id="23" w:name="_Ref24549504"/>
      <w:bookmarkStart w:id="24" w:name="_Toc87273395"/>
      <w:r w:rsidRPr="0025132A">
        <w:rPr>
          <w:color w:val="000000" w:themeColor="text1"/>
          <w:sz w:val="24"/>
          <w:szCs w:val="24"/>
        </w:rPr>
        <w:t>1.8</w:t>
      </w:r>
      <w:r w:rsidR="00D06CA5" w:rsidRPr="0025132A">
        <w:rPr>
          <w:color w:val="000000" w:themeColor="text1"/>
          <w:sz w:val="24"/>
          <w:szCs w:val="24"/>
        </w:rPr>
        <w:t xml:space="preserve"> </w:t>
      </w:r>
      <w:r w:rsidR="00CB0346" w:rsidRPr="0025132A">
        <w:rPr>
          <w:color w:val="000000" w:themeColor="text1"/>
          <w:sz w:val="24"/>
          <w:szCs w:val="24"/>
        </w:rPr>
        <w:t>Развитие культуры</w:t>
      </w:r>
      <w:bookmarkEnd w:id="23"/>
      <w:bookmarkEnd w:id="24"/>
      <w:r w:rsidR="00B1076B" w:rsidRPr="0025132A">
        <w:rPr>
          <w:color w:val="000000" w:themeColor="text1"/>
          <w:sz w:val="24"/>
          <w:szCs w:val="24"/>
        </w:rPr>
        <w:t xml:space="preserve"> </w:t>
      </w:r>
    </w:p>
    <w:p w14:paraId="6C656772" w14:textId="304A71D2" w:rsidR="002F49E1" w:rsidRPr="0025132A" w:rsidRDefault="00CB0346" w:rsidP="004175D8">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2F49E1" w:rsidRPr="0025132A">
        <w:rPr>
          <w:rFonts w:ascii="Times New Roman" w:hAnsi="Times New Roman" w:cs="Times New Roman"/>
          <w:color w:val="000000" w:themeColor="text1"/>
          <w:sz w:val="24"/>
          <w:szCs w:val="24"/>
        </w:rPr>
        <w:t xml:space="preserve">Свою деятельность Отдел культуры Кезского района </w:t>
      </w:r>
      <w:r w:rsidR="007D762A" w:rsidRPr="0025132A">
        <w:rPr>
          <w:rFonts w:ascii="Times New Roman" w:hAnsi="Times New Roman" w:cs="Times New Roman"/>
          <w:color w:val="000000" w:themeColor="text1"/>
          <w:sz w:val="24"/>
          <w:szCs w:val="24"/>
        </w:rPr>
        <w:t xml:space="preserve">в текущем </w:t>
      </w:r>
      <w:proofErr w:type="gramStart"/>
      <w:r w:rsidR="007D762A" w:rsidRPr="0025132A">
        <w:rPr>
          <w:rFonts w:ascii="Times New Roman" w:hAnsi="Times New Roman" w:cs="Times New Roman"/>
          <w:color w:val="000000" w:themeColor="text1"/>
          <w:sz w:val="24"/>
          <w:szCs w:val="24"/>
        </w:rPr>
        <w:t xml:space="preserve">году </w:t>
      </w:r>
      <w:r w:rsidR="002F49E1" w:rsidRPr="0025132A">
        <w:rPr>
          <w:rFonts w:ascii="Times New Roman" w:hAnsi="Times New Roman" w:cs="Times New Roman"/>
          <w:color w:val="000000" w:themeColor="text1"/>
          <w:sz w:val="24"/>
          <w:szCs w:val="24"/>
        </w:rPr>
        <w:t xml:space="preserve"> строил</w:t>
      </w:r>
      <w:proofErr w:type="gramEnd"/>
      <w:r w:rsidR="002F49E1" w:rsidRPr="0025132A">
        <w:rPr>
          <w:rFonts w:ascii="Times New Roman" w:hAnsi="Times New Roman" w:cs="Times New Roman"/>
          <w:color w:val="000000" w:themeColor="text1"/>
          <w:sz w:val="24"/>
          <w:szCs w:val="24"/>
        </w:rPr>
        <w:t xml:space="preserve"> на основе культурной политики Российской Федерации, Удмуртской Республики и </w:t>
      </w:r>
      <w:r w:rsidR="000E3F63" w:rsidRPr="0025132A">
        <w:rPr>
          <w:rFonts w:ascii="Times New Roman" w:hAnsi="Times New Roman" w:cs="Times New Roman"/>
          <w:color w:val="000000" w:themeColor="text1"/>
          <w:sz w:val="24"/>
          <w:szCs w:val="24"/>
        </w:rPr>
        <w:t>Кезского района</w:t>
      </w:r>
      <w:r w:rsidR="002F49E1" w:rsidRPr="0025132A">
        <w:rPr>
          <w:rFonts w:ascii="Times New Roman" w:hAnsi="Times New Roman" w:cs="Times New Roman"/>
          <w:color w:val="000000" w:themeColor="text1"/>
          <w:sz w:val="24"/>
          <w:szCs w:val="24"/>
        </w:rPr>
        <w:t>, интересов и запросов населения в области культурного досуга, реализации их творческого потенциала, приобщения к художественным ценностям национальной культуры.</w:t>
      </w:r>
    </w:p>
    <w:p w14:paraId="1A7C19B5" w14:textId="7B1DB12E" w:rsidR="000C784B" w:rsidRPr="0025132A" w:rsidRDefault="002F49E1" w:rsidP="000C784B">
      <w:pPr>
        <w:pStyle w:val="a3"/>
        <w:jc w:val="both"/>
        <w:rPr>
          <w:rFonts w:ascii="Times New Roman" w:eastAsia="Times New Roman" w:hAnsi="Times New Roman" w:cs="Times New Roman"/>
          <w:color w:val="000000" w:themeColor="text1"/>
          <w:sz w:val="24"/>
          <w:szCs w:val="24"/>
          <w:lang w:eastAsia="ar-SA"/>
        </w:rPr>
      </w:pPr>
      <w:r w:rsidRPr="0025132A">
        <w:rPr>
          <w:color w:val="000000" w:themeColor="text1"/>
        </w:rPr>
        <w:t xml:space="preserve"> </w:t>
      </w:r>
      <w:r w:rsidR="00F456C7" w:rsidRPr="0025132A">
        <w:rPr>
          <w:color w:val="000000" w:themeColor="text1"/>
        </w:rPr>
        <w:tab/>
      </w:r>
      <w:bookmarkStart w:id="25" w:name="_Ref24549545"/>
      <w:proofErr w:type="gramStart"/>
      <w:r w:rsidR="000C784B" w:rsidRPr="0025132A">
        <w:rPr>
          <w:rFonts w:ascii="Times New Roman" w:eastAsia="Times New Roman" w:hAnsi="Times New Roman" w:cs="Times New Roman"/>
          <w:color w:val="000000" w:themeColor="text1"/>
          <w:sz w:val="24"/>
          <w:szCs w:val="24"/>
          <w:lang w:eastAsia="ar-SA"/>
        </w:rPr>
        <w:t xml:space="preserve">В </w:t>
      </w:r>
      <w:r w:rsidR="000E3F63" w:rsidRPr="0025132A">
        <w:rPr>
          <w:rFonts w:ascii="Times New Roman" w:eastAsia="Times New Roman" w:hAnsi="Times New Roman" w:cs="Times New Roman"/>
          <w:color w:val="000000" w:themeColor="text1"/>
          <w:sz w:val="24"/>
          <w:szCs w:val="24"/>
          <w:lang w:eastAsia="ar-SA"/>
        </w:rPr>
        <w:t xml:space="preserve"> </w:t>
      </w:r>
      <w:r w:rsidR="000C784B" w:rsidRPr="0025132A">
        <w:rPr>
          <w:rFonts w:ascii="Times New Roman" w:eastAsia="Times New Roman" w:hAnsi="Times New Roman" w:cs="Times New Roman"/>
          <w:color w:val="000000" w:themeColor="text1"/>
          <w:sz w:val="24"/>
          <w:szCs w:val="24"/>
          <w:lang w:eastAsia="ar-SA"/>
        </w:rPr>
        <w:t>отрасли</w:t>
      </w:r>
      <w:proofErr w:type="gramEnd"/>
      <w:r w:rsidR="000C784B" w:rsidRPr="0025132A">
        <w:rPr>
          <w:rFonts w:ascii="Times New Roman" w:eastAsia="Times New Roman" w:hAnsi="Times New Roman" w:cs="Times New Roman"/>
          <w:color w:val="000000" w:themeColor="text1"/>
          <w:sz w:val="24"/>
          <w:szCs w:val="24"/>
          <w:lang w:eastAsia="ar-SA"/>
        </w:rPr>
        <w:t xml:space="preserve"> </w:t>
      </w:r>
      <w:r w:rsidR="000E3F63" w:rsidRPr="0025132A">
        <w:rPr>
          <w:rFonts w:ascii="Times New Roman" w:eastAsia="Times New Roman" w:hAnsi="Times New Roman" w:cs="Times New Roman"/>
          <w:color w:val="000000" w:themeColor="text1"/>
          <w:sz w:val="24"/>
          <w:szCs w:val="24"/>
          <w:lang w:eastAsia="ar-SA"/>
        </w:rPr>
        <w:t xml:space="preserve"> </w:t>
      </w:r>
      <w:r w:rsidR="000C784B" w:rsidRPr="0025132A">
        <w:rPr>
          <w:rFonts w:ascii="Times New Roman" w:eastAsia="Times New Roman" w:hAnsi="Times New Roman" w:cs="Times New Roman"/>
          <w:color w:val="000000" w:themeColor="text1"/>
          <w:sz w:val="24"/>
          <w:szCs w:val="24"/>
        </w:rPr>
        <w:t>н</w:t>
      </w:r>
      <w:r w:rsidR="000C784B" w:rsidRPr="0025132A">
        <w:rPr>
          <w:rFonts w:ascii="Times New Roman" w:eastAsia="Times New Roman" w:hAnsi="Times New Roman" w:cs="Times New Roman"/>
          <w:color w:val="000000" w:themeColor="text1"/>
          <w:sz w:val="24"/>
          <w:szCs w:val="24"/>
          <w:lang w:eastAsia="ar-SA"/>
        </w:rPr>
        <w:t>а  2022  год поставлены следующие задачи:</w:t>
      </w:r>
    </w:p>
    <w:p w14:paraId="25F2EB61" w14:textId="5B38EC97" w:rsidR="000C784B" w:rsidRPr="0025132A" w:rsidRDefault="000C784B" w:rsidP="000C784B">
      <w:pPr>
        <w:pStyle w:val="a3"/>
        <w:ind w:firstLine="708"/>
        <w:jc w:val="both"/>
        <w:rPr>
          <w:rFonts w:ascii="Times New Roman" w:eastAsia="Times New Roman" w:hAnsi="Times New Roman" w:cs="Times New Roman"/>
          <w:color w:val="000000" w:themeColor="text1"/>
          <w:sz w:val="24"/>
          <w:szCs w:val="24"/>
          <w:lang w:eastAsia="ar-SA"/>
        </w:rPr>
      </w:pPr>
      <w:r w:rsidRPr="0025132A">
        <w:rPr>
          <w:rFonts w:ascii="Times New Roman" w:eastAsia="Times New Roman" w:hAnsi="Times New Roman" w:cs="Times New Roman"/>
          <w:color w:val="000000" w:themeColor="text1"/>
          <w:sz w:val="24"/>
          <w:szCs w:val="24"/>
          <w:lang w:eastAsia="ar-SA"/>
        </w:rPr>
        <w:lastRenderedPageBreak/>
        <w:t>- создание условий для организации досуга и обеспечения жителей услугами культуры;</w:t>
      </w:r>
    </w:p>
    <w:p w14:paraId="733CABAC" w14:textId="515580E9" w:rsidR="000C784B" w:rsidRPr="0025132A" w:rsidRDefault="000C784B" w:rsidP="000C784B">
      <w:pPr>
        <w:pStyle w:val="a3"/>
        <w:ind w:firstLine="708"/>
        <w:jc w:val="both"/>
        <w:rPr>
          <w:rFonts w:ascii="Times New Roman" w:eastAsia="Times New Roman" w:hAnsi="Times New Roman" w:cs="Times New Roman"/>
          <w:i/>
          <w:color w:val="000000" w:themeColor="text1"/>
          <w:sz w:val="24"/>
          <w:szCs w:val="24"/>
        </w:rPr>
      </w:pPr>
      <w:r w:rsidRPr="0025132A">
        <w:rPr>
          <w:rFonts w:ascii="Times New Roman" w:eastAsia="Times New Roman" w:hAnsi="Times New Roman" w:cs="Times New Roman"/>
          <w:color w:val="000000" w:themeColor="text1"/>
          <w:sz w:val="24"/>
          <w:szCs w:val="24"/>
          <w:lang w:eastAsia="ar-SA"/>
        </w:rPr>
        <w:t>- с</w:t>
      </w:r>
      <w:r w:rsidRPr="0025132A">
        <w:rPr>
          <w:rFonts w:ascii="Times New Roman" w:eastAsia="Times New Roman" w:hAnsi="Times New Roman" w:cs="Times New Roman"/>
          <w:color w:val="000000" w:themeColor="text1"/>
          <w:sz w:val="24"/>
          <w:szCs w:val="24"/>
        </w:rPr>
        <w:t>охранение нематериального культурного наследия района, развитие и пропаганда традиционной культуры;</w:t>
      </w:r>
    </w:p>
    <w:p w14:paraId="7992D19A" w14:textId="27CED7A0" w:rsidR="000C784B" w:rsidRPr="0025132A" w:rsidRDefault="000C784B" w:rsidP="000C784B">
      <w:pPr>
        <w:pStyle w:val="a3"/>
        <w:ind w:firstLine="708"/>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w:t>
      </w:r>
      <w:proofErr w:type="gramStart"/>
      <w:r w:rsidRPr="0025132A">
        <w:rPr>
          <w:rFonts w:ascii="Times New Roman" w:eastAsia="Times New Roman" w:hAnsi="Times New Roman" w:cs="Times New Roman"/>
          <w:color w:val="000000" w:themeColor="text1"/>
          <w:sz w:val="24"/>
          <w:szCs w:val="24"/>
        </w:rPr>
        <w:t>поддержка  и</w:t>
      </w:r>
      <w:proofErr w:type="gramEnd"/>
      <w:r w:rsidRPr="0025132A">
        <w:rPr>
          <w:rFonts w:ascii="Times New Roman" w:eastAsia="Times New Roman" w:hAnsi="Times New Roman" w:cs="Times New Roman"/>
          <w:color w:val="000000" w:themeColor="text1"/>
          <w:sz w:val="24"/>
          <w:szCs w:val="24"/>
        </w:rPr>
        <w:t xml:space="preserve"> пропаганда лучших традиций  музыкального, театрального, хореографического и художественного искусства; </w:t>
      </w:r>
    </w:p>
    <w:p w14:paraId="10800559" w14:textId="14BB93E9" w:rsidR="000C784B" w:rsidRPr="0025132A" w:rsidRDefault="000C784B" w:rsidP="000C784B">
      <w:pPr>
        <w:pStyle w:val="a3"/>
        <w:ind w:firstLine="708"/>
        <w:jc w:val="both"/>
        <w:rPr>
          <w:rFonts w:ascii="Times New Roman" w:eastAsia="Times New Roman" w:hAnsi="Times New Roman" w:cs="Times New Roman"/>
          <w:i/>
          <w:color w:val="000000" w:themeColor="text1"/>
          <w:sz w:val="24"/>
          <w:szCs w:val="24"/>
        </w:rPr>
      </w:pPr>
      <w:r w:rsidRPr="0025132A">
        <w:rPr>
          <w:rFonts w:ascii="Times New Roman" w:eastAsia="Times New Roman" w:hAnsi="Times New Roman" w:cs="Times New Roman"/>
          <w:color w:val="000000" w:themeColor="text1"/>
          <w:sz w:val="24"/>
          <w:szCs w:val="24"/>
        </w:rPr>
        <w:t>- создание условий для сохранения, пополнения и экспонирования музейного фонда, обеспечение библиотек книжными изданиями, модернизация музейной и библиотечной деятельности;</w:t>
      </w:r>
    </w:p>
    <w:p w14:paraId="1A59D950" w14:textId="5F2E6185" w:rsidR="000C784B" w:rsidRPr="0025132A" w:rsidRDefault="000C784B" w:rsidP="000C784B">
      <w:pPr>
        <w:pStyle w:val="a3"/>
        <w:ind w:firstLine="708"/>
        <w:jc w:val="both"/>
        <w:rPr>
          <w:rFonts w:ascii="Times New Roman" w:eastAsia="Times New Roman" w:hAnsi="Times New Roman" w:cs="Times New Roman"/>
          <w:i/>
          <w:color w:val="000000" w:themeColor="text1"/>
          <w:sz w:val="24"/>
          <w:szCs w:val="24"/>
        </w:rPr>
      </w:pPr>
      <w:r w:rsidRPr="0025132A">
        <w:rPr>
          <w:rFonts w:ascii="Times New Roman" w:eastAsia="Times New Roman" w:hAnsi="Times New Roman" w:cs="Times New Roman"/>
          <w:color w:val="000000" w:themeColor="text1"/>
          <w:sz w:val="24"/>
          <w:szCs w:val="24"/>
        </w:rPr>
        <w:t>- сохранение и развитие кадрового потенциала отрасли;</w:t>
      </w:r>
    </w:p>
    <w:p w14:paraId="03F28B76" w14:textId="3B36D3C7" w:rsidR="000C784B" w:rsidRPr="0025132A" w:rsidRDefault="000C784B" w:rsidP="000C784B">
      <w:pPr>
        <w:pStyle w:val="a3"/>
        <w:ind w:firstLine="708"/>
        <w:jc w:val="both"/>
        <w:rPr>
          <w:rFonts w:ascii="Times New Roman" w:eastAsia="Times New Roman" w:hAnsi="Times New Roman" w:cs="Times New Roman"/>
          <w:i/>
          <w:color w:val="000000" w:themeColor="text1"/>
          <w:sz w:val="24"/>
          <w:szCs w:val="24"/>
        </w:rPr>
      </w:pPr>
      <w:r w:rsidRPr="0025132A">
        <w:rPr>
          <w:rFonts w:ascii="Times New Roman" w:eastAsia="Times New Roman" w:hAnsi="Times New Roman" w:cs="Times New Roman"/>
          <w:color w:val="000000" w:themeColor="text1"/>
          <w:sz w:val="24"/>
          <w:szCs w:val="24"/>
        </w:rPr>
        <w:t>- совершенствование нормативно-правовой базы;</w:t>
      </w:r>
    </w:p>
    <w:p w14:paraId="0ADCE697" w14:textId="35C0E73A" w:rsidR="000C784B" w:rsidRPr="0025132A" w:rsidRDefault="000C784B" w:rsidP="000C784B">
      <w:pPr>
        <w:pStyle w:val="a3"/>
        <w:ind w:firstLine="708"/>
        <w:jc w:val="both"/>
        <w:rPr>
          <w:rFonts w:ascii="Times New Roman" w:eastAsia="Times New Roman" w:hAnsi="Times New Roman" w:cs="Times New Roman"/>
          <w:i/>
          <w:color w:val="000000" w:themeColor="text1"/>
          <w:sz w:val="24"/>
          <w:szCs w:val="24"/>
        </w:rPr>
      </w:pPr>
      <w:r w:rsidRPr="0025132A">
        <w:rPr>
          <w:rFonts w:ascii="Times New Roman" w:eastAsia="Times New Roman" w:hAnsi="Times New Roman" w:cs="Times New Roman"/>
          <w:color w:val="000000" w:themeColor="text1"/>
          <w:sz w:val="24"/>
          <w:szCs w:val="24"/>
        </w:rPr>
        <w:t xml:space="preserve">- повышение эффективности использования бюджетных средств и привлечение внебюджетных инвестиций </w:t>
      </w:r>
      <w:proofErr w:type="gramStart"/>
      <w:r w:rsidRPr="0025132A">
        <w:rPr>
          <w:rFonts w:ascii="Times New Roman" w:eastAsia="Times New Roman" w:hAnsi="Times New Roman" w:cs="Times New Roman"/>
          <w:color w:val="000000" w:themeColor="text1"/>
          <w:sz w:val="24"/>
          <w:szCs w:val="24"/>
        </w:rPr>
        <w:t>на  развитие</w:t>
      </w:r>
      <w:proofErr w:type="gramEnd"/>
      <w:r w:rsidRPr="0025132A">
        <w:rPr>
          <w:rFonts w:ascii="Times New Roman" w:eastAsia="Times New Roman" w:hAnsi="Times New Roman" w:cs="Times New Roman"/>
          <w:color w:val="000000" w:themeColor="text1"/>
          <w:sz w:val="24"/>
          <w:szCs w:val="24"/>
        </w:rPr>
        <w:t xml:space="preserve"> отрасли;</w:t>
      </w:r>
    </w:p>
    <w:p w14:paraId="5786F596" w14:textId="147E63D7" w:rsidR="000C784B" w:rsidRPr="0025132A" w:rsidRDefault="000C784B" w:rsidP="000C784B">
      <w:pPr>
        <w:pStyle w:val="a3"/>
        <w:ind w:firstLine="708"/>
        <w:jc w:val="both"/>
        <w:rPr>
          <w:rFonts w:ascii="Times New Roman" w:eastAsia="Times New Roman" w:hAnsi="Times New Roman" w:cs="Times New Roman"/>
          <w:i/>
          <w:color w:val="000000" w:themeColor="text1"/>
          <w:sz w:val="24"/>
          <w:szCs w:val="24"/>
        </w:rPr>
      </w:pPr>
      <w:r w:rsidRPr="0025132A">
        <w:rPr>
          <w:rFonts w:ascii="Times New Roman" w:eastAsia="Times New Roman" w:hAnsi="Times New Roman" w:cs="Times New Roman"/>
          <w:color w:val="000000" w:themeColor="text1"/>
          <w:sz w:val="24"/>
          <w:szCs w:val="24"/>
        </w:rPr>
        <w:t>-укрепление материально-технической базы за счет всех источников финансирования;</w:t>
      </w:r>
    </w:p>
    <w:p w14:paraId="6F886750" w14:textId="6A17BAFB" w:rsidR="000C784B" w:rsidRPr="0025132A" w:rsidRDefault="000C784B" w:rsidP="000C784B">
      <w:pPr>
        <w:pStyle w:val="a3"/>
        <w:ind w:firstLine="708"/>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 активизация работы Центров русской и удмуртской культуры;</w:t>
      </w:r>
    </w:p>
    <w:p w14:paraId="5EF05083" w14:textId="21FE08DA" w:rsidR="000C784B" w:rsidRPr="0025132A" w:rsidRDefault="000C784B" w:rsidP="000C784B">
      <w:pPr>
        <w:pStyle w:val="a3"/>
        <w:ind w:firstLine="708"/>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 обучение по профессиональным стандартам в Кезской детской школе искусств;</w:t>
      </w:r>
    </w:p>
    <w:p w14:paraId="444D9385" w14:textId="5B7C3C7C" w:rsidR="000C784B" w:rsidRPr="0025132A" w:rsidRDefault="000C784B" w:rsidP="000C784B">
      <w:pPr>
        <w:pStyle w:val="a3"/>
        <w:ind w:firstLine="708"/>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 xml:space="preserve">- участие в проектной деятельности (грантовых конкурсах). </w:t>
      </w:r>
    </w:p>
    <w:p w14:paraId="6F213EAA" w14:textId="6884A4BF" w:rsidR="000C784B" w:rsidRPr="0025132A" w:rsidRDefault="000C784B" w:rsidP="000C784B">
      <w:pPr>
        <w:pStyle w:val="a3"/>
        <w:ind w:firstLine="708"/>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-организация и осуществление мероприятий по работе с детьми и молодежью;</w:t>
      </w:r>
    </w:p>
    <w:p w14:paraId="696DE86E" w14:textId="4932A076" w:rsidR="000C784B" w:rsidRPr="0025132A" w:rsidRDefault="000C784B" w:rsidP="000C784B">
      <w:pPr>
        <w:pStyle w:val="a3"/>
        <w:ind w:firstLine="708"/>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 организация проведения официальных физкультурно-оздоровительных и спортивных мероприятий;</w:t>
      </w:r>
    </w:p>
    <w:p w14:paraId="387ABAB9" w14:textId="71CE2575" w:rsidR="000C784B" w:rsidRPr="0025132A" w:rsidRDefault="000C784B" w:rsidP="000C784B">
      <w:pPr>
        <w:pStyle w:val="a3"/>
        <w:ind w:firstLine="708"/>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 развитие физической культуры и спорта среди инвалидов и лиц с ограниченными возможностями здоровья;</w:t>
      </w:r>
    </w:p>
    <w:p w14:paraId="575A2139" w14:textId="131D43D1" w:rsidR="000C784B" w:rsidRPr="0025132A" w:rsidRDefault="000C784B" w:rsidP="000C784B">
      <w:pPr>
        <w:pStyle w:val="a3"/>
        <w:ind w:firstLine="708"/>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 активизация форм взаимодействия учреждений культуры с учреждениями других ведомств, предприятиями, организациями, творческими объединения для социального партнёрства;</w:t>
      </w:r>
    </w:p>
    <w:p w14:paraId="37B975A1" w14:textId="0CA2C371" w:rsidR="000C784B" w:rsidRPr="0025132A" w:rsidRDefault="000C784B" w:rsidP="000C784B">
      <w:pPr>
        <w:pStyle w:val="a3"/>
        <w:ind w:firstLine="708"/>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 подготовка проектной сметной документации для участия в различных проектах и программах федерального и регионального уровня.</w:t>
      </w:r>
    </w:p>
    <w:p w14:paraId="3BD41E8A" w14:textId="3F8DB6F6" w:rsidR="000C784B" w:rsidRPr="0025132A" w:rsidRDefault="000C784B" w:rsidP="00F05EFD">
      <w:pPr>
        <w:pStyle w:val="a3"/>
        <w:jc w:val="both"/>
        <w:rPr>
          <w:rFonts w:ascii="Times New Roman" w:eastAsia="Times New Roman" w:hAnsi="Times New Roman" w:cs="Times New Roman"/>
          <w:color w:val="000000" w:themeColor="text1"/>
          <w:sz w:val="24"/>
          <w:szCs w:val="24"/>
        </w:rPr>
      </w:pPr>
      <w:r w:rsidRPr="0025132A">
        <w:rPr>
          <w:rFonts w:eastAsia="Times New Roman"/>
          <w:color w:val="000000" w:themeColor="text1"/>
        </w:rPr>
        <w:t xml:space="preserve">      </w:t>
      </w:r>
      <w:r w:rsidR="00F05EFD" w:rsidRPr="0025132A">
        <w:rPr>
          <w:rFonts w:eastAsia="Times New Roman"/>
          <w:color w:val="000000" w:themeColor="text1"/>
        </w:rPr>
        <w:tab/>
      </w:r>
      <w:r w:rsidRPr="0025132A">
        <w:rPr>
          <w:rFonts w:ascii="Times New Roman" w:eastAsia="Times New Roman" w:hAnsi="Times New Roman" w:cs="Times New Roman"/>
          <w:color w:val="000000" w:themeColor="text1"/>
          <w:sz w:val="24"/>
          <w:szCs w:val="24"/>
        </w:rPr>
        <w:t xml:space="preserve">Выполнение поставленных задач в районе осуществляют: </w:t>
      </w:r>
      <w:r w:rsidR="00F05EFD" w:rsidRPr="0025132A">
        <w:rPr>
          <w:rFonts w:ascii="Times New Roman" w:eastAsia="Times New Roman" w:hAnsi="Times New Roman" w:cs="Times New Roman"/>
          <w:color w:val="000000" w:themeColor="text1"/>
          <w:sz w:val="24"/>
          <w:szCs w:val="24"/>
        </w:rPr>
        <w:t>МБУК</w:t>
      </w:r>
      <w:r w:rsidRPr="0025132A">
        <w:rPr>
          <w:rFonts w:ascii="Times New Roman" w:eastAsia="Times New Roman" w:hAnsi="Times New Roman" w:cs="Times New Roman"/>
          <w:color w:val="000000" w:themeColor="text1"/>
          <w:sz w:val="24"/>
          <w:szCs w:val="24"/>
        </w:rPr>
        <w:t xml:space="preserve"> «Кезский районный Дом культуры» и 23 филиала (в том числе Дом ремесел и ДК «Леспромхоз»), </w:t>
      </w:r>
      <w:r w:rsidR="00F05EFD" w:rsidRPr="0025132A">
        <w:rPr>
          <w:rFonts w:ascii="Times New Roman" w:eastAsia="Times New Roman" w:hAnsi="Times New Roman" w:cs="Times New Roman"/>
          <w:color w:val="000000" w:themeColor="text1"/>
          <w:sz w:val="24"/>
          <w:szCs w:val="24"/>
        </w:rPr>
        <w:t xml:space="preserve">МБУК </w:t>
      </w:r>
      <w:r w:rsidRPr="0025132A">
        <w:rPr>
          <w:rFonts w:ascii="Times New Roman" w:eastAsia="Times New Roman" w:hAnsi="Times New Roman" w:cs="Times New Roman"/>
          <w:color w:val="000000" w:themeColor="text1"/>
          <w:sz w:val="24"/>
          <w:szCs w:val="24"/>
        </w:rPr>
        <w:t xml:space="preserve">«Кезская </w:t>
      </w:r>
      <w:proofErr w:type="spellStart"/>
      <w:r w:rsidRPr="0025132A">
        <w:rPr>
          <w:rFonts w:ascii="Times New Roman" w:eastAsia="Times New Roman" w:hAnsi="Times New Roman" w:cs="Times New Roman"/>
          <w:color w:val="000000" w:themeColor="text1"/>
          <w:sz w:val="24"/>
          <w:szCs w:val="24"/>
        </w:rPr>
        <w:t>межпоселенческая</w:t>
      </w:r>
      <w:proofErr w:type="spellEnd"/>
      <w:r w:rsidRPr="0025132A">
        <w:rPr>
          <w:rFonts w:ascii="Times New Roman" w:eastAsia="Times New Roman" w:hAnsi="Times New Roman" w:cs="Times New Roman"/>
          <w:color w:val="000000" w:themeColor="text1"/>
          <w:sz w:val="24"/>
          <w:szCs w:val="24"/>
        </w:rPr>
        <w:t xml:space="preserve"> библиотечная система» (районная и детская библиотека) и 18 сельских библиотек, </w:t>
      </w:r>
      <w:r w:rsidR="00F05EFD" w:rsidRPr="0025132A">
        <w:rPr>
          <w:rFonts w:ascii="Times New Roman" w:eastAsia="Times New Roman" w:hAnsi="Times New Roman" w:cs="Times New Roman"/>
          <w:color w:val="000000" w:themeColor="text1"/>
          <w:sz w:val="24"/>
          <w:szCs w:val="24"/>
        </w:rPr>
        <w:t xml:space="preserve">МБУК </w:t>
      </w:r>
      <w:r w:rsidRPr="0025132A">
        <w:rPr>
          <w:rFonts w:ascii="Times New Roman" w:eastAsia="Times New Roman" w:hAnsi="Times New Roman" w:cs="Times New Roman"/>
          <w:color w:val="000000" w:themeColor="text1"/>
          <w:sz w:val="24"/>
          <w:szCs w:val="24"/>
        </w:rPr>
        <w:t xml:space="preserve">«Кезский районный краеведческий музей имени </w:t>
      </w:r>
      <w:proofErr w:type="spellStart"/>
      <w:r w:rsidRPr="0025132A">
        <w:rPr>
          <w:rFonts w:ascii="Times New Roman" w:eastAsia="Times New Roman" w:hAnsi="Times New Roman" w:cs="Times New Roman"/>
          <w:color w:val="000000" w:themeColor="text1"/>
          <w:sz w:val="24"/>
          <w:szCs w:val="24"/>
        </w:rPr>
        <w:t>О.А.Поскребышева</w:t>
      </w:r>
      <w:proofErr w:type="spellEnd"/>
      <w:r w:rsidRPr="0025132A">
        <w:rPr>
          <w:rFonts w:ascii="Times New Roman" w:eastAsia="Times New Roman" w:hAnsi="Times New Roman" w:cs="Times New Roman"/>
          <w:color w:val="000000" w:themeColor="text1"/>
          <w:sz w:val="24"/>
          <w:szCs w:val="24"/>
        </w:rPr>
        <w:t xml:space="preserve">» и филиал музея «Истоки» в с. Кулига, </w:t>
      </w:r>
      <w:r w:rsidR="00F05EFD" w:rsidRPr="0025132A">
        <w:rPr>
          <w:rFonts w:ascii="Times New Roman" w:eastAsia="Times New Roman" w:hAnsi="Times New Roman" w:cs="Times New Roman"/>
          <w:color w:val="000000" w:themeColor="text1"/>
          <w:sz w:val="24"/>
          <w:szCs w:val="24"/>
        </w:rPr>
        <w:t>МБОУДО</w:t>
      </w:r>
      <w:r w:rsidRPr="0025132A">
        <w:rPr>
          <w:rFonts w:ascii="Times New Roman" w:eastAsia="Times New Roman" w:hAnsi="Times New Roman" w:cs="Times New Roman"/>
          <w:color w:val="000000" w:themeColor="text1"/>
          <w:sz w:val="24"/>
          <w:szCs w:val="24"/>
        </w:rPr>
        <w:t xml:space="preserve">  «Кезская детская школа искусств». </w:t>
      </w:r>
    </w:p>
    <w:p w14:paraId="4E227402" w14:textId="73724531" w:rsidR="004175D8" w:rsidRPr="0025132A" w:rsidRDefault="00363EF7" w:rsidP="00DD7FD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4175D8" w:rsidRPr="0025132A">
        <w:rPr>
          <w:rFonts w:ascii="Times New Roman" w:hAnsi="Times New Roman" w:cs="Times New Roman"/>
          <w:color w:val="000000" w:themeColor="text1"/>
          <w:sz w:val="24"/>
          <w:szCs w:val="24"/>
        </w:rPr>
        <w:t>В клубных учреждениях работают 160 культурно-досуговых формирований</w:t>
      </w:r>
      <w:r w:rsidR="001460CD" w:rsidRPr="0025132A">
        <w:rPr>
          <w:rFonts w:ascii="Times New Roman" w:hAnsi="Times New Roman" w:cs="Times New Roman"/>
          <w:color w:val="000000" w:themeColor="text1"/>
          <w:sz w:val="24"/>
          <w:szCs w:val="24"/>
        </w:rPr>
        <w:t xml:space="preserve">, что соответствует аналогичному периоду прошлого года </w:t>
      </w:r>
      <w:proofErr w:type="gramStart"/>
      <w:r w:rsidR="001460CD" w:rsidRPr="0025132A">
        <w:rPr>
          <w:rFonts w:ascii="Times New Roman" w:hAnsi="Times New Roman" w:cs="Times New Roman"/>
          <w:color w:val="000000" w:themeColor="text1"/>
          <w:sz w:val="24"/>
          <w:szCs w:val="24"/>
        </w:rPr>
        <w:t xml:space="preserve">с </w:t>
      </w:r>
      <w:r w:rsidR="004175D8" w:rsidRPr="0025132A">
        <w:rPr>
          <w:rFonts w:ascii="Times New Roman" w:hAnsi="Times New Roman" w:cs="Times New Roman"/>
          <w:color w:val="000000" w:themeColor="text1"/>
          <w:sz w:val="24"/>
          <w:szCs w:val="24"/>
        </w:rPr>
        <w:t xml:space="preserve"> охватом</w:t>
      </w:r>
      <w:proofErr w:type="gramEnd"/>
      <w:r w:rsidR="004175D8" w:rsidRPr="0025132A">
        <w:rPr>
          <w:rFonts w:ascii="Times New Roman" w:hAnsi="Times New Roman" w:cs="Times New Roman"/>
          <w:color w:val="000000" w:themeColor="text1"/>
          <w:sz w:val="24"/>
          <w:szCs w:val="24"/>
        </w:rPr>
        <w:t xml:space="preserve"> 20</w:t>
      </w:r>
      <w:r w:rsidR="001460CD" w:rsidRPr="0025132A">
        <w:rPr>
          <w:rFonts w:ascii="Times New Roman" w:hAnsi="Times New Roman" w:cs="Times New Roman"/>
          <w:color w:val="000000" w:themeColor="text1"/>
          <w:sz w:val="24"/>
          <w:szCs w:val="24"/>
        </w:rPr>
        <w:t>32</w:t>
      </w:r>
      <w:r w:rsidR="004175D8" w:rsidRPr="0025132A">
        <w:rPr>
          <w:rFonts w:ascii="Times New Roman" w:hAnsi="Times New Roman" w:cs="Times New Roman"/>
          <w:color w:val="000000" w:themeColor="text1"/>
          <w:sz w:val="24"/>
          <w:szCs w:val="24"/>
        </w:rPr>
        <w:t xml:space="preserve"> участников (на </w:t>
      </w:r>
      <w:r w:rsidR="001460CD" w:rsidRPr="0025132A">
        <w:rPr>
          <w:rFonts w:ascii="Times New Roman" w:hAnsi="Times New Roman" w:cs="Times New Roman"/>
          <w:color w:val="000000" w:themeColor="text1"/>
          <w:sz w:val="24"/>
          <w:szCs w:val="24"/>
        </w:rPr>
        <w:t>9</w:t>
      </w:r>
      <w:r w:rsidR="004175D8" w:rsidRPr="0025132A">
        <w:rPr>
          <w:rFonts w:ascii="Times New Roman" w:hAnsi="Times New Roman" w:cs="Times New Roman"/>
          <w:color w:val="000000" w:themeColor="text1"/>
          <w:sz w:val="24"/>
          <w:szCs w:val="24"/>
        </w:rPr>
        <w:t xml:space="preserve"> участников </w:t>
      </w:r>
      <w:r w:rsidR="001460CD" w:rsidRPr="0025132A">
        <w:rPr>
          <w:rFonts w:ascii="Times New Roman" w:hAnsi="Times New Roman" w:cs="Times New Roman"/>
          <w:color w:val="000000" w:themeColor="text1"/>
          <w:sz w:val="24"/>
          <w:szCs w:val="24"/>
        </w:rPr>
        <w:t xml:space="preserve">меньше, чем за </w:t>
      </w:r>
      <w:r w:rsidR="004175D8" w:rsidRPr="0025132A">
        <w:rPr>
          <w:rFonts w:ascii="Times New Roman" w:hAnsi="Times New Roman" w:cs="Times New Roman"/>
          <w:color w:val="000000" w:themeColor="text1"/>
          <w:sz w:val="24"/>
          <w:szCs w:val="24"/>
        </w:rPr>
        <w:t xml:space="preserve"> аналогичн</w:t>
      </w:r>
      <w:r w:rsidR="001460CD" w:rsidRPr="0025132A">
        <w:rPr>
          <w:rFonts w:ascii="Times New Roman" w:hAnsi="Times New Roman" w:cs="Times New Roman"/>
          <w:color w:val="000000" w:themeColor="text1"/>
          <w:sz w:val="24"/>
          <w:szCs w:val="24"/>
        </w:rPr>
        <w:t>ый</w:t>
      </w:r>
      <w:r w:rsidR="004175D8" w:rsidRPr="0025132A">
        <w:rPr>
          <w:rFonts w:ascii="Times New Roman" w:hAnsi="Times New Roman" w:cs="Times New Roman"/>
          <w:color w:val="000000" w:themeColor="text1"/>
          <w:sz w:val="24"/>
          <w:szCs w:val="24"/>
        </w:rPr>
        <w:t xml:space="preserve"> периода прошлого года). </w:t>
      </w:r>
    </w:p>
    <w:p w14:paraId="1AC96159" w14:textId="77777777" w:rsidR="004175D8" w:rsidRPr="0025132A" w:rsidRDefault="004175D8" w:rsidP="004175D8">
      <w:pPr>
        <w:pStyle w:val="a3"/>
        <w:ind w:firstLine="708"/>
        <w:jc w:val="both"/>
        <w:rPr>
          <w:rFonts w:ascii="Times New Roman" w:hAnsi="Times New Roman" w:cs="Times New Roman"/>
          <w:color w:val="000000" w:themeColor="text1"/>
          <w:sz w:val="24"/>
          <w:szCs w:val="24"/>
        </w:rPr>
      </w:pPr>
      <w:proofErr w:type="gramStart"/>
      <w:r w:rsidRPr="0025132A">
        <w:rPr>
          <w:rFonts w:ascii="Times New Roman" w:hAnsi="Times New Roman" w:cs="Times New Roman"/>
          <w:color w:val="000000" w:themeColor="text1"/>
          <w:sz w:val="24"/>
          <w:szCs w:val="24"/>
        </w:rPr>
        <w:t>Шесть  творческих</w:t>
      </w:r>
      <w:proofErr w:type="gramEnd"/>
      <w:r w:rsidRPr="0025132A">
        <w:rPr>
          <w:rFonts w:ascii="Times New Roman" w:hAnsi="Times New Roman" w:cs="Times New Roman"/>
          <w:color w:val="000000" w:themeColor="text1"/>
          <w:sz w:val="24"/>
          <w:szCs w:val="24"/>
        </w:rPr>
        <w:t xml:space="preserve">  коллектива района имеют высокое звание - «народный» - это коллектив «Живой Родник», ВИА «Росы», ТЮЗ «Солнечный зайчик», «Оптимист», «</w:t>
      </w:r>
      <w:proofErr w:type="spellStart"/>
      <w:r w:rsidRPr="0025132A">
        <w:rPr>
          <w:rFonts w:ascii="Times New Roman" w:hAnsi="Times New Roman" w:cs="Times New Roman"/>
          <w:color w:val="000000" w:themeColor="text1"/>
          <w:sz w:val="24"/>
          <w:szCs w:val="24"/>
        </w:rPr>
        <w:t>Зардон</w:t>
      </w:r>
      <w:proofErr w:type="spellEnd"/>
      <w:r w:rsidRPr="0025132A">
        <w:rPr>
          <w:rFonts w:ascii="Times New Roman" w:hAnsi="Times New Roman" w:cs="Times New Roman"/>
          <w:color w:val="000000" w:themeColor="text1"/>
          <w:sz w:val="24"/>
          <w:szCs w:val="24"/>
        </w:rPr>
        <w:t>», фольклорный ансамбль «</w:t>
      </w:r>
      <w:proofErr w:type="spellStart"/>
      <w:r w:rsidRPr="0025132A">
        <w:rPr>
          <w:rFonts w:ascii="Times New Roman" w:hAnsi="Times New Roman" w:cs="Times New Roman"/>
          <w:color w:val="000000" w:themeColor="text1"/>
          <w:sz w:val="24"/>
          <w:szCs w:val="24"/>
        </w:rPr>
        <w:t>Мертчан</w:t>
      </w:r>
      <w:proofErr w:type="spellEnd"/>
      <w:r w:rsidRPr="0025132A">
        <w:rPr>
          <w:rFonts w:ascii="Times New Roman" w:hAnsi="Times New Roman" w:cs="Times New Roman"/>
          <w:color w:val="000000" w:themeColor="text1"/>
          <w:sz w:val="24"/>
          <w:szCs w:val="24"/>
        </w:rPr>
        <w:t>».</w:t>
      </w:r>
    </w:p>
    <w:p w14:paraId="64B9E47B" w14:textId="70A99618" w:rsidR="004175D8" w:rsidRPr="0025132A" w:rsidRDefault="004175D8" w:rsidP="002B7E74">
      <w:pPr>
        <w:pStyle w:val="a3"/>
        <w:ind w:firstLine="708"/>
        <w:jc w:val="both"/>
        <w:rPr>
          <w:rFonts w:ascii="Times New Roman" w:hAnsi="Times New Roman" w:cs="Times New Roman"/>
          <w:color w:val="000000" w:themeColor="text1"/>
          <w:spacing w:val="2"/>
          <w:sz w:val="24"/>
          <w:szCs w:val="24"/>
        </w:rPr>
      </w:pPr>
      <w:r w:rsidRPr="0025132A">
        <w:rPr>
          <w:rFonts w:ascii="Times New Roman" w:hAnsi="Times New Roman" w:cs="Times New Roman"/>
          <w:b/>
          <w:color w:val="000000" w:themeColor="text1"/>
          <w:spacing w:val="2"/>
          <w:sz w:val="24"/>
          <w:szCs w:val="24"/>
        </w:rPr>
        <w:t>В библиотечной системе</w:t>
      </w:r>
      <w:r w:rsidRPr="0025132A">
        <w:rPr>
          <w:rFonts w:ascii="Times New Roman" w:hAnsi="Times New Roman" w:cs="Times New Roman"/>
          <w:color w:val="000000" w:themeColor="text1"/>
          <w:spacing w:val="2"/>
          <w:sz w:val="24"/>
          <w:szCs w:val="24"/>
        </w:rPr>
        <w:t xml:space="preserve"> за 9 месяцев </w:t>
      </w:r>
      <w:proofErr w:type="gramStart"/>
      <w:r w:rsidRPr="0025132A">
        <w:rPr>
          <w:rFonts w:ascii="Times New Roman" w:hAnsi="Times New Roman" w:cs="Times New Roman"/>
          <w:color w:val="000000" w:themeColor="text1"/>
          <w:spacing w:val="2"/>
          <w:sz w:val="24"/>
          <w:szCs w:val="24"/>
        </w:rPr>
        <w:t>20</w:t>
      </w:r>
      <w:r w:rsidR="00BF6166" w:rsidRPr="0025132A">
        <w:rPr>
          <w:rFonts w:ascii="Times New Roman" w:hAnsi="Times New Roman" w:cs="Times New Roman"/>
          <w:color w:val="000000" w:themeColor="text1"/>
          <w:spacing w:val="2"/>
          <w:sz w:val="24"/>
          <w:szCs w:val="24"/>
        </w:rPr>
        <w:t xml:space="preserve">22 </w:t>
      </w:r>
      <w:r w:rsidRPr="0025132A">
        <w:rPr>
          <w:rFonts w:ascii="Times New Roman" w:hAnsi="Times New Roman" w:cs="Times New Roman"/>
          <w:color w:val="000000" w:themeColor="text1"/>
          <w:spacing w:val="2"/>
          <w:sz w:val="24"/>
          <w:szCs w:val="24"/>
        </w:rPr>
        <w:t xml:space="preserve"> года</w:t>
      </w:r>
      <w:proofErr w:type="gramEnd"/>
      <w:r w:rsidRPr="0025132A">
        <w:rPr>
          <w:rFonts w:ascii="Times New Roman" w:hAnsi="Times New Roman" w:cs="Times New Roman"/>
          <w:color w:val="000000" w:themeColor="text1"/>
          <w:spacing w:val="2"/>
          <w:sz w:val="24"/>
          <w:szCs w:val="24"/>
        </w:rPr>
        <w:t xml:space="preserve"> </w:t>
      </w:r>
      <w:r w:rsidR="00DC5D7A" w:rsidRPr="0025132A">
        <w:rPr>
          <w:rFonts w:ascii="Times New Roman" w:hAnsi="Times New Roman" w:cs="Times New Roman"/>
          <w:color w:val="000000" w:themeColor="text1"/>
          <w:sz w:val="24"/>
          <w:szCs w:val="24"/>
        </w:rPr>
        <w:t>улучшила свою материально-техническую базу  Кезская детская библиотека, размещающаяся  в Кезской Детской школе искусств. В библиотеке проведен капитальный ремонт (замена потолка на Армстронг, покраска стен, выравнивание поверхности полов, замена линолеума, дверей, электропроводки и освещения). Ч</w:t>
      </w:r>
      <w:r w:rsidRPr="0025132A">
        <w:rPr>
          <w:rFonts w:ascii="Times New Roman" w:hAnsi="Times New Roman" w:cs="Times New Roman"/>
          <w:color w:val="000000" w:themeColor="text1"/>
          <w:spacing w:val="2"/>
          <w:sz w:val="24"/>
          <w:szCs w:val="24"/>
        </w:rPr>
        <w:t xml:space="preserve">исло посещений на 1000 жителей составило </w:t>
      </w:r>
      <w:r w:rsidR="00B8752B" w:rsidRPr="0025132A">
        <w:rPr>
          <w:rFonts w:ascii="Times New Roman" w:hAnsi="Times New Roman" w:cs="Times New Roman"/>
          <w:color w:val="000000" w:themeColor="text1"/>
          <w:spacing w:val="2"/>
          <w:sz w:val="24"/>
          <w:szCs w:val="24"/>
        </w:rPr>
        <w:t>5602</w:t>
      </w:r>
      <w:r w:rsidRPr="0025132A">
        <w:rPr>
          <w:rFonts w:ascii="Times New Roman" w:hAnsi="Times New Roman" w:cs="Times New Roman"/>
          <w:color w:val="000000" w:themeColor="text1"/>
          <w:spacing w:val="2"/>
          <w:sz w:val="24"/>
          <w:szCs w:val="24"/>
        </w:rPr>
        <w:t xml:space="preserve">, что на </w:t>
      </w:r>
      <w:r w:rsidR="00B8752B" w:rsidRPr="0025132A">
        <w:rPr>
          <w:rFonts w:ascii="Times New Roman" w:hAnsi="Times New Roman" w:cs="Times New Roman"/>
          <w:color w:val="000000" w:themeColor="text1"/>
          <w:spacing w:val="2"/>
          <w:sz w:val="24"/>
          <w:szCs w:val="24"/>
        </w:rPr>
        <w:t>380</w:t>
      </w:r>
      <w:r w:rsidRPr="0025132A">
        <w:rPr>
          <w:rFonts w:ascii="Times New Roman" w:hAnsi="Times New Roman" w:cs="Times New Roman"/>
          <w:color w:val="000000" w:themeColor="text1"/>
          <w:spacing w:val="2"/>
          <w:sz w:val="24"/>
          <w:szCs w:val="24"/>
        </w:rPr>
        <w:t xml:space="preserve"> больше аналогичного периода 20</w:t>
      </w:r>
      <w:r w:rsidR="00DC5D7A" w:rsidRPr="0025132A">
        <w:rPr>
          <w:rFonts w:ascii="Times New Roman" w:hAnsi="Times New Roman" w:cs="Times New Roman"/>
          <w:color w:val="000000" w:themeColor="text1"/>
          <w:spacing w:val="2"/>
          <w:sz w:val="24"/>
          <w:szCs w:val="24"/>
        </w:rPr>
        <w:t>21</w:t>
      </w:r>
      <w:r w:rsidRPr="0025132A">
        <w:rPr>
          <w:rFonts w:ascii="Times New Roman" w:hAnsi="Times New Roman" w:cs="Times New Roman"/>
          <w:color w:val="000000" w:themeColor="text1"/>
          <w:spacing w:val="2"/>
          <w:sz w:val="24"/>
          <w:szCs w:val="24"/>
        </w:rPr>
        <w:t xml:space="preserve"> года и составляет </w:t>
      </w:r>
      <w:r w:rsidR="00DC5D7A" w:rsidRPr="0025132A">
        <w:rPr>
          <w:rFonts w:ascii="Times New Roman" w:hAnsi="Times New Roman" w:cs="Times New Roman"/>
          <w:color w:val="000000" w:themeColor="text1"/>
          <w:spacing w:val="2"/>
          <w:sz w:val="24"/>
          <w:szCs w:val="24"/>
        </w:rPr>
        <w:t>46,8</w:t>
      </w:r>
      <w:r w:rsidRPr="0025132A">
        <w:rPr>
          <w:rFonts w:ascii="Times New Roman" w:hAnsi="Times New Roman" w:cs="Times New Roman"/>
          <w:color w:val="000000" w:themeColor="text1"/>
          <w:spacing w:val="2"/>
          <w:sz w:val="24"/>
          <w:szCs w:val="24"/>
        </w:rPr>
        <w:t xml:space="preserve">% общего охвата библиотечным обслуживанием общего числа населения.  </w:t>
      </w:r>
    </w:p>
    <w:p w14:paraId="4806E4D5" w14:textId="5FECC08F" w:rsidR="00BF6166" w:rsidRPr="0025132A" w:rsidRDefault="00BF6166" w:rsidP="00DC5D7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Всего поступило 1068 экземпляров документов, </w:t>
      </w:r>
      <w:proofErr w:type="gramStart"/>
      <w:r w:rsidRPr="0025132A">
        <w:rPr>
          <w:rFonts w:ascii="Times New Roman" w:hAnsi="Times New Roman" w:cs="Times New Roman"/>
          <w:color w:val="000000" w:themeColor="text1"/>
          <w:sz w:val="24"/>
          <w:szCs w:val="24"/>
        </w:rPr>
        <w:t>в  том</w:t>
      </w:r>
      <w:proofErr w:type="gramEnd"/>
      <w:r w:rsidRPr="0025132A">
        <w:rPr>
          <w:rFonts w:ascii="Times New Roman" w:hAnsi="Times New Roman" w:cs="Times New Roman"/>
          <w:color w:val="000000" w:themeColor="text1"/>
          <w:sz w:val="24"/>
          <w:szCs w:val="24"/>
        </w:rPr>
        <w:t xml:space="preserve"> числе  пожертвования – 498, интернет-ресурсы – 315, помощь от депутата Госсовета -7 экземпляров. Выбыло из фонда 629 экземпляра. Проведено 2 проверки фонда: </w:t>
      </w:r>
      <w:proofErr w:type="spellStart"/>
      <w:r w:rsidRPr="0025132A">
        <w:rPr>
          <w:rFonts w:ascii="Times New Roman" w:hAnsi="Times New Roman" w:cs="Times New Roman"/>
          <w:color w:val="000000" w:themeColor="text1"/>
          <w:sz w:val="24"/>
          <w:szCs w:val="24"/>
        </w:rPr>
        <w:t>Новоунтемская</w:t>
      </w:r>
      <w:proofErr w:type="spellEnd"/>
      <w:r w:rsidRPr="0025132A">
        <w:rPr>
          <w:rFonts w:ascii="Times New Roman" w:hAnsi="Times New Roman" w:cs="Times New Roman"/>
          <w:color w:val="000000" w:themeColor="text1"/>
          <w:sz w:val="24"/>
          <w:szCs w:val="24"/>
        </w:rPr>
        <w:t xml:space="preserve"> библиотека </w:t>
      </w:r>
      <w:proofErr w:type="gramStart"/>
      <w:r w:rsidRPr="0025132A">
        <w:rPr>
          <w:rFonts w:ascii="Times New Roman" w:hAnsi="Times New Roman" w:cs="Times New Roman"/>
          <w:color w:val="000000" w:themeColor="text1"/>
          <w:sz w:val="24"/>
          <w:szCs w:val="24"/>
        </w:rPr>
        <w:t>( внеплановая</w:t>
      </w:r>
      <w:proofErr w:type="gramEnd"/>
      <w:r w:rsidRPr="0025132A">
        <w:rPr>
          <w:rFonts w:ascii="Times New Roman" w:hAnsi="Times New Roman" w:cs="Times New Roman"/>
          <w:color w:val="000000" w:themeColor="text1"/>
          <w:sz w:val="24"/>
          <w:szCs w:val="24"/>
        </w:rPr>
        <w:t xml:space="preserve">), </w:t>
      </w:r>
      <w:proofErr w:type="spellStart"/>
      <w:r w:rsidRPr="0025132A">
        <w:rPr>
          <w:rFonts w:ascii="Times New Roman" w:hAnsi="Times New Roman" w:cs="Times New Roman"/>
          <w:color w:val="000000" w:themeColor="text1"/>
          <w:sz w:val="24"/>
          <w:szCs w:val="24"/>
        </w:rPr>
        <w:t>Степаненская</w:t>
      </w:r>
      <w:proofErr w:type="spellEnd"/>
      <w:r w:rsidRPr="0025132A">
        <w:rPr>
          <w:rFonts w:ascii="Times New Roman" w:hAnsi="Times New Roman" w:cs="Times New Roman"/>
          <w:color w:val="000000" w:themeColor="text1"/>
          <w:sz w:val="24"/>
          <w:szCs w:val="24"/>
        </w:rPr>
        <w:t xml:space="preserve"> библиотека. </w:t>
      </w:r>
    </w:p>
    <w:p w14:paraId="460A82D9" w14:textId="77777777" w:rsidR="00DC5D7A" w:rsidRPr="0025132A" w:rsidRDefault="00DC5D7A" w:rsidP="00DC5D7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Все популярные услуги, предоставляемые населению – традиционны. Большинство информационных услуг проводится через сеть ИНТЕРНЕТ, в том числе у посетителей </w:t>
      </w:r>
      <w:r w:rsidRPr="0025132A">
        <w:rPr>
          <w:rFonts w:ascii="Times New Roman" w:hAnsi="Times New Roman" w:cs="Times New Roman"/>
          <w:color w:val="000000" w:themeColor="text1"/>
          <w:sz w:val="24"/>
          <w:szCs w:val="24"/>
        </w:rPr>
        <w:lastRenderedPageBreak/>
        <w:t xml:space="preserve">Кезской центральной районной </w:t>
      </w:r>
      <w:proofErr w:type="gramStart"/>
      <w:r w:rsidRPr="0025132A">
        <w:rPr>
          <w:rFonts w:ascii="Times New Roman" w:hAnsi="Times New Roman" w:cs="Times New Roman"/>
          <w:color w:val="000000" w:themeColor="text1"/>
          <w:sz w:val="24"/>
          <w:szCs w:val="24"/>
        </w:rPr>
        <w:t>библиотеки  популярна</w:t>
      </w:r>
      <w:proofErr w:type="gramEnd"/>
      <w:r w:rsidRPr="0025132A">
        <w:rPr>
          <w:rFonts w:ascii="Times New Roman" w:hAnsi="Times New Roman" w:cs="Times New Roman"/>
          <w:color w:val="000000" w:themeColor="text1"/>
          <w:sz w:val="24"/>
          <w:szCs w:val="24"/>
        </w:rPr>
        <w:t xml:space="preserve"> услуга  использование интернета в стенах библиотеки. В рамках самообразования специалисты МБУК «Кезская МБС» проводят </w:t>
      </w:r>
      <w:proofErr w:type="gramStart"/>
      <w:r w:rsidRPr="0025132A">
        <w:rPr>
          <w:rFonts w:ascii="Times New Roman" w:hAnsi="Times New Roman" w:cs="Times New Roman"/>
          <w:color w:val="000000" w:themeColor="text1"/>
          <w:sz w:val="24"/>
          <w:szCs w:val="24"/>
        </w:rPr>
        <w:t>методические  и</w:t>
      </w:r>
      <w:proofErr w:type="gramEnd"/>
      <w:r w:rsidRPr="0025132A">
        <w:rPr>
          <w:rFonts w:ascii="Times New Roman" w:hAnsi="Times New Roman" w:cs="Times New Roman"/>
          <w:color w:val="000000" w:themeColor="text1"/>
          <w:sz w:val="24"/>
          <w:szCs w:val="24"/>
        </w:rPr>
        <w:t xml:space="preserve"> обучающие семинары, используют ИНТЕРНЕТ для создания новых электронных продуктов.</w:t>
      </w:r>
    </w:p>
    <w:p w14:paraId="0D4A4641" w14:textId="49257481" w:rsidR="004175D8" w:rsidRPr="0025132A" w:rsidRDefault="004175D8"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Библиотеками МБУК «Кезская МБС» за 9 месяцев 20</w:t>
      </w:r>
      <w:r w:rsidR="001C16A2" w:rsidRPr="0025132A">
        <w:rPr>
          <w:rFonts w:ascii="Times New Roman" w:hAnsi="Times New Roman" w:cs="Times New Roman"/>
          <w:color w:val="000000" w:themeColor="text1"/>
          <w:sz w:val="24"/>
          <w:szCs w:val="24"/>
        </w:rPr>
        <w:t>22</w:t>
      </w:r>
      <w:r w:rsidRPr="0025132A">
        <w:rPr>
          <w:rFonts w:ascii="Times New Roman" w:hAnsi="Times New Roman" w:cs="Times New Roman"/>
          <w:color w:val="000000" w:themeColor="text1"/>
          <w:sz w:val="24"/>
          <w:szCs w:val="24"/>
        </w:rPr>
        <w:t xml:space="preserve"> года  проведено </w:t>
      </w:r>
      <w:r w:rsidR="001C16A2" w:rsidRPr="0025132A">
        <w:rPr>
          <w:rFonts w:ascii="Times New Roman" w:hAnsi="Times New Roman" w:cs="Times New Roman"/>
          <w:color w:val="000000" w:themeColor="text1"/>
          <w:sz w:val="24"/>
          <w:szCs w:val="24"/>
        </w:rPr>
        <w:t>932</w:t>
      </w:r>
      <w:r w:rsidRPr="0025132A">
        <w:rPr>
          <w:rFonts w:ascii="Times New Roman" w:hAnsi="Times New Roman" w:cs="Times New Roman"/>
          <w:color w:val="000000" w:themeColor="text1"/>
          <w:sz w:val="24"/>
          <w:szCs w:val="24"/>
        </w:rPr>
        <w:t xml:space="preserve"> массовых мероприяти</w:t>
      </w:r>
      <w:r w:rsidR="001C16A2" w:rsidRPr="0025132A">
        <w:rPr>
          <w:rFonts w:ascii="Times New Roman" w:hAnsi="Times New Roman" w:cs="Times New Roman"/>
          <w:color w:val="000000" w:themeColor="text1"/>
          <w:sz w:val="24"/>
          <w:szCs w:val="24"/>
        </w:rPr>
        <w:t xml:space="preserve">я (9 месяцев 2021 года – 908 мероприятий), в том числе в </w:t>
      </w:r>
      <w:r w:rsidRPr="0025132A">
        <w:rPr>
          <w:rFonts w:ascii="Times New Roman" w:hAnsi="Times New Roman" w:cs="Times New Roman"/>
          <w:color w:val="000000" w:themeColor="text1"/>
          <w:sz w:val="24"/>
          <w:szCs w:val="24"/>
        </w:rPr>
        <w:t xml:space="preserve"> </w:t>
      </w:r>
      <w:r w:rsidR="002B7E74" w:rsidRPr="0025132A">
        <w:rPr>
          <w:rFonts w:ascii="Times New Roman" w:hAnsi="Times New Roman" w:cs="Times New Roman"/>
          <w:color w:val="000000" w:themeColor="text1"/>
          <w:sz w:val="24"/>
          <w:szCs w:val="24"/>
        </w:rPr>
        <w:t>районн</w:t>
      </w:r>
      <w:r w:rsidR="001C16A2" w:rsidRPr="0025132A">
        <w:rPr>
          <w:rFonts w:ascii="Times New Roman" w:hAnsi="Times New Roman" w:cs="Times New Roman"/>
          <w:color w:val="000000" w:themeColor="text1"/>
          <w:sz w:val="24"/>
          <w:szCs w:val="24"/>
        </w:rPr>
        <w:t xml:space="preserve">ой </w:t>
      </w:r>
      <w:r w:rsidR="002B7E74" w:rsidRPr="0025132A">
        <w:rPr>
          <w:rFonts w:ascii="Times New Roman" w:hAnsi="Times New Roman" w:cs="Times New Roman"/>
          <w:color w:val="000000" w:themeColor="text1"/>
          <w:sz w:val="24"/>
          <w:szCs w:val="24"/>
        </w:rPr>
        <w:t xml:space="preserve"> библиотек</w:t>
      </w:r>
      <w:r w:rsidR="001C16A2" w:rsidRPr="0025132A">
        <w:rPr>
          <w:rFonts w:ascii="Times New Roman" w:hAnsi="Times New Roman" w:cs="Times New Roman"/>
          <w:color w:val="000000" w:themeColor="text1"/>
          <w:sz w:val="24"/>
          <w:szCs w:val="24"/>
        </w:rPr>
        <w:t>е</w:t>
      </w:r>
      <w:r w:rsidRPr="0025132A">
        <w:rPr>
          <w:rFonts w:ascii="Times New Roman" w:hAnsi="Times New Roman" w:cs="Times New Roman"/>
          <w:color w:val="000000" w:themeColor="text1"/>
          <w:sz w:val="24"/>
          <w:szCs w:val="24"/>
        </w:rPr>
        <w:t xml:space="preserve"> </w:t>
      </w:r>
      <w:r w:rsidR="001C16A2" w:rsidRPr="0025132A">
        <w:rPr>
          <w:rFonts w:ascii="Times New Roman" w:hAnsi="Times New Roman" w:cs="Times New Roman"/>
          <w:color w:val="000000" w:themeColor="text1"/>
          <w:sz w:val="24"/>
          <w:szCs w:val="24"/>
        </w:rPr>
        <w:t>–</w:t>
      </w:r>
      <w:r w:rsidRPr="0025132A">
        <w:rPr>
          <w:rFonts w:ascii="Times New Roman" w:hAnsi="Times New Roman" w:cs="Times New Roman"/>
          <w:color w:val="000000" w:themeColor="text1"/>
          <w:sz w:val="24"/>
          <w:szCs w:val="24"/>
        </w:rPr>
        <w:t xml:space="preserve"> </w:t>
      </w:r>
      <w:r w:rsidR="001C16A2" w:rsidRPr="0025132A">
        <w:rPr>
          <w:rFonts w:ascii="Times New Roman" w:hAnsi="Times New Roman" w:cs="Times New Roman"/>
          <w:color w:val="000000" w:themeColor="text1"/>
          <w:sz w:val="24"/>
          <w:szCs w:val="24"/>
        </w:rPr>
        <w:t xml:space="preserve">269, в детской  </w:t>
      </w:r>
      <w:r w:rsidR="002B7E74" w:rsidRPr="0025132A">
        <w:rPr>
          <w:rFonts w:ascii="Times New Roman" w:hAnsi="Times New Roman" w:cs="Times New Roman"/>
          <w:color w:val="000000" w:themeColor="text1"/>
          <w:sz w:val="24"/>
          <w:szCs w:val="24"/>
        </w:rPr>
        <w:t>библиотек</w:t>
      </w:r>
      <w:r w:rsidR="001C16A2" w:rsidRPr="0025132A">
        <w:rPr>
          <w:rFonts w:ascii="Times New Roman" w:hAnsi="Times New Roman" w:cs="Times New Roman"/>
          <w:color w:val="000000" w:themeColor="text1"/>
          <w:sz w:val="24"/>
          <w:szCs w:val="24"/>
        </w:rPr>
        <w:t>е</w:t>
      </w:r>
      <w:r w:rsidRPr="0025132A">
        <w:rPr>
          <w:rFonts w:ascii="Times New Roman" w:hAnsi="Times New Roman" w:cs="Times New Roman"/>
          <w:color w:val="000000" w:themeColor="text1"/>
          <w:sz w:val="24"/>
          <w:szCs w:val="24"/>
        </w:rPr>
        <w:t xml:space="preserve"> </w:t>
      </w:r>
      <w:r w:rsidR="001C16A2" w:rsidRPr="0025132A">
        <w:rPr>
          <w:rFonts w:ascii="Times New Roman" w:hAnsi="Times New Roman" w:cs="Times New Roman"/>
          <w:color w:val="000000" w:themeColor="text1"/>
          <w:sz w:val="24"/>
          <w:szCs w:val="24"/>
        </w:rPr>
        <w:t>–</w:t>
      </w:r>
      <w:r w:rsidRPr="0025132A">
        <w:rPr>
          <w:rFonts w:ascii="Times New Roman" w:hAnsi="Times New Roman" w:cs="Times New Roman"/>
          <w:color w:val="000000" w:themeColor="text1"/>
          <w:sz w:val="24"/>
          <w:szCs w:val="24"/>
        </w:rPr>
        <w:t xml:space="preserve"> </w:t>
      </w:r>
      <w:r w:rsidR="001C16A2" w:rsidRPr="0025132A">
        <w:rPr>
          <w:rFonts w:ascii="Times New Roman" w:hAnsi="Times New Roman" w:cs="Times New Roman"/>
          <w:color w:val="000000" w:themeColor="text1"/>
          <w:sz w:val="24"/>
          <w:szCs w:val="24"/>
        </w:rPr>
        <w:t>121, се</w:t>
      </w:r>
      <w:r w:rsidRPr="0025132A">
        <w:rPr>
          <w:rFonts w:ascii="Times New Roman" w:hAnsi="Times New Roman" w:cs="Times New Roman"/>
          <w:color w:val="000000" w:themeColor="text1"/>
          <w:sz w:val="24"/>
          <w:szCs w:val="24"/>
        </w:rPr>
        <w:t>льски</w:t>
      </w:r>
      <w:r w:rsidR="001C16A2" w:rsidRPr="0025132A">
        <w:rPr>
          <w:rFonts w:ascii="Times New Roman" w:hAnsi="Times New Roman" w:cs="Times New Roman"/>
          <w:color w:val="000000" w:themeColor="text1"/>
          <w:sz w:val="24"/>
          <w:szCs w:val="24"/>
        </w:rPr>
        <w:t xml:space="preserve">х </w:t>
      </w:r>
      <w:r w:rsidRPr="0025132A">
        <w:rPr>
          <w:rFonts w:ascii="Times New Roman" w:hAnsi="Times New Roman" w:cs="Times New Roman"/>
          <w:color w:val="000000" w:themeColor="text1"/>
          <w:sz w:val="24"/>
          <w:szCs w:val="24"/>
        </w:rPr>
        <w:t xml:space="preserve"> филиал</w:t>
      </w:r>
      <w:r w:rsidR="001C16A2" w:rsidRPr="0025132A">
        <w:rPr>
          <w:rFonts w:ascii="Times New Roman" w:hAnsi="Times New Roman" w:cs="Times New Roman"/>
          <w:color w:val="000000" w:themeColor="text1"/>
          <w:sz w:val="24"/>
          <w:szCs w:val="24"/>
        </w:rPr>
        <w:t>ах</w:t>
      </w:r>
      <w:r w:rsidRPr="0025132A">
        <w:rPr>
          <w:rFonts w:ascii="Times New Roman" w:hAnsi="Times New Roman" w:cs="Times New Roman"/>
          <w:color w:val="000000" w:themeColor="text1"/>
          <w:sz w:val="24"/>
          <w:szCs w:val="24"/>
        </w:rPr>
        <w:t xml:space="preserve"> - </w:t>
      </w:r>
      <w:r w:rsidR="001C16A2" w:rsidRPr="0025132A">
        <w:rPr>
          <w:rFonts w:ascii="Times New Roman" w:hAnsi="Times New Roman" w:cs="Times New Roman"/>
          <w:color w:val="000000" w:themeColor="text1"/>
          <w:sz w:val="24"/>
          <w:szCs w:val="24"/>
        </w:rPr>
        <w:t>542</w:t>
      </w:r>
      <w:r w:rsidRPr="0025132A">
        <w:rPr>
          <w:rFonts w:ascii="Times New Roman" w:hAnsi="Times New Roman" w:cs="Times New Roman"/>
          <w:color w:val="000000" w:themeColor="text1"/>
          <w:sz w:val="24"/>
          <w:szCs w:val="24"/>
        </w:rPr>
        <w:t xml:space="preserve">. </w:t>
      </w:r>
      <w:r w:rsidR="002B7E74" w:rsidRPr="0025132A">
        <w:rPr>
          <w:rFonts w:ascii="Times New Roman" w:hAnsi="Times New Roman" w:cs="Times New Roman"/>
          <w:color w:val="000000" w:themeColor="text1"/>
          <w:sz w:val="24"/>
          <w:szCs w:val="24"/>
        </w:rPr>
        <w:t>О</w:t>
      </w:r>
      <w:r w:rsidRPr="0025132A">
        <w:rPr>
          <w:rFonts w:ascii="Times New Roman" w:hAnsi="Times New Roman" w:cs="Times New Roman"/>
          <w:color w:val="000000" w:themeColor="text1"/>
          <w:sz w:val="24"/>
          <w:szCs w:val="24"/>
        </w:rPr>
        <w:t xml:space="preserve">формлено </w:t>
      </w:r>
      <w:r w:rsidR="001C16A2" w:rsidRPr="0025132A">
        <w:rPr>
          <w:rFonts w:ascii="Times New Roman" w:hAnsi="Times New Roman" w:cs="Times New Roman"/>
          <w:color w:val="000000" w:themeColor="text1"/>
          <w:sz w:val="24"/>
          <w:szCs w:val="24"/>
        </w:rPr>
        <w:t>355</w:t>
      </w:r>
      <w:r w:rsidRPr="0025132A">
        <w:rPr>
          <w:rFonts w:ascii="Times New Roman" w:hAnsi="Times New Roman" w:cs="Times New Roman"/>
          <w:color w:val="000000" w:themeColor="text1"/>
          <w:sz w:val="24"/>
          <w:szCs w:val="24"/>
        </w:rPr>
        <w:t xml:space="preserve"> книжны</w:t>
      </w:r>
      <w:r w:rsidR="001C16A2" w:rsidRPr="0025132A">
        <w:rPr>
          <w:rFonts w:ascii="Times New Roman" w:hAnsi="Times New Roman" w:cs="Times New Roman"/>
          <w:color w:val="000000" w:themeColor="text1"/>
          <w:sz w:val="24"/>
          <w:szCs w:val="24"/>
        </w:rPr>
        <w:t>х</w:t>
      </w:r>
      <w:r w:rsidRPr="0025132A">
        <w:rPr>
          <w:rFonts w:ascii="Times New Roman" w:hAnsi="Times New Roman" w:cs="Times New Roman"/>
          <w:color w:val="000000" w:themeColor="text1"/>
          <w:sz w:val="24"/>
          <w:szCs w:val="24"/>
        </w:rPr>
        <w:t xml:space="preserve"> выставки</w:t>
      </w:r>
      <w:r w:rsidR="001C16A2" w:rsidRPr="0025132A">
        <w:rPr>
          <w:rFonts w:ascii="Times New Roman" w:hAnsi="Times New Roman" w:cs="Times New Roman"/>
          <w:color w:val="000000" w:themeColor="text1"/>
          <w:sz w:val="24"/>
          <w:szCs w:val="24"/>
        </w:rPr>
        <w:t>, которые посетило 2759 человек</w:t>
      </w:r>
      <w:r w:rsidRPr="0025132A">
        <w:rPr>
          <w:rFonts w:ascii="Times New Roman" w:hAnsi="Times New Roman" w:cs="Times New Roman"/>
          <w:color w:val="000000" w:themeColor="text1"/>
          <w:sz w:val="24"/>
          <w:szCs w:val="24"/>
        </w:rPr>
        <w:t xml:space="preserve">. </w:t>
      </w:r>
    </w:p>
    <w:p w14:paraId="7575ECCC" w14:textId="6CC22EF4" w:rsidR="004175D8" w:rsidRPr="0025132A" w:rsidRDefault="004175D8" w:rsidP="003B3E3D">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1C16A2"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Наибольшая </w:t>
      </w:r>
      <w:proofErr w:type="gramStart"/>
      <w:r w:rsidRPr="0025132A">
        <w:rPr>
          <w:rFonts w:ascii="Times New Roman" w:hAnsi="Times New Roman" w:cs="Times New Roman"/>
          <w:color w:val="000000" w:themeColor="text1"/>
          <w:sz w:val="24"/>
          <w:szCs w:val="24"/>
        </w:rPr>
        <w:t>часть  библиотечных</w:t>
      </w:r>
      <w:proofErr w:type="gramEnd"/>
      <w:r w:rsidRPr="0025132A">
        <w:rPr>
          <w:rFonts w:ascii="Times New Roman" w:hAnsi="Times New Roman" w:cs="Times New Roman"/>
          <w:color w:val="000000" w:themeColor="text1"/>
          <w:sz w:val="24"/>
          <w:szCs w:val="24"/>
        </w:rPr>
        <w:t xml:space="preserve"> мероприятий проводились в образовательных учреждениях -  на базе Дебесского политехникума, школ и детских садов. С большим успехом проходили мероприятия вне стен библиотек: литературно-познавательные </w:t>
      </w:r>
      <w:proofErr w:type="gramStart"/>
      <w:r w:rsidRPr="0025132A">
        <w:rPr>
          <w:rFonts w:ascii="Times New Roman" w:hAnsi="Times New Roman" w:cs="Times New Roman"/>
          <w:color w:val="000000" w:themeColor="text1"/>
          <w:sz w:val="24"/>
          <w:szCs w:val="24"/>
        </w:rPr>
        <w:t>мероприятия,  фестивали</w:t>
      </w:r>
      <w:proofErr w:type="gramEnd"/>
      <w:r w:rsidRPr="0025132A">
        <w:rPr>
          <w:rFonts w:ascii="Times New Roman" w:hAnsi="Times New Roman" w:cs="Times New Roman"/>
          <w:color w:val="000000" w:themeColor="text1"/>
          <w:sz w:val="24"/>
          <w:szCs w:val="24"/>
        </w:rPr>
        <w:t>, флешмобы, эколого-литературные экскурсии. Культурно-просветительской работой библиотек охвачены и маломобильные граждане, пожилые, пенсионеры.  </w:t>
      </w:r>
    </w:p>
    <w:p w14:paraId="30520EF1" w14:textId="21479F5A" w:rsidR="001C16A2" w:rsidRPr="0025132A" w:rsidRDefault="001C16A2"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Главным направлением в отчетном периоде </w:t>
      </w:r>
      <w:proofErr w:type="gramStart"/>
      <w:r w:rsidRPr="0025132A">
        <w:rPr>
          <w:rFonts w:ascii="Times New Roman" w:hAnsi="Times New Roman" w:cs="Times New Roman"/>
          <w:color w:val="000000" w:themeColor="text1"/>
          <w:sz w:val="24"/>
          <w:szCs w:val="24"/>
        </w:rPr>
        <w:t>стали  мероприятия</w:t>
      </w:r>
      <w:proofErr w:type="gramEnd"/>
      <w:r w:rsidRPr="0025132A">
        <w:rPr>
          <w:rFonts w:ascii="Times New Roman" w:hAnsi="Times New Roman" w:cs="Times New Roman"/>
          <w:color w:val="000000" w:themeColor="text1"/>
          <w:sz w:val="24"/>
          <w:szCs w:val="24"/>
        </w:rPr>
        <w:t xml:space="preserve"> по организации летнего отдыха  детей, подростков и молодежи (июль, август), мероприятия, посвященные началу нового учебного года.</w:t>
      </w:r>
    </w:p>
    <w:p w14:paraId="5713F08B" w14:textId="3156B4C0" w:rsidR="001C16A2" w:rsidRPr="0025132A" w:rsidRDefault="001C16A2"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Еще одним из </w:t>
      </w:r>
      <w:bookmarkStart w:id="26" w:name="_Hlk120008916"/>
      <w:r w:rsidRPr="0025132A">
        <w:rPr>
          <w:rFonts w:ascii="Times New Roman" w:hAnsi="Times New Roman" w:cs="Times New Roman"/>
          <w:color w:val="000000" w:themeColor="text1"/>
          <w:sz w:val="24"/>
          <w:szCs w:val="24"/>
        </w:rPr>
        <w:t>главных направлений в работе библиотекарей являются мероприятия, посвященные Году культурного наследия в России и Году образования в Удмуртской Республике.</w:t>
      </w:r>
      <w:bookmarkEnd w:id="26"/>
      <w:r w:rsidRPr="0025132A">
        <w:rPr>
          <w:rFonts w:ascii="Times New Roman" w:hAnsi="Times New Roman" w:cs="Times New Roman"/>
          <w:color w:val="000000" w:themeColor="text1"/>
          <w:sz w:val="24"/>
          <w:szCs w:val="24"/>
        </w:rPr>
        <w:t xml:space="preserve"> Была проведена литературно – музыкальная композиция «</w:t>
      </w:r>
      <w:proofErr w:type="spellStart"/>
      <w:r w:rsidRPr="0025132A">
        <w:rPr>
          <w:rFonts w:ascii="Times New Roman" w:hAnsi="Times New Roman" w:cs="Times New Roman"/>
          <w:color w:val="000000" w:themeColor="text1"/>
          <w:sz w:val="24"/>
          <w:szCs w:val="24"/>
        </w:rPr>
        <w:t>Ойдолэ</w:t>
      </w:r>
      <w:proofErr w:type="spellEnd"/>
      <w:r w:rsidRPr="0025132A">
        <w:rPr>
          <w:rFonts w:ascii="Times New Roman" w:hAnsi="Times New Roman" w:cs="Times New Roman"/>
          <w:color w:val="000000" w:themeColor="text1"/>
          <w:sz w:val="24"/>
          <w:szCs w:val="24"/>
        </w:rPr>
        <w:t xml:space="preserve"> </w:t>
      </w:r>
      <w:proofErr w:type="spellStart"/>
      <w:r w:rsidRPr="0025132A">
        <w:rPr>
          <w:rFonts w:ascii="Times New Roman" w:hAnsi="Times New Roman" w:cs="Times New Roman"/>
          <w:color w:val="000000" w:themeColor="text1"/>
          <w:sz w:val="24"/>
          <w:szCs w:val="24"/>
        </w:rPr>
        <w:t>кырӟалом</w:t>
      </w:r>
      <w:proofErr w:type="spellEnd"/>
      <w:r w:rsidRPr="0025132A">
        <w:rPr>
          <w:rFonts w:ascii="Times New Roman" w:hAnsi="Times New Roman" w:cs="Times New Roman"/>
          <w:color w:val="000000" w:themeColor="text1"/>
          <w:sz w:val="24"/>
          <w:szCs w:val="24"/>
        </w:rPr>
        <w:t xml:space="preserve">, </w:t>
      </w:r>
      <w:proofErr w:type="spellStart"/>
      <w:r w:rsidRPr="0025132A">
        <w:rPr>
          <w:rFonts w:ascii="Times New Roman" w:hAnsi="Times New Roman" w:cs="Times New Roman"/>
          <w:color w:val="000000" w:themeColor="text1"/>
          <w:sz w:val="24"/>
          <w:szCs w:val="24"/>
        </w:rPr>
        <w:t>эшъёс</w:t>
      </w:r>
      <w:proofErr w:type="spellEnd"/>
      <w:r w:rsidRPr="0025132A">
        <w:rPr>
          <w:rFonts w:ascii="Times New Roman" w:hAnsi="Times New Roman" w:cs="Times New Roman"/>
          <w:color w:val="000000" w:themeColor="text1"/>
          <w:sz w:val="24"/>
          <w:szCs w:val="24"/>
        </w:rPr>
        <w:t>». За круглым столом были люди, которые любят петь, уважают свои обычаи и традиции.  Исполнялись песни наших предков на нашем родном удмуртском языке, так же мы услышали напевы старообрядцев.</w:t>
      </w:r>
    </w:p>
    <w:p w14:paraId="32FFD8CB" w14:textId="4D4BF4F3" w:rsidR="001C16A2" w:rsidRPr="0025132A" w:rsidRDefault="001C16A2" w:rsidP="003B3E3D">
      <w:pPr>
        <w:pStyle w:val="a3"/>
        <w:ind w:firstLine="708"/>
        <w:jc w:val="both"/>
        <w:rPr>
          <w:rFonts w:ascii="Times New Roman" w:hAnsi="Times New Roman" w:cs="Times New Roman"/>
          <w:color w:val="000000" w:themeColor="text1"/>
          <w:sz w:val="24"/>
          <w:szCs w:val="24"/>
        </w:rPr>
      </w:pPr>
      <w:proofErr w:type="gramStart"/>
      <w:r w:rsidRPr="0025132A">
        <w:rPr>
          <w:rFonts w:ascii="Times New Roman" w:hAnsi="Times New Roman" w:cs="Times New Roman"/>
          <w:color w:val="000000" w:themeColor="text1"/>
          <w:sz w:val="24"/>
          <w:szCs w:val="24"/>
        </w:rPr>
        <w:t>Также,  в</w:t>
      </w:r>
      <w:proofErr w:type="gramEnd"/>
      <w:r w:rsidRPr="0025132A">
        <w:rPr>
          <w:rFonts w:ascii="Times New Roman" w:hAnsi="Times New Roman" w:cs="Times New Roman"/>
          <w:color w:val="000000" w:themeColor="text1"/>
          <w:sz w:val="24"/>
          <w:szCs w:val="24"/>
        </w:rPr>
        <w:t xml:space="preserve"> районной библиотеке была оформлена экспозиция «</w:t>
      </w:r>
      <w:proofErr w:type="spellStart"/>
      <w:r w:rsidRPr="0025132A">
        <w:rPr>
          <w:rFonts w:ascii="Times New Roman" w:hAnsi="Times New Roman" w:cs="Times New Roman"/>
          <w:color w:val="000000" w:themeColor="text1"/>
          <w:sz w:val="24"/>
          <w:szCs w:val="24"/>
        </w:rPr>
        <w:t>Дунъялэ</w:t>
      </w:r>
      <w:proofErr w:type="spellEnd"/>
      <w:r w:rsidRPr="0025132A">
        <w:rPr>
          <w:rFonts w:ascii="Times New Roman" w:hAnsi="Times New Roman" w:cs="Times New Roman"/>
          <w:color w:val="000000" w:themeColor="text1"/>
          <w:sz w:val="24"/>
          <w:szCs w:val="24"/>
        </w:rPr>
        <w:t xml:space="preserve"> </w:t>
      </w:r>
      <w:proofErr w:type="spellStart"/>
      <w:r w:rsidRPr="0025132A">
        <w:rPr>
          <w:rFonts w:ascii="Times New Roman" w:hAnsi="Times New Roman" w:cs="Times New Roman"/>
          <w:color w:val="000000" w:themeColor="text1"/>
          <w:sz w:val="24"/>
          <w:szCs w:val="24"/>
        </w:rPr>
        <w:t>дэремез</w:t>
      </w:r>
      <w:proofErr w:type="spellEnd"/>
      <w:r w:rsidRPr="0025132A">
        <w:rPr>
          <w:rFonts w:ascii="Times New Roman" w:hAnsi="Times New Roman" w:cs="Times New Roman"/>
          <w:color w:val="000000" w:themeColor="text1"/>
          <w:sz w:val="24"/>
          <w:szCs w:val="24"/>
        </w:rPr>
        <w:t xml:space="preserve">», посвященная удмуртскому наряду,  где были  представлены работы Кезского Дома ремесел и учащихся Александровской школы, благодаря выставке, посетители библиотеки познакомились с разнообразием и богатством национальной женской одежды. </w:t>
      </w:r>
    </w:p>
    <w:p w14:paraId="1F22B28D" w14:textId="0AD80493" w:rsidR="001C16A2" w:rsidRPr="0025132A" w:rsidRDefault="001C16A2" w:rsidP="003B3E3D">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Информирование населения о деятельности муниципальных учреждений и проведении культурно - досуговых мероприятий в районе посредством информационных и электронных ресурсов.</w:t>
      </w:r>
    </w:p>
    <w:p w14:paraId="389BDB05" w14:textId="2AFA7A91" w:rsidR="00B92CB3" w:rsidRPr="0025132A" w:rsidRDefault="001C16A2"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Основное   информирование   </w:t>
      </w:r>
      <w:proofErr w:type="gramStart"/>
      <w:r w:rsidRPr="0025132A">
        <w:rPr>
          <w:rFonts w:ascii="Times New Roman" w:hAnsi="Times New Roman" w:cs="Times New Roman"/>
          <w:color w:val="000000" w:themeColor="text1"/>
          <w:sz w:val="24"/>
          <w:szCs w:val="24"/>
        </w:rPr>
        <w:t>ведется  через</w:t>
      </w:r>
      <w:proofErr w:type="gramEnd"/>
      <w:r w:rsidRPr="0025132A">
        <w:rPr>
          <w:rFonts w:ascii="Times New Roman" w:hAnsi="Times New Roman" w:cs="Times New Roman"/>
          <w:color w:val="000000" w:themeColor="text1"/>
          <w:sz w:val="24"/>
          <w:szCs w:val="24"/>
        </w:rPr>
        <w:t xml:space="preserve">  популярные социальные сети  для населения  в ВК.</w:t>
      </w:r>
      <w:r w:rsidR="00B92CB3"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На </w:t>
      </w:r>
      <w:proofErr w:type="gramStart"/>
      <w:r w:rsidRPr="0025132A">
        <w:rPr>
          <w:rFonts w:ascii="Times New Roman" w:hAnsi="Times New Roman" w:cs="Times New Roman"/>
          <w:color w:val="000000" w:themeColor="text1"/>
          <w:sz w:val="24"/>
          <w:szCs w:val="24"/>
        </w:rPr>
        <w:t>протяжении  9</w:t>
      </w:r>
      <w:proofErr w:type="gramEnd"/>
      <w:r w:rsidRPr="0025132A">
        <w:rPr>
          <w:rFonts w:ascii="Times New Roman" w:hAnsi="Times New Roman" w:cs="Times New Roman"/>
          <w:color w:val="000000" w:themeColor="text1"/>
          <w:sz w:val="24"/>
          <w:szCs w:val="24"/>
        </w:rPr>
        <w:t xml:space="preserve"> месяцев 2022 года деятельность библиотек МБС отражалась в средствах  массовой информации. На страницах газеты «Звезда» публиковались материалы о библиотечных мероприятиях, о новых поступлениях литературы, о работе клубных любительских объединений. Всего в печатных СМИ было опубликовано </w:t>
      </w:r>
      <w:proofErr w:type="gramStart"/>
      <w:r w:rsidRPr="0025132A">
        <w:rPr>
          <w:rFonts w:ascii="Times New Roman" w:hAnsi="Times New Roman" w:cs="Times New Roman"/>
          <w:color w:val="000000" w:themeColor="text1"/>
          <w:sz w:val="24"/>
          <w:szCs w:val="24"/>
        </w:rPr>
        <w:t>24  статьи</w:t>
      </w:r>
      <w:proofErr w:type="gramEnd"/>
      <w:r w:rsidRPr="0025132A">
        <w:rPr>
          <w:rFonts w:ascii="Times New Roman" w:hAnsi="Times New Roman" w:cs="Times New Roman"/>
          <w:color w:val="000000" w:themeColor="text1"/>
          <w:sz w:val="24"/>
          <w:szCs w:val="24"/>
        </w:rPr>
        <w:t xml:space="preserve"> и новостных сообщений. Библиотеки МБС активно ведут информационную работу в социальных сетях:</w:t>
      </w:r>
      <w:r w:rsidR="00B92CB3"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«ВКонтакте» созданы группы</w:t>
      </w:r>
      <w:r w:rsidR="00B92CB3" w:rsidRPr="0025132A">
        <w:rPr>
          <w:rFonts w:ascii="Times New Roman" w:hAnsi="Times New Roman" w:cs="Times New Roman"/>
          <w:color w:val="000000" w:themeColor="text1"/>
          <w:sz w:val="24"/>
          <w:szCs w:val="24"/>
        </w:rPr>
        <w:t>.</w:t>
      </w:r>
      <w:r w:rsidRPr="0025132A">
        <w:rPr>
          <w:rFonts w:ascii="Times New Roman" w:hAnsi="Times New Roman" w:cs="Times New Roman"/>
          <w:color w:val="000000" w:themeColor="text1"/>
          <w:sz w:val="24"/>
          <w:szCs w:val="24"/>
        </w:rPr>
        <w:t xml:space="preserve"> </w:t>
      </w:r>
      <w:r w:rsidR="00B92CB3" w:rsidRPr="0025132A">
        <w:rPr>
          <w:rFonts w:ascii="Times New Roman" w:hAnsi="Times New Roman" w:cs="Times New Roman"/>
          <w:color w:val="000000" w:themeColor="text1"/>
          <w:sz w:val="24"/>
          <w:szCs w:val="24"/>
        </w:rPr>
        <w:t xml:space="preserve">Их новостные ленты регулярно пополняются информацией об интересных библиотечных мероприятиях, о новинках литературы, о республиканских и всероссийских творческих конкурсах. Анонсы мероприятий размещаются на информационных стендах библиотек, в учебных заведениях поселка Кез и других сельских поселениях, в клубах по месту жительства. </w:t>
      </w:r>
    </w:p>
    <w:p w14:paraId="4818B1DB" w14:textId="0C6265A6" w:rsidR="00D6582F" w:rsidRPr="0025132A" w:rsidRDefault="000E3F63"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b/>
          <w:bCs/>
          <w:color w:val="000000" w:themeColor="text1"/>
          <w:sz w:val="24"/>
          <w:szCs w:val="24"/>
        </w:rPr>
        <w:t>Р</w:t>
      </w:r>
      <w:r w:rsidR="004175D8" w:rsidRPr="0025132A">
        <w:rPr>
          <w:rFonts w:ascii="Times New Roman" w:hAnsi="Times New Roman" w:cs="Times New Roman"/>
          <w:b/>
          <w:bCs/>
          <w:color w:val="000000" w:themeColor="text1"/>
          <w:sz w:val="24"/>
          <w:szCs w:val="24"/>
        </w:rPr>
        <w:t>айонным музеем</w:t>
      </w:r>
      <w:r w:rsidR="004175D8" w:rsidRPr="0025132A">
        <w:rPr>
          <w:rFonts w:ascii="Times New Roman" w:hAnsi="Times New Roman" w:cs="Times New Roman"/>
          <w:color w:val="000000" w:themeColor="text1"/>
          <w:sz w:val="24"/>
          <w:szCs w:val="24"/>
        </w:rPr>
        <w:t xml:space="preserve"> организован</w:t>
      </w:r>
      <w:r w:rsidR="00D6582F" w:rsidRPr="0025132A">
        <w:rPr>
          <w:rFonts w:ascii="Times New Roman" w:hAnsi="Times New Roman" w:cs="Times New Roman"/>
          <w:color w:val="000000" w:themeColor="text1"/>
          <w:sz w:val="24"/>
          <w:szCs w:val="24"/>
        </w:rPr>
        <w:t xml:space="preserve">ы: </w:t>
      </w:r>
    </w:p>
    <w:p w14:paraId="4240748C" w14:textId="58BFD198" w:rsidR="00D6582F" w:rsidRPr="0025132A" w:rsidRDefault="00D6582F"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21771F" w:rsidRPr="0025132A">
        <w:rPr>
          <w:rFonts w:ascii="Times New Roman" w:hAnsi="Times New Roman" w:cs="Times New Roman"/>
          <w:color w:val="000000" w:themeColor="text1"/>
          <w:sz w:val="24"/>
          <w:szCs w:val="24"/>
        </w:rPr>
        <w:t>231</w:t>
      </w:r>
      <w:r w:rsidR="004175D8" w:rsidRPr="0025132A">
        <w:rPr>
          <w:rFonts w:ascii="Times New Roman" w:hAnsi="Times New Roman" w:cs="Times New Roman"/>
          <w:color w:val="000000" w:themeColor="text1"/>
          <w:sz w:val="24"/>
          <w:szCs w:val="24"/>
        </w:rPr>
        <w:t xml:space="preserve"> экскурси</w:t>
      </w:r>
      <w:r w:rsidR="0021771F" w:rsidRPr="0025132A">
        <w:rPr>
          <w:rFonts w:ascii="Times New Roman" w:hAnsi="Times New Roman" w:cs="Times New Roman"/>
          <w:color w:val="000000" w:themeColor="text1"/>
          <w:sz w:val="24"/>
          <w:szCs w:val="24"/>
        </w:rPr>
        <w:t>и</w:t>
      </w:r>
      <w:r w:rsidR="004175D8" w:rsidRPr="0025132A">
        <w:rPr>
          <w:rFonts w:ascii="Times New Roman" w:hAnsi="Times New Roman" w:cs="Times New Roman"/>
          <w:color w:val="000000" w:themeColor="text1"/>
          <w:sz w:val="24"/>
          <w:szCs w:val="24"/>
        </w:rPr>
        <w:t xml:space="preserve"> (что на </w:t>
      </w:r>
      <w:r w:rsidR="0021771F" w:rsidRPr="0025132A">
        <w:rPr>
          <w:rFonts w:ascii="Times New Roman" w:hAnsi="Times New Roman" w:cs="Times New Roman"/>
          <w:color w:val="000000" w:themeColor="text1"/>
          <w:sz w:val="24"/>
          <w:szCs w:val="24"/>
        </w:rPr>
        <w:t>65</w:t>
      </w:r>
      <w:r w:rsidR="004175D8" w:rsidRPr="0025132A">
        <w:rPr>
          <w:rFonts w:ascii="Times New Roman" w:hAnsi="Times New Roman" w:cs="Times New Roman"/>
          <w:color w:val="000000" w:themeColor="text1"/>
          <w:sz w:val="24"/>
          <w:szCs w:val="24"/>
        </w:rPr>
        <w:t xml:space="preserve"> единиц больше в сравнении с аналогичным периодом 20</w:t>
      </w:r>
      <w:r w:rsidR="0021771F" w:rsidRPr="0025132A">
        <w:rPr>
          <w:rFonts w:ascii="Times New Roman" w:hAnsi="Times New Roman" w:cs="Times New Roman"/>
          <w:color w:val="000000" w:themeColor="text1"/>
          <w:sz w:val="24"/>
          <w:szCs w:val="24"/>
        </w:rPr>
        <w:t>21</w:t>
      </w:r>
      <w:r w:rsidR="004175D8" w:rsidRPr="0025132A">
        <w:rPr>
          <w:rFonts w:ascii="Times New Roman" w:hAnsi="Times New Roman" w:cs="Times New Roman"/>
          <w:color w:val="000000" w:themeColor="text1"/>
          <w:sz w:val="24"/>
          <w:szCs w:val="24"/>
        </w:rPr>
        <w:t xml:space="preserve"> года)</w:t>
      </w:r>
      <w:r w:rsidRPr="0025132A">
        <w:rPr>
          <w:rFonts w:ascii="Times New Roman" w:hAnsi="Times New Roman" w:cs="Times New Roman"/>
          <w:color w:val="000000" w:themeColor="text1"/>
          <w:sz w:val="24"/>
          <w:szCs w:val="24"/>
        </w:rPr>
        <w:t>.;</w:t>
      </w:r>
    </w:p>
    <w:p w14:paraId="7E121606" w14:textId="7273581A" w:rsidR="00D6582F" w:rsidRPr="0025132A" w:rsidRDefault="00D6582F"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- 23 выставки (16 стационарных, 7 </w:t>
      </w:r>
      <w:proofErr w:type="spellStart"/>
      <w:r w:rsidRPr="0025132A">
        <w:rPr>
          <w:rFonts w:ascii="Times New Roman" w:hAnsi="Times New Roman" w:cs="Times New Roman"/>
          <w:color w:val="000000" w:themeColor="text1"/>
          <w:sz w:val="24"/>
          <w:szCs w:val="24"/>
        </w:rPr>
        <w:t>внестационарных</w:t>
      </w:r>
      <w:proofErr w:type="spellEnd"/>
      <w:r w:rsidRPr="0025132A">
        <w:rPr>
          <w:rFonts w:ascii="Times New Roman" w:hAnsi="Times New Roman" w:cs="Times New Roman"/>
          <w:color w:val="000000" w:themeColor="text1"/>
          <w:sz w:val="24"/>
          <w:szCs w:val="24"/>
        </w:rPr>
        <w:t xml:space="preserve">). Стационарные выставки: «В начале пути», «Зарисовки нездоровой жизни», «Стена памяти», «Слава русскому солдату», «Солнечная душа», «Если тебе пионер имя», «Старинные инструменты», «Знамя Победы», «Ученье свет»; </w:t>
      </w:r>
      <w:proofErr w:type="spellStart"/>
      <w:r w:rsidRPr="0025132A">
        <w:rPr>
          <w:rFonts w:ascii="Times New Roman" w:hAnsi="Times New Roman" w:cs="Times New Roman"/>
          <w:color w:val="000000" w:themeColor="text1"/>
          <w:sz w:val="24"/>
          <w:szCs w:val="24"/>
        </w:rPr>
        <w:t>внестационарные</w:t>
      </w:r>
      <w:proofErr w:type="spellEnd"/>
      <w:r w:rsidRPr="0025132A">
        <w:rPr>
          <w:rFonts w:ascii="Times New Roman" w:hAnsi="Times New Roman" w:cs="Times New Roman"/>
          <w:color w:val="000000" w:themeColor="text1"/>
          <w:sz w:val="24"/>
          <w:szCs w:val="24"/>
        </w:rPr>
        <w:t xml:space="preserve"> выставки: «Честь офицерского мундира», «С жаждой жить», «Когда перевожу стихи друзей», «</w:t>
      </w:r>
      <w:proofErr w:type="spellStart"/>
      <w:r w:rsidRPr="0025132A">
        <w:rPr>
          <w:rFonts w:ascii="Times New Roman" w:hAnsi="Times New Roman" w:cs="Times New Roman"/>
          <w:color w:val="000000" w:themeColor="text1"/>
          <w:sz w:val="24"/>
          <w:szCs w:val="24"/>
        </w:rPr>
        <w:t>Велландия</w:t>
      </w:r>
      <w:proofErr w:type="spellEnd"/>
      <w:r w:rsidRPr="0025132A">
        <w:rPr>
          <w:rFonts w:ascii="Times New Roman" w:hAnsi="Times New Roman" w:cs="Times New Roman"/>
          <w:color w:val="000000" w:themeColor="text1"/>
          <w:sz w:val="24"/>
          <w:szCs w:val="24"/>
        </w:rPr>
        <w:t>», «Сталинградская звезда Давида», «Выставка-продажа книг издательства «Удмуртия».</w:t>
      </w:r>
    </w:p>
    <w:p w14:paraId="7D4FADBC" w14:textId="55C284C7" w:rsidR="00D6582F" w:rsidRPr="0025132A" w:rsidRDefault="00D6582F"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- 22 мероприятия (в формате мастер-классов по рисованию и лепке в нетрадиционных техниках, в формате интерактивной игры «Своя игра»). Принято участие в районных </w:t>
      </w:r>
      <w:r w:rsidRPr="0025132A">
        <w:rPr>
          <w:rFonts w:ascii="Times New Roman" w:hAnsi="Times New Roman" w:cs="Times New Roman"/>
          <w:color w:val="000000" w:themeColor="text1"/>
          <w:sz w:val="24"/>
          <w:szCs w:val="24"/>
        </w:rPr>
        <w:lastRenderedPageBreak/>
        <w:t xml:space="preserve">мероприятиях, посвященных Международному дню защиты детей, Дню </w:t>
      </w:r>
      <w:proofErr w:type="gramStart"/>
      <w:r w:rsidRPr="0025132A">
        <w:rPr>
          <w:rFonts w:ascii="Times New Roman" w:hAnsi="Times New Roman" w:cs="Times New Roman"/>
          <w:color w:val="000000" w:themeColor="text1"/>
          <w:sz w:val="24"/>
          <w:szCs w:val="24"/>
        </w:rPr>
        <w:t>молодежи,;</w:t>
      </w:r>
      <w:proofErr w:type="gramEnd"/>
      <w:r w:rsidRPr="0025132A">
        <w:rPr>
          <w:rFonts w:ascii="Times New Roman" w:hAnsi="Times New Roman" w:cs="Times New Roman"/>
          <w:color w:val="000000" w:themeColor="text1"/>
          <w:sz w:val="24"/>
          <w:szCs w:val="24"/>
        </w:rPr>
        <w:t xml:space="preserve"> Всероссийских акциях «Музейная неделя», «Ночь музеев», «Нет наркотикам»; «Вдали от больших городов» (День района).</w:t>
      </w:r>
    </w:p>
    <w:p w14:paraId="1A086400" w14:textId="7A9AF110" w:rsidR="00E9702A" w:rsidRPr="0025132A" w:rsidRDefault="004175D8" w:rsidP="003B3E3D">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3B3E3D" w:rsidRPr="0025132A">
        <w:rPr>
          <w:rFonts w:ascii="Times New Roman" w:hAnsi="Times New Roman" w:cs="Times New Roman"/>
          <w:color w:val="000000" w:themeColor="text1"/>
          <w:sz w:val="24"/>
          <w:szCs w:val="24"/>
        </w:rPr>
        <w:tab/>
      </w:r>
      <w:r w:rsidR="00E9702A" w:rsidRPr="0025132A">
        <w:rPr>
          <w:rFonts w:ascii="Times New Roman" w:hAnsi="Times New Roman" w:cs="Times New Roman"/>
          <w:color w:val="000000" w:themeColor="text1"/>
          <w:sz w:val="24"/>
          <w:szCs w:val="24"/>
        </w:rPr>
        <w:t xml:space="preserve">Приняли участие в реализации проекта Музея Сталинградской битвы «Сталинградская звезда Давида» (предоставление материала для временной экспозиции, транспортировка временной экспозиции), а </w:t>
      </w:r>
      <w:proofErr w:type="gramStart"/>
      <w:r w:rsidR="00E9702A" w:rsidRPr="0025132A">
        <w:rPr>
          <w:rFonts w:ascii="Times New Roman" w:hAnsi="Times New Roman" w:cs="Times New Roman"/>
          <w:color w:val="000000" w:themeColor="text1"/>
          <w:sz w:val="24"/>
          <w:szCs w:val="24"/>
        </w:rPr>
        <w:t>также  в</w:t>
      </w:r>
      <w:proofErr w:type="gramEnd"/>
      <w:r w:rsidR="00E9702A" w:rsidRPr="0025132A">
        <w:rPr>
          <w:rFonts w:ascii="Times New Roman" w:hAnsi="Times New Roman" w:cs="Times New Roman"/>
          <w:color w:val="000000" w:themeColor="text1"/>
          <w:sz w:val="24"/>
          <w:szCs w:val="24"/>
        </w:rPr>
        <w:t xml:space="preserve"> реализации Всероссийского проекта «Пушкинская карта».</w:t>
      </w:r>
    </w:p>
    <w:p w14:paraId="4EF11C4E" w14:textId="77777777"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Продолжена работа по сбору материала для базы данных «Участники Великой</w:t>
      </w:r>
    </w:p>
    <w:p w14:paraId="7A157B44" w14:textId="47E51055" w:rsidR="00E9702A" w:rsidRPr="0025132A" w:rsidRDefault="00E9702A" w:rsidP="003B3E3D">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Отечественной войны – наши земляки», «Труженики тыла Кезского района», в том числе в формате акции «Стена памяти».</w:t>
      </w:r>
    </w:p>
    <w:p w14:paraId="2526C95B" w14:textId="77777777"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Ведется консультирование на темы «Памятники Кезского района», «</w:t>
      </w:r>
      <w:proofErr w:type="gramStart"/>
      <w:r w:rsidRPr="0025132A">
        <w:rPr>
          <w:rFonts w:ascii="Times New Roman" w:hAnsi="Times New Roman" w:cs="Times New Roman"/>
          <w:color w:val="000000" w:themeColor="text1"/>
          <w:sz w:val="24"/>
          <w:szCs w:val="24"/>
        </w:rPr>
        <w:t>Разработка  социальных</w:t>
      </w:r>
      <w:proofErr w:type="gramEnd"/>
      <w:r w:rsidRPr="0025132A">
        <w:rPr>
          <w:rFonts w:ascii="Times New Roman" w:hAnsi="Times New Roman" w:cs="Times New Roman"/>
          <w:color w:val="000000" w:themeColor="text1"/>
          <w:sz w:val="24"/>
          <w:szCs w:val="24"/>
        </w:rPr>
        <w:t xml:space="preserve"> проектов»,  «Жизнь и творчество Олега Поскребышева», «История Кезского района», «Достопримечательности Кезского района»  по запросам потребителей. </w:t>
      </w:r>
    </w:p>
    <w:p w14:paraId="5C076007" w14:textId="77777777" w:rsidR="00E9702A" w:rsidRPr="0025132A" w:rsidRDefault="00E9702A" w:rsidP="003B3E3D">
      <w:pPr>
        <w:pStyle w:val="a3"/>
        <w:jc w:val="both"/>
        <w:rPr>
          <w:rFonts w:ascii="Times New Roman" w:hAnsi="Times New Roman" w:cs="Times New Roman"/>
          <w:color w:val="000000" w:themeColor="text1"/>
          <w:sz w:val="24"/>
          <w:szCs w:val="24"/>
        </w:rPr>
      </w:pPr>
      <w:proofErr w:type="gramStart"/>
      <w:r w:rsidRPr="0025132A">
        <w:rPr>
          <w:rFonts w:ascii="Times New Roman" w:hAnsi="Times New Roman" w:cs="Times New Roman"/>
          <w:color w:val="000000" w:themeColor="text1"/>
          <w:sz w:val="24"/>
          <w:szCs w:val="24"/>
        </w:rPr>
        <w:t>Ведется  ВК</w:t>
      </w:r>
      <w:proofErr w:type="gramEnd"/>
      <w:r w:rsidRPr="0025132A">
        <w:rPr>
          <w:rFonts w:ascii="Times New Roman" w:hAnsi="Times New Roman" w:cs="Times New Roman"/>
          <w:color w:val="000000" w:themeColor="text1"/>
          <w:sz w:val="24"/>
          <w:szCs w:val="24"/>
        </w:rPr>
        <w:t xml:space="preserve"> сообщество «Олег Поскребышев народный поэт Удмуртии».  </w:t>
      </w:r>
    </w:p>
    <w:p w14:paraId="21FBE0AF" w14:textId="136CE947" w:rsidR="00E9702A" w:rsidRPr="0025132A" w:rsidRDefault="00E9702A" w:rsidP="003B3E3D">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 </w:t>
      </w:r>
      <w:proofErr w:type="gramStart"/>
      <w:r w:rsidRPr="0025132A">
        <w:rPr>
          <w:rFonts w:ascii="Times New Roman" w:hAnsi="Times New Roman" w:cs="Times New Roman"/>
          <w:color w:val="000000" w:themeColor="text1"/>
          <w:sz w:val="24"/>
          <w:szCs w:val="24"/>
        </w:rPr>
        <w:t>разработке  находится</w:t>
      </w:r>
      <w:proofErr w:type="gramEnd"/>
      <w:r w:rsidRPr="0025132A">
        <w:rPr>
          <w:rFonts w:ascii="Times New Roman" w:hAnsi="Times New Roman" w:cs="Times New Roman"/>
          <w:color w:val="000000" w:themeColor="text1"/>
          <w:sz w:val="24"/>
          <w:szCs w:val="24"/>
        </w:rPr>
        <w:t xml:space="preserve"> официальный сайт учреждения. </w:t>
      </w:r>
    </w:p>
    <w:p w14:paraId="2A428938" w14:textId="016D33CD"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b/>
          <w:bCs/>
          <w:color w:val="000000" w:themeColor="text1"/>
          <w:sz w:val="24"/>
          <w:szCs w:val="24"/>
        </w:rPr>
        <w:t>МБОУ ДО «Кезская детская школа искусств»</w:t>
      </w:r>
      <w:r w:rsidRPr="0025132A">
        <w:rPr>
          <w:rFonts w:ascii="Times New Roman" w:hAnsi="Times New Roman" w:cs="Times New Roman"/>
          <w:color w:val="000000" w:themeColor="text1"/>
          <w:sz w:val="24"/>
          <w:szCs w:val="24"/>
        </w:rPr>
        <w:t xml:space="preserve"> является центром музыкально-эстетического образования детей в п. Кез. Основной целью учреждения дополнительного образования детей является создание условий для творческого развития детей средствами музыкально-эстетического образования и воспитания.</w:t>
      </w:r>
    </w:p>
    <w:p w14:paraId="4A9286D7" w14:textId="251EDAF7" w:rsidR="00E9702A" w:rsidRPr="0025132A" w:rsidRDefault="00E9702A" w:rsidP="003B3E3D">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3B3E3D" w:rsidRPr="0025132A">
        <w:rPr>
          <w:rFonts w:ascii="Times New Roman" w:hAnsi="Times New Roman" w:cs="Times New Roman"/>
          <w:color w:val="000000" w:themeColor="text1"/>
          <w:sz w:val="24"/>
          <w:szCs w:val="24"/>
        </w:rPr>
        <w:tab/>
      </w:r>
      <w:r w:rsidRPr="0025132A">
        <w:rPr>
          <w:rFonts w:ascii="Times New Roman" w:hAnsi="Times New Roman" w:cs="Times New Roman"/>
          <w:color w:val="000000" w:themeColor="text1"/>
          <w:sz w:val="24"/>
          <w:szCs w:val="24"/>
        </w:rPr>
        <w:t xml:space="preserve">Школа искусств осуществляет обучение по классу: фортепиано, баян, аккордеон, художественно-изобразительная деятельность, хореографическое творчество. Сегодня здесь работают 11 преподавателей, из них у 8 преподавателей высшее образование. Курсы повышения квалификации за 9 месяцев 2022 года </w:t>
      </w:r>
      <w:proofErr w:type="gramStart"/>
      <w:r w:rsidRPr="0025132A">
        <w:rPr>
          <w:rFonts w:ascii="Times New Roman" w:hAnsi="Times New Roman" w:cs="Times New Roman"/>
          <w:color w:val="000000" w:themeColor="text1"/>
          <w:sz w:val="24"/>
          <w:szCs w:val="24"/>
        </w:rPr>
        <w:t>прошли  9</w:t>
      </w:r>
      <w:proofErr w:type="gramEnd"/>
      <w:r w:rsidRPr="0025132A">
        <w:rPr>
          <w:rFonts w:ascii="Times New Roman" w:hAnsi="Times New Roman" w:cs="Times New Roman"/>
          <w:color w:val="000000" w:themeColor="text1"/>
          <w:sz w:val="24"/>
          <w:szCs w:val="24"/>
        </w:rPr>
        <w:t xml:space="preserve"> человек.</w:t>
      </w:r>
    </w:p>
    <w:p w14:paraId="724BCEC7" w14:textId="2BC2FBCA" w:rsidR="00E9702A" w:rsidRPr="0025132A" w:rsidRDefault="00E9702A" w:rsidP="003B3E3D">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3B3E3D" w:rsidRPr="0025132A">
        <w:rPr>
          <w:rFonts w:ascii="Times New Roman" w:hAnsi="Times New Roman" w:cs="Times New Roman"/>
          <w:color w:val="000000" w:themeColor="text1"/>
          <w:sz w:val="24"/>
          <w:szCs w:val="24"/>
        </w:rPr>
        <w:tab/>
      </w:r>
      <w:r w:rsidRPr="0025132A">
        <w:rPr>
          <w:rFonts w:ascii="Times New Roman" w:hAnsi="Times New Roman" w:cs="Times New Roman"/>
          <w:color w:val="000000" w:themeColor="text1"/>
          <w:sz w:val="24"/>
          <w:szCs w:val="24"/>
        </w:rPr>
        <w:t xml:space="preserve">Количество обучающихся </w:t>
      </w:r>
      <w:proofErr w:type="gramStart"/>
      <w:r w:rsidRPr="0025132A">
        <w:rPr>
          <w:rFonts w:ascii="Times New Roman" w:hAnsi="Times New Roman" w:cs="Times New Roman"/>
          <w:color w:val="000000" w:themeColor="text1"/>
          <w:sz w:val="24"/>
          <w:szCs w:val="24"/>
        </w:rPr>
        <w:t>на  01.10.2022</w:t>
      </w:r>
      <w:proofErr w:type="gramEnd"/>
      <w:r w:rsidRPr="0025132A">
        <w:rPr>
          <w:rFonts w:ascii="Times New Roman" w:hAnsi="Times New Roman" w:cs="Times New Roman"/>
          <w:color w:val="000000" w:themeColor="text1"/>
          <w:sz w:val="24"/>
          <w:szCs w:val="24"/>
        </w:rPr>
        <w:t xml:space="preserve"> составляет 170 человек.</w:t>
      </w:r>
    </w:p>
    <w:p w14:paraId="3A07D23C" w14:textId="6B3C896C"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Учащиеся и преподаватели участвуют в Международных, Всероссийских, Республиканских, зональных, районных, конкурсах и фестивалях. 19 конкурсов различного уровня, приняло участие 174 человека. Всего победителей: Лауреатов – </w:t>
      </w:r>
      <w:proofErr w:type="gramStart"/>
      <w:r w:rsidRPr="0025132A">
        <w:rPr>
          <w:rFonts w:ascii="Times New Roman" w:hAnsi="Times New Roman" w:cs="Times New Roman"/>
          <w:color w:val="000000" w:themeColor="text1"/>
          <w:sz w:val="24"/>
          <w:szCs w:val="24"/>
        </w:rPr>
        <w:t>18,  Дипломантов</w:t>
      </w:r>
      <w:proofErr w:type="gramEnd"/>
      <w:r w:rsidRPr="0025132A">
        <w:rPr>
          <w:rFonts w:ascii="Times New Roman" w:hAnsi="Times New Roman" w:cs="Times New Roman"/>
          <w:color w:val="000000" w:themeColor="text1"/>
          <w:sz w:val="24"/>
          <w:szCs w:val="24"/>
        </w:rPr>
        <w:t xml:space="preserve"> – 26</w:t>
      </w:r>
      <w:r w:rsidR="003B3E3D"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Взаимодействие с другими учреждениями района:  9 мероприятий:</w:t>
      </w:r>
    </w:p>
    <w:p w14:paraId="59191379" w14:textId="77777777"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участие хореографического ансамбля «Задоринки» на концерте «Караоке-</w:t>
      </w:r>
      <w:proofErr w:type="gramStart"/>
      <w:r w:rsidRPr="0025132A">
        <w:rPr>
          <w:rFonts w:ascii="Times New Roman" w:hAnsi="Times New Roman" w:cs="Times New Roman"/>
          <w:color w:val="000000" w:themeColor="text1"/>
          <w:sz w:val="24"/>
          <w:szCs w:val="24"/>
        </w:rPr>
        <w:t>фест»  в</w:t>
      </w:r>
      <w:proofErr w:type="gramEnd"/>
      <w:r w:rsidRPr="0025132A">
        <w:rPr>
          <w:rFonts w:ascii="Times New Roman" w:hAnsi="Times New Roman" w:cs="Times New Roman"/>
          <w:color w:val="000000" w:themeColor="text1"/>
          <w:sz w:val="24"/>
          <w:szCs w:val="24"/>
        </w:rPr>
        <w:t xml:space="preserve"> РДК; </w:t>
      </w:r>
    </w:p>
    <w:p w14:paraId="320CF455" w14:textId="77777777"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участие музыкального отделения в детской библиотеке в игровом часе «Тайны домовенка «Кузи»;</w:t>
      </w:r>
    </w:p>
    <w:p w14:paraId="36061F85" w14:textId="77777777"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участие художественного отделения в республиканском конкурсе посвященному 90-летию Ходырева совместно, проводимой детской библиотекой;</w:t>
      </w:r>
    </w:p>
    <w:p w14:paraId="23F40577" w14:textId="77777777"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участие музыкального отделения в межрайонном конкурсе «</w:t>
      </w:r>
      <w:proofErr w:type="spellStart"/>
      <w:r w:rsidRPr="0025132A">
        <w:rPr>
          <w:rFonts w:ascii="Times New Roman" w:hAnsi="Times New Roman" w:cs="Times New Roman"/>
          <w:color w:val="000000" w:themeColor="text1"/>
          <w:sz w:val="24"/>
          <w:szCs w:val="24"/>
        </w:rPr>
        <w:t>Глубинкою</w:t>
      </w:r>
      <w:proofErr w:type="spellEnd"/>
      <w:r w:rsidRPr="0025132A">
        <w:rPr>
          <w:rFonts w:ascii="Times New Roman" w:hAnsi="Times New Roman" w:cs="Times New Roman"/>
          <w:color w:val="000000" w:themeColor="text1"/>
          <w:sz w:val="24"/>
          <w:szCs w:val="24"/>
        </w:rPr>
        <w:t xml:space="preserve"> жива Россия» в ДК «Леспромхоз»;</w:t>
      </w:r>
    </w:p>
    <w:p w14:paraId="63825908" w14:textId="77777777"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участие музыкального отделения в районном мероприятии «Калейдоскоп» в РДК;</w:t>
      </w:r>
    </w:p>
    <w:p w14:paraId="1A9E6798" w14:textId="77777777"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участие музыкального отделения в качестве жюри в мероприятии РДК «Шансон»;</w:t>
      </w:r>
    </w:p>
    <w:p w14:paraId="49F8E3F9" w14:textId="77777777"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участие музыкального отделения на утреннике в д/с «Семицветик», посвященный 8 марта;</w:t>
      </w:r>
    </w:p>
    <w:p w14:paraId="6C4E924F" w14:textId="77777777"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участие музыкального отделения на утреннике в д/с «Колосок», посвященный 8 марта;</w:t>
      </w:r>
    </w:p>
    <w:p w14:paraId="1D4FCC26" w14:textId="77777777"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участие музыкального отделения на утреннике в д/с «Ладушки», посвященный 23 февраля; </w:t>
      </w:r>
    </w:p>
    <w:p w14:paraId="19579391" w14:textId="77777777"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отчетный концерт ДШИ;</w:t>
      </w:r>
    </w:p>
    <w:p w14:paraId="4FC4D946" w14:textId="77777777" w:rsidR="00E9702A" w:rsidRPr="0025132A" w:rsidRDefault="00E9702A" w:rsidP="003B3E3D">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участие в мероприятии, приуроченному ко Дню Победы.</w:t>
      </w:r>
    </w:p>
    <w:p w14:paraId="44F7737B" w14:textId="0C70E1A2" w:rsidR="00E9702A" w:rsidRPr="0025132A" w:rsidRDefault="00E9702A" w:rsidP="003B3E3D">
      <w:pPr>
        <w:pStyle w:val="a3"/>
        <w:jc w:val="both"/>
        <w:rPr>
          <w:rFonts w:ascii="Times New Roman" w:hAnsi="Times New Roman" w:cs="Times New Roman"/>
          <w:color w:val="000000" w:themeColor="text1"/>
          <w:sz w:val="24"/>
          <w:szCs w:val="24"/>
          <w:highlight w:val="yellow"/>
        </w:rPr>
      </w:pPr>
      <w:r w:rsidRPr="0025132A">
        <w:rPr>
          <w:rFonts w:ascii="Times New Roman" w:hAnsi="Times New Roman" w:cs="Times New Roman"/>
          <w:color w:val="000000" w:themeColor="text1"/>
          <w:sz w:val="24"/>
          <w:szCs w:val="24"/>
        </w:rPr>
        <w:t xml:space="preserve"> </w:t>
      </w:r>
      <w:r w:rsidR="003B3E3D" w:rsidRPr="0025132A">
        <w:rPr>
          <w:rFonts w:ascii="Times New Roman" w:hAnsi="Times New Roman" w:cs="Times New Roman"/>
          <w:color w:val="000000" w:themeColor="text1"/>
          <w:sz w:val="24"/>
          <w:szCs w:val="24"/>
        </w:rPr>
        <w:tab/>
      </w:r>
      <w:r w:rsidRPr="0025132A">
        <w:rPr>
          <w:rFonts w:ascii="Times New Roman" w:hAnsi="Times New Roman" w:cs="Times New Roman"/>
          <w:color w:val="000000" w:themeColor="text1"/>
          <w:sz w:val="24"/>
          <w:szCs w:val="24"/>
        </w:rPr>
        <w:t xml:space="preserve"> Закончен капитальный ремонт здания МБОУ ДО «Кезская ДШИ».</w:t>
      </w:r>
    </w:p>
    <w:p w14:paraId="7DA138FF" w14:textId="2D1486AC" w:rsidR="0089439E" w:rsidRPr="0025132A" w:rsidRDefault="0089439E" w:rsidP="00266522">
      <w:pPr>
        <w:pStyle w:val="a3"/>
        <w:ind w:firstLine="708"/>
        <w:jc w:val="both"/>
        <w:rPr>
          <w:rFonts w:ascii="Times New Roman" w:hAnsi="Times New Roman" w:cs="Times New Roman"/>
          <w:color w:val="000000" w:themeColor="text1"/>
          <w:sz w:val="24"/>
          <w:szCs w:val="24"/>
        </w:rPr>
      </w:pPr>
    </w:p>
    <w:p w14:paraId="161125F0" w14:textId="77777777" w:rsidR="00D06CA5" w:rsidRPr="0025132A" w:rsidRDefault="000424BB" w:rsidP="006F0507">
      <w:pPr>
        <w:pStyle w:val="2"/>
        <w:rPr>
          <w:color w:val="000000" w:themeColor="text1"/>
          <w:sz w:val="24"/>
          <w:szCs w:val="24"/>
        </w:rPr>
      </w:pPr>
      <w:bookmarkStart w:id="27" w:name="_Ref55998622"/>
      <w:bookmarkStart w:id="28" w:name="_Toc87273396"/>
      <w:r w:rsidRPr="0025132A">
        <w:rPr>
          <w:color w:val="000000" w:themeColor="text1"/>
          <w:sz w:val="24"/>
          <w:szCs w:val="24"/>
        </w:rPr>
        <w:t>1.9</w:t>
      </w:r>
      <w:r w:rsidR="00D06CA5" w:rsidRPr="0025132A">
        <w:rPr>
          <w:color w:val="000000" w:themeColor="text1"/>
          <w:sz w:val="24"/>
          <w:szCs w:val="24"/>
        </w:rPr>
        <w:t xml:space="preserve"> </w:t>
      </w:r>
      <w:r w:rsidR="002572AF" w:rsidRPr="0025132A">
        <w:rPr>
          <w:color w:val="000000" w:themeColor="text1"/>
          <w:sz w:val="24"/>
          <w:szCs w:val="24"/>
        </w:rPr>
        <w:t>Молодежная политика</w:t>
      </w:r>
      <w:bookmarkEnd w:id="25"/>
      <w:bookmarkEnd w:id="27"/>
      <w:bookmarkEnd w:id="28"/>
    </w:p>
    <w:p w14:paraId="2AE932E5" w14:textId="39784E63" w:rsidR="00D06CA5" w:rsidRPr="0025132A" w:rsidRDefault="00D06CA5" w:rsidP="00D06CA5">
      <w:pPr>
        <w:pStyle w:val="a3"/>
        <w:jc w:val="both"/>
        <w:rPr>
          <w:rFonts w:ascii="Times New Roman" w:eastAsia="Arial" w:hAnsi="Times New Roman" w:cs="Times New Roman"/>
          <w:color w:val="000000" w:themeColor="text1"/>
          <w:sz w:val="24"/>
          <w:szCs w:val="24"/>
        </w:rPr>
      </w:pPr>
      <w:r w:rsidRPr="0025132A">
        <w:rPr>
          <w:b/>
          <w:color w:val="000000" w:themeColor="text1"/>
        </w:rPr>
        <w:tab/>
      </w:r>
      <w:r w:rsidRPr="0025132A">
        <w:rPr>
          <w:rFonts w:ascii="Times New Roman" w:eastAsia="Arial" w:hAnsi="Times New Roman" w:cs="Times New Roman"/>
          <w:color w:val="000000" w:themeColor="text1"/>
          <w:sz w:val="24"/>
          <w:szCs w:val="24"/>
        </w:rPr>
        <w:t xml:space="preserve">Реализация молодежной политики в </w:t>
      </w:r>
      <w:r w:rsidR="00B05AE0" w:rsidRPr="0025132A">
        <w:rPr>
          <w:rFonts w:ascii="Times New Roman" w:eastAsia="Arial" w:hAnsi="Times New Roman" w:cs="Times New Roman"/>
          <w:color w:val="000000" w:themeColor="text1"/>
          <w:sz w:val="24"/>
          <w:szCs w:val="24"/>
        </w:rPr>
        <w:t>Кезском районе</w:t>
      </w:r>
      <w:r w:rsidRPr="0025132A">
        <w:rPr>
          <w:rFonts w:ascii="Times New Roman" w:eastAsia="Arial" w:hAnsi="Times New Roman" w:cs="Times New Roman"/>
          <w:color w:val="000000" w:themeColor="text1"/>
          <w:sz w:val="24"/>
          <w:szCs w:val="24"/>
        </w:rPr>
        <w:t xml:space="preserve"> является одной из важнейших составляющих социально - экономической политики, предусматривающей формирование </w:t>
      </w:r>
      <w:r w:rsidRPr="0025132A">
        <w:rPr>
          <w:rFonts w:ascii="Times New Roman" w:eastAsia="Arial" w:hAnsi="Times New Roman" w:cs="Times New Roman"/>
          <w:color w:val="000000" w:themeColor="text1"/>
          <w:sz w:val="24"/>
          <w:szCs w:val="24"/>
        </w:rPr>
        <w:lastRenderedPageBreak/>
        <w:t>необходимых условий для конструктивного взаимодействия молодежи с институтами гражданского общества.</w:t>
      </w:r>
    </w:p>
    <w:p w14:paraId="4F523257" w14:textId="469D837F" w:rsidR="00D06CA5" w:rsidRPr="0025132A" w:rsidRDefault="00D06CA5" w:rsidP="00D06CA5">
      <w:pPr>
        <w:pStyle w:val="a3"/>
        <w:jc w:val="both"/>
        <w:rPr>
          <w:rFonts w:ascii="Times New Roman" w:eastAsia="Calibri" w:hAnsi="Times New Roman" w:cs="Times New Roman"/>
          <w:color w:val="000000" w:themeColor="text1"/>
          <w:kern w:val="2"/>
          <w:sz w:val="24"/>
          <w:szCs w:val="24"/>
          <w:lang w:eastAsia="en-US"/>
        </w:rPr>
      </w:pPr>
      <w:r w:rsidRPr="0025132A">
        <w:rPr>
          <w:rFonts w:ascii="Times New Roman" w:hAnsi="Times New Roman" w:cs="Times New Roman"/>
          <w:color w:val="000000" w:themeColor="text1"/>
          <w:sz w:val="24"/>
          <w:szCs w:val="24"/>
        </w:rPr>
        <w:tab/>
        <w:t>Работа с молодежью строится на основе программ</w:t>
      </w:r>
      <w:r w:rsidR="00B05AE0" w:rsidRPr="0025132A">
        <w:rPr>
          <w:rFonts w:ascii="Times New Roman" w:hAnsi="Times New Roman" w:cs="Times New Roman"/>
          <w:color w:val="000000" w:themeColor="text1"/>
          <w:sz w:val="24"/>
          <w:szCs w:val="24"/>
        </w:rPr>
        <w:t>ы</w:t>
      </w:r>
      <w:r w:rsidRPr="0025132A">
        <w:rPr>
          <w:rFonts w:ascii="Times New Roman" w:hAnsi="Times New Roman" w:cs="Times New Roman"/>
          <w:color w:val="000000" w:themeColor="text1"/>
          <w:sz w:val="24"/>
          <w:szCs w:val="24"/>
        </w:rPr>
        <w:t xml:space="preserve"> «Развитие образования и воспитание» на 20</w:t>
      </w:r>
      <w:r w:rsidR="00B05AE0" w:rsidRPr="0025132A">
        <w:rPr>
          <w:rFonts w:ascii="Times New Roman" w:hAnsi="Times New Roman" w:cs="Times New Roman"/>
          <w:color w:val="000000" w:themeColor="text1"/>
          <w:sz w:val="24"/>
          <w:szCs w:val="24"/>
        </w:rPr>
        <w:t>22</w:t>
      </w:r>
      <w:r w:rsidRPr="0025132A">
        <w:rPr>
          <w:rFonts w:ascii="Times New Roman" w:hAnsi="Times New Roman" w:cs="Times New Roman"/>
          <w:color w:val="000000" w:themeColor="text1"/>
          <w:sz w:val="24"/>
          <w:szCs w:val="24"/>
        </w:rPr>
        <w:t>-20</w:t>
      </w:r>
      <w:r w:rsidR="00B05AE0" w:rsidRPr="0025132A">
        <w:rPr>
          <w:rFonts w:ascii="Times New Roman" w:hAnsi="Times New Roman" w:cs="Times New Roman"/>
          <w:color w:val="000000" w:themeColor="text1"/>
          <w:sz w:val="24"/>
          <w:szCs w:val="24"/>
        </w:rPr>
        <w:t>25</w:t>
      </w:r>
      <w:r w:rsidRPr="0025132A">
        <w:rPr>
          <w:rFonts w:ascii="Times New Roman" w:hAnsi="Times New Roman" w:cs="Times New Roman"/>
          <w:color w:val="000000" w:themeColor="text1"/>
          <w:sz w:val="24"/>
          <w:szCs w:val="24"/>
        </w:rPr>
        <w:t xml:space="preserve"> годы, подпрограмм «Реализация молодежной политики» и «Комплексные меры противодействия немедицинскому потреблению наркотических средств и их незаконному обороту» на 20</w:t>
      </w:r>
      <w:r w:rsidR="00B05AE0" w:rsidRPr="0025132A">
        <w:rPr>
          <w:rFonts w:ascii="Times New Roman" w:hAnsi="Times New Roman" w:cs="Times New Roman"/>
          <w:color w:val="000000" w:themeColor="text1"/>
          <w:sz w:val="24"/>
          <w:szCs w:val="24"/>
        </w:rPr>
        <w:t>22</w:t>
      </w:r>
      <w:r w:rsidRPr="0025132A">
        <w:rPr>
          <w:rFonts w:ascii="Times New Roman" w:hAnsi="Times New Roman" w:cs="Times New Roman"/>
          <w:color w:val="000000" w:themeColor="text1"/>
          <w:sz w:val="24"/>
          <w:szCs w:val="24"/>
        </w:rPr>
        <w:t>-20</w:t>
      </w:r>
      <w:r w:rsidR="00B05AE0" w:rsidRPr="0025132A">
        <w:rPr>
          <w:rFonts w:ascii="Times New Roman" w:hAnsi="Times New Roman" w:cs="Times New Roman"/>
          <w:color w:val="000000" w:themeColor="text1"/>
          <w:sz w:val="24"/>
          <w:szCs w:val="24"/>
        </w:rPr>
        <w:t>25</w:t>
      </w:r>
      <w:r w:rsidRPr="0025132A">
        <w:rPr>
          <w:rFonts w:ascii="Times New Roman" w:hAnsi="Times New Roman" w:cs="Times New Roman"/>
          <w:color w:val="000000" w:themeColor="text1"/>
          <w:sz w:val="24"/>
          <w:szCs w:val="24"/>
        </w:rPr>
        <w:t xml:space="preserve"> годы». </w:t>
      </w:r>
      <w:r w:rsidRPr="0025132A">
        <w:rPr>
          <w:rFonts w:ascii="Times New Roman" w:eastAsia="Calibri" w:hAnsi="Times New Roman" w:cs="Times New Roman"/>
          <w:color w:val="000000" w:themeColor="text1"/>
          <w:kern w:val="2"/>
          <w:sz w:val="24"/>
          <w:szCs w:val="24"/>
          <w:lang w:eastAsia="en-US"/>
        </w:rPr>
        <w:t xml:space="preserve">Условия для развития на территории МО «Кезский </w:t>
      </w:r>
      <w:proofErr w:type="gramStart"/>
      <w:r w:rsidRPr="0025132A">
        <w:rPr>
          <w:rFonts w:ascii="Times New Roman" w:eastAsia="Calibri" w:hAnsi="Times New Roman" w:cs="Times New Roman"/>
          <w:color w:val="000000" w:themeColor="text1"/>
          <w:kern w:val="2"/>
          <w:sz w:val="24"/>
          <w:szCs w:val="24"/>
          <w:lang w:eastAsia="en-US"/>
        </w:rPr>
        <w:t>район»  молодежной</w:t>
      </w:r>
      <w:proofErr w:type="gramEnd"/>
      <w:r w:rsidRPr="0025132A">
        <w:rPr>
          <w:rFonts w:ascii="Times New Roman" w:eastAsia="Calibri" w:hAnsi="Times New Roman" w:cs="Times New Roman"/>
          <w:color w:val="000000" w:themeColor="text1"/>
          <w:kern w:val="2"/>
          <w:sz w:val="24"/>
          <w:szCs w:val="24"/>
          <w:lang w:eastAsia="en-US"/>
        </w:rPr>
        <w:t xml:space="preserve"> политики обеспечивает МБУ МЦ «Надежда».</w:t>
      </w:r>
      <w:r w:rsidR="00EC34B1" w:rsidRPr="0025132A">
        <w:rPr>
          <w:rFonts w:ascii="Times New Roman" w:eastAsia="Calibri" w:hAnsi="Times New Roman" w:cs="Times New Roman"/>
          <w:color w:val="000000" w:themeColor="text1"/>
          <w:kern w:val="2"/>
          <w:sz w:val="24"/>
          <w:szCs w:val="24"/>
          <w:lang w:eastAsia="en-US"/>
        </w:rPr>
        <w:t xml:space="preserve">  </w:t>
      </w:r>
    </w:p>
    <w:p w14:paraId="10C417E8" w14:textId="77777777" w:rsidR="00A92889" w:rsidRPr="0025132A" w:rsidRDefault="00A92889" w:rsidP="00EC34B1">
      <w:pPr>
        <w:pStyle w:val="a3"/>
        <w:jc w:val="center"/>
        <w:rPr>
          <w:rFonts w:ascii="Times New Roman" w:eastAsia="Calibri" w:hAnsi="Times New Roman" w:cs="Times New Roman"/>
          <w:b/>
          <w:color w:val="000000" w:themeColor="text1"/>
          <w:kern w:val="2"/>
          <w:sz w:val="24"/>
          <w:szCs w:val="24"/>
          <w:lang w:eastAsia="en-US"/>
        </w:rPr>
      </w:pPr>
    </w:p>
    <w:p w14:paraId="1F620175" w14:textId="5B276114" w:rsidR="00EC34B1" w:rsidRPr="0025132A" w:rsidRDefault="00EC34B1" w:rsidP="00EC34B1">
      <w:pPr>
        <w:pStyle w:val="a3"/>
        <w:jc w:val="center"/>
        <w:rPr>
          <w:rFonts w:ascii="Times New Roman" w:eastAsia="Calibri" w:hAnsi="Times New Roman" w:cs="Times New Roman"/>
          <w:b/>
          <w:color w:val="000000" w:themeColor="text1"/>
          <w:kern w:val="2"/>
          <w:sz w:val="24"/>
          <w:szCs w:val="24"/>
          <w:lang w:eastAsia="en-US"/>
        </w:rPr>
      </w:pPr>
      <w:r w:rsidRPr="0025132A">
        <w:rPr>
          <w:rFonts w:ascii="Times New Roman" w:eastAsia="Calibri" w:hAnsi="Times New Roman" w:cs="Times New Roman"/>
          <w:b/>
          <w:color w:val="000000" w:themeColor="text1"/>
          <w:kern w:val="2"/>
          <w:sz w:val="24"/>
          <w:szCs w:val="24"/>
          <w:lang w:eastAsia="en-US"/>
        </w:rPr>
        <w:t xml:space="preserve">Основные показатели в сфере молодежной политики  </w:t>
      </w:r>
    </w:p>
    <w:tbl>
      <w:tblPr>
        <w:tblW w:w="100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5696"/>
        <w:gridCol w:w="1295"/>
        <w:gridCol w:w="1282"/>
        <w:gridCol w:w="1246"/>
      </w:tblGrid>
      <w:tr w:rsidR="0025132A" w:rsidRPr="0025132A" w14:paraId="0E1085C2" w14:textId="0C4862A1" w:rsidTr="00A92889">
        <w:trPr>
          <w:trHeight w:val="306"/>
        </w:trPr>
        <w:tc>
          <w:tcPr>
            <w:tcW w:w="0" w:type="auto"/>
            <w:tcBorders>
              <w:top w:val="single" w:sz="4" w:space="0" w:color="auto"/>
              <w:left w:val="single" w:sz="4" w:space="0" w:color="auto"/>
              <w:bottom w:val="single" w:sz="4" w:space="0" w:color="auto"/>
              <w:right w:val="single" w:sz="4" w:space="0" w:color="auto"/>
            </w:tcBorders>
            <w:vAlign w:val="center"/>
          </w:tcPr>
          <w:p w14:paraId="4DD5D860" w14:textId="77777777" w:rsidR="00A92889" w:rsidRPr="0025132A" w:rsidRDefault="00A92889" w:rsidP="00A92889">
            <w:pPr>
              <w:pStyle w:val="a3"/>
              <w:jc w:val="both"/>
              <w:rPr>
                <w:rFonts w:ascii="Times New Roman" w:hAnsi="Times New Roman" w:cs="Times New Roman"/>
                <w:color w:val="000000" w:themeColor="text1"/>
                <w:sz w:val="24"/>
                <w:szCs w:val="24"/>
              </w:rPr>
            </w:pPr>
            <w:bookmarkStart w:id="29" w:name="_Ref24549646"/>
            <w:r w:rsidRPr="0025132A">
              <w:rPr>
                <w:rFonts w:ascii="Times New Roman" w:hAnsi="Times New Roman" w:cs="Times New Roman"/>
                <w:color w:val="000000" w:themeColor="text1"/>
                <w:sz w:val="24"/>
                <w:szCs w:val="24"/>
              </w:rPr>
              <w:t>№</w:t>
            </w:r>
          </w:p>
        </w:tc>
        <w:tc>
          <w:tcPr>
            <w:tcW w:w="5696" w:type="dxa"/>
            <w:tcBorders>
              <w:top w:val="single" w:sz="4" w:space="0" w:color="auto"/>
              <w:left w:val="single" w:sz="4" w:space="0" w:color="auto"/>
              <w:bottom w:val="single" w:sz="4" w:space="0" w:color="auto"/>
              <w:right w:val="single" w:sz="4" w:space="0" w:color="auto"/>
            </w:tcBorders>
            <w:vAlign w:val="center"/>
          </w:tcPr>
          <w:p w14:paraId="1FDAC474"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Наименование целевых индикаторов</w:t>
            </w:r>
          </w:p>
        </w:tc>
        <w:tc>
          <w:tcPr>
            <w:tcW w:w="1295" w:type="dxa"/>
            <w:tcBorders>
              <w:top w:val="single" w:sz="4" w:space="0" w:color="auto"/>
              <w:left w:val="single" w:sz="4" w:space="0" w:color="auto"/>
              <w:bottom w:val="single" w:sz="4" w:space="0" w:color="auto"/>
              <w:right w:val="single" w:sz="4" w:space="0" w:color="auto"/>
            </w:tcBorders>
          </w:tcPr>
          <w:p w14:paraId="26AF46FF" w14:textId="3C223540"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 месяцев 2021 г.</w:t>
            </w:r>
          </w:p>
        </w:tc>
        <w:tc>
          <w:tcPr>
            <w:tcW w:w="1282" w:type="dxa"/>
            <w:tcBorders>
              <w:top w:val="single" w:sz="4" w:space="0" w:color="auto"/>
              <w:left w:val="single" w:sz="4" w:space="0" w:color="auto"/>
              <w:bottom w:val="single" w:sz="4" w:space="0" w:color="auto"/>
              <w:right w:val="single" w:sz="4" w:space="0" w:color="auto"/>
            </w:tcBorders>
          </w:tcPr>
          <w:p w14:paraId="2D436899" w14:textId="0761B76A"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 месяцев 2022 г.</w:t>
            </w:r>
          </w:p>
        </w:tc>
        <w:tc>
          <w:tcPr>
            <w:tcW w:w="1246" w:type="dxa"/>
            <w:tcBorders>
              <w:top w:val="single" w:sz="4" w:space="0" w:color="auto"/>
              <w:left w:val="single" w:sz="4" w:space="0" w:color="auto"/>
              <w:bottom w:val="single" w:sz="4" w:space="0" w:color="auto"/>
              <w:right w:val="single" w:sz="4" w:space="0" w:color="auto"/>
            </w:tcBorders>
          </w:tcPr>
          <w:p w14:paraId="4FFC66EC" w14:textId="4DE78E43"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Темп роста, %</w:t>
            </w:r>
          </w:p>
        </w:tc>
      </w:tr>
      <w:tr w:rsidR="0025132A" w:rsidRPr="0025132A" w14:paraId="77E4550E" w14:textId="2A249578" w:rsidTr="00A92889">
        <w:trPr>
          <w:trHeight w:val="468"/>
        </w:trPr>
        <w:tc>
          <w:tcPr>
            <w:tcW w:w="516" w:type="dxa"/>
            <w:tcBorders>
              <w:top w:val="single" w:sz="4" w:space="0" w:color="auto"/>
              <w:left w:val="single" w:sz="4" w:space="0" w:color="auto"/>
              <w:bottom w:val="single" w:sz="4" w:space="0" w:color="auto"/>
              <w:right w:val="single" w:sz="4" w:space="0" w:color="auto"/>
            </w:tcBorders>
            <w:vAlign w:val="center"/>
          </w:tcPr>
          <w:p w14:paraId="2AE82497"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w:t>
            </w:r>
          </w:p>
        </w:tc>
        <w:tc>
          <w:tcPr>
            <w:tcW w:w="5696" w:type="dxa"/>
            <w:tcBorders>
              <w:top w:val="single" w:sz="4" w:space="0" w:color="auto"/>
              <w:left w:val="single" w:sz="4" w:space="0" w:color="auto"/>
              <w:bottom w:val="single" w:sz="4" w:space="0" w:color="auto"/>
              <w:right w:val="single" w:sz="4" w:space="0" w:color="auto"/>
            </w:tcBorders>
          </w:tcPr>
          <w:p w14:paraId="26D088C7"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Общая численность населения/ количество молодёжи от 14 до 35 лет в МО.</w:t>
            </w:r>
          </w:p>
        </w:tc>
        <w:tc>
          <w:tcPr>
            <w:tcW w:w="1295" w:type="dxa"/>
            <w:tcBorders>
              <w:top w:val="single" w:sz="4" w:space="0" w:color="auto"/>
              <w:left w:val="single" w:sz="4" w:space="0" w:color="auto"/>
              <w:bottom w:val="single" w:sz="4" w:space="0" w:color="auto"/>
              <w:right w:val="single" w:sz="4" w:space="0" w:color="auto"/>
            </w:tcBorders>
          </w:tcPr>
          <w:p w14:paraId="291BFE8E"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3543</w:t>
            </w:r>
          </w:p>
        </w:tc>
        <w:tc>
          <w:tcPr>
            <w:tcW w:w="1282" w:type="dxa"/>
            <w:tcBorders>
              <w:top w:val="single" w:sz="4" w:space="0" w:color="auto"/>
              <w:left w:val="single" w:sz="4" w:space="0" w:color="auto"/>
              <w:bottom w:val="single" w:sz="4" w:space="0" w:color="auto"/>
              <w:right w:val="single" w:sz="4" w:space="0" w:color="auto"/>
            </w:tcBorders>
          </w:tcPr>
          <w:p w14:paraId="32015345"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3479</w:t>
            </w:r>
          </w:p>
        </w:tc>
        <w:tc>
          <w:tcPr>
            <w:tcW w:w="1246" w:type="dxa"/>
            <w:tcBorders>
              <w:top w:val="single" w:sz="4" w:space="0" w:color="auto"/>
              <w:left w:val="single" w:sz="4" w:space="0" w:color="auto"/>
              <w:bottom w:val="single" w:sz="4" w:space="0" w:color="auto"/>
              <w:right w:val="single" w:sz="4" w:space="0" w:color="auto"/>
            </w:tcBorders>
          </w:tcPr>
          <w:p w14:paraId="5886E6D9" w14:textId="7EDEF779"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98</w:t>
            </w:r>
          </w:p>
        </w:tc>
      </w:tr>
      <w:tr w:rsidR="0025132A" w:rsidRPr="0025132A" w14:paraId="74D1C857" w14:textId="4AA3413A" w:rsidTr="00A92889">
        <w:trPr>
          <w:trHeight w:val="952"/>
        </w:trPr>
        <w:tc>
          <w:tcPr>
            <w:tcW w:w="516" w:type="dxa"/>
            <w:tcBorders>
              <w:top w:val="single" w:sz="4" w:space="0" w:color="auto"/>
              <w:left w:val="single" w:sz="4" w:space="0" w:color="auto"/>
              <w:bottom w:val="single" w:sz="4" w:space="0" w:color="auto"/>
              <w:right w:val="single" w:sz="4" w:space="0" w:color="auto"/>
            </w:tcBorders>
            <w:vAlign w:val="center"/>
          </w:tcPr>
          <w:p w14:paraId="0D9FF5DF"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w:t>
            </w:r>
          </w:p>
        </w:tc>
        <w:tc>
          <w:tcPr>
            <w:tcW w:w="5696" w:type="dxa"/>
            <w:tcBorders>
              <w:top w:val="single" w:sz="4" w:space="0" w:color="auto"/>
              <w:left w:val="single" w:sz="4" w:space="0" w:color="auto"/>
              <w:bottom w:val="single" w:sz="4" w:space="0" w:color="auto"/>
              <w:right w:val="single" w:sz="4" w:space="0" w:color="auto"/>
            </w:tcBorders>
            <w:vAlign w:val="center"/>
          </w:tcPr>
          <w:p w14:paraId="4CA8222F"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Количество специалистов, прошедших подготовку, профессиональную переподготовку, курсы повышения квалификации в сфере ГМП</w:t>
            </w:r>
          </w:p>
        </w:tc>
        <w:tc>
          <w:tcPr>
            <w:tcW w:w="1295" w:type="dxa"/>
            <w:tcBorders>
              <w:top w:val="single" w:sz="4" w:space="0" w:color="auto"/>
              <w:left w:val="single" w:sz="4" w:space="0" w:color="auto"/>
              <w:bottom w:val="single" w:sz="4" w:space="0" w:color="auto"/>
              <w:right w:val="single" w:sz="4" w:space="0" w:color="auto"/>
            </w:tcBorders>
          </w:tcPr>
          <w:p w14:paraId="69344B6D"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w:t>
            </w:r>
          </w:p>
        </w:tc>
        <w:tc>
          <w:tcPr>
            <w:tcW w:w="1282" w:type="dxa"/>
            <w:tcBorders>
              <w:top w:val="single" w:sz="4" w:space="0" w:color="auto"/>
              <w:left w:val="single" w:sz="4" w:space="0" w:color="auto"/>
              <w:bottom w:val="single" w:sz="4" w:space="0" w:color="auto"/>
              <w:right w:val="single" w:sz="4" w:space="0" w:color="auto"/>
            </w:tcBorders>
          </w:tcPr>
          <w:p w14:paraId="163E7316"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46" w:type="dxa"/>
            <w:tcBorders>
              <w:top w:val="single" w:sz="4" w:space="0" w:color="auto"/>
              <w:left w:val="single" w:sz="4" w:space="0" w:color="auto"/>
              <w:bottom w:val="single" w:sz="4" w:space="0" w:color="auto"/>
              <w:right w:val="single" w:sz="4" w:space="0" w:color="auto"/>
            </w:tcBorders>
          </w:tcPr>
          <w:p w14:paraId="740A28F5" w14:textId="4AC8E1F4"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r>
      <w:tr w:rsidR="0025132A" w:rsidRPr="0025132A" w14:paraId="0429AAF7" w14:textId="7F07AC66" w:rsidTr="00A92889">
        <w:trPr>
          <w:trHeight w:val="621"/>
        </w:trPr>
        <w:tc>
          <w:tcPr>
            <w:tcW w:w="516" w:type="dxa"/>
            <w:tcBorders>
              <w:top w:val="single" w:sz="4" w:space="0" w:color="auto"/>
              <w:left w:val="single" w:sz="4" w:space="0" w:color="auto"/>
              <w:bottom w:val="single" w:sz="4" w:space="0" w:color="auto"/>
              <w:right w:val="single" w:sz="4" w:space="0" w:color="auto"/>
            </w:tcBorders>
            <w:vAlign w:val="center"/>
          </w:tcPr>
          <w:p w14:paraId="2EFF9809"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w:t>
            </w:r>
          </w:p>
        </w:tc>
        <w:tc>
          <w:tcPr>
            <w:tcW w:w="5696" w:type="dxa"/>
            <w:tcBorders>
              <w:top w:val="single" w:sz="4" w:space="0" w:color="auto"/>
              <w:left w:val="single" w:sz="4" w:space="0" w:color="auto"/>
              <w:bottom w:val="single" w:sz="4" w:space="0" w:color="auto"/>
              <w:right w:val="single" w:sz="4" w:space="0" w:color="auto"/>
            </w:tcBorders>
            <w:vAlign w:val="center"/>
          </w:tcPr>
          <w:p w14:paraId="1E785070" w14:textId="77777777" w:rsidR="00A92889" w:rsidRPr="0025132A" w:rsidRDefault="00A92889" w:rsidP="00A92889">
            <w:pPr>
              <w:pStyle w:val="a3"/>
              <w:jc w:val="both"/>
              <w:rPr>
                <w:rFonts w:ascii="Times New Roman" w:hAnsi="Times New Roman" w:cs="Times New Roman"/>
                <w:color w:val="000000" w:themeColor="text1"/>
                <w:sz w:val="24"/>
                <w:szCs w:val="24"/>
                <w:highlight w:val="yellow"/>
              </w:rPr>
            </w:pPr>
            <w:r w:rsidRPr="0025132A">
              <w:rPr>
                <w:rFonts w:ascii="Times New Roman" w:hAnsi="Times New Roman" w:cs="Times New Roman"/>
                <w:color w:val="000000" w:themeColor="text1"/>
                <w:sz w:val="24"/>
                <w:szCs w:val="24"/>
              </w:rPr>
              <w:t>Количество учреждений, ведущих работу с детьми и молодёжью и молодёжи занимающихся в них</w:t>
            </w:r>
          </w:p>
        </w:tc>
        <w:tc>
          <w:tcPr>
            <w:tcW w:w="1295" w:type="dxa"/>
            <w:tcBorders>
              <w:top w:val="single" w:sz="4" w:space="0" w:color="auto"/>
              <w:left w:val="single" w:sz="4" w:space="0" w:color="auto"/>
              <w:bottom w:val="single" w:sz="4" w:space="0" w:color="auto"/>
              <w:right w:val="single" w:sz="4" w:space="0" w:color="auto"/>
            </w:tcBorders>
          </w:tcPr>
          <w:p w14:paraId="08B290E3"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1/100</w:t>
            </w:r>
          </w:p>
        </w:tc>
        <w:tc>
          <w:tcPr>
            <w:tcW w:w="1282" w:type="dxa"/>
            <w:tcBorders>
              <w:top w:val="single" w:sz="4" w:space="0" w:color="auto"/>
              <w:left w:val="single" w:sz="4" w:space="0" w:color="auto"/>
              <w:bottom w:val="single" w:sz="4" w:space="0" w:color="auto"/>
              <w:right w:val="single" w:sz="4" w:space="0" w:color="auto"/>
            </w:tcBorders>
          </w:tcPr>
          <w:p w14:paraId="456D10C8"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1/120</w:t>
            </w:r>
          </w:p>
        </w:tc>
        <w:tc>
          <w:tcPr>
            <w:tcW w:w="1246" w:type="dxa"/>
            <w:tcBorders>
              <w:top w:val="single" w:sz="4" w:space="0" w:color="auto"/>
              <w:left w:val="single" w:sz="4" w:space="0" w:color="auto"/>
              <w:bottom w:val="single" w:sz="4" w:space="0" w:color="auto"/>
              <w:right w:val="single" w:sz="4" w:space="0" w:color="auto"/>
            </w:tcBorders>
          </w:tcPr>
          <w:p w14:paraId="646DC029" w14:textId="2F070C45"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120</w:t>
            </w:r>
          </w:p>
        </w:tc>
      </w:tr>
      <w:tr w:rsidR="0025132A" w:rsidRPr="0025132A" w14:paraId="71B23101" w14:textId="142B1CD7" w:rsidTr="00A92889">
        <w:trPr>
          <w:trHeight w:val="621"/>
        </w:trPr>
        <w:tc>
          <w:tcPr>
            <w:tcW w:w="516" w:type="dxa"/>
            <w:tcBorders>
              <w:top w:val="single" w:sz="4" w:space="0" w:color="auto"/>
              <w:left w:val="single" w:sz="4" w:space="0" w:color="auto"/>
              <w:bottom w:val="single" w:sz="4" w:space="0" w:color="auto"/>
              <w:right w:val="single" w:sz="4" w:space="0" w:color="auto"/>
            </w:tcBorders>
            <w:vAlign w:val="center"/>
          </w:tcPr>
          <w:p w14:paraId="4D908532"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4.</w:t>
            </w:r>
          </w:p>
        </w:tc>
        <w:tc>
          <w:tcPr>
            <w:tcW w:w="5696" w:type="dxa"/>
            <w:tcBorders>
              <w:top w:val="single" w:sz="4" w:space="0" w:color="auto"/>
              <w:left w:val="single" w:sz="4" w:space="0" w:color="auto"/>
              <w:bottom w:val="single" w:sz="4" w:space="0" w:color="auto"/>
              <w:right w:val="single" w:sz="4" w:space="0" w:color="auto"/>
            </w:tcBorders>
            <w:vAlign w:val="center"/>
          </w:tcPr>
          <w:p w14:paraId="3C52A33C"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Количество уполномоченных по делам молодёжи и специалистов по делам молодёжи</w:t>
            </w:r>
          </w:p>
        </w:tc>
        <w:tc>
          <w:tcPr>
            <w:tcW w:w="1295" w:type="dxa"/>
            <w:tcBorders>
              <w:top w:val="single" w:sz="4" w:space="0" w:color="auto"/>
              <w:left w:val="single" w:sz="4" w:space="0" w:color="auto"/>
              <w:bottom w:val="single" w:sz="4" w:space="0" w:color="auto"/>
              <w:right w:val="single" w:sz="4" w:space="0" w:color="auto"/>
            </w:tcBorders>
          </w:tcPr>
          <w:p w14:paraId="494D06FE" w14:textId="26C1D7D6"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w:t>
            </w:r>
          </w:p>
        </w:tc>
        <w:tc>
          <w:tcPr>
            <w:tcW w:w="1282" w:type="dxa"/>
            <w:tcBorders>
              <w:top w:val="single" w:sz="4" w:space="0" w:color="auto"/>
              <w:left w:val="single" w:sz="4" w:space="0" w:color="auto"/>
              <w:bottom w:val="single" w:sz="4" w:space="0" w:color="auto"/>
              <w:right w:val="single" w:sz="4" w:space="0" w:color="auto"/>
            </w:tcBorders>
          </w:tcPr>
          <w:p w14:paraId="2B122214"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46" w:type="dxa"/>
            <w:tcBorders>
              <w:top w:val="single" w:sz="4" w:space="0" w:color="auto"/>
              <w:left w:val="single" w:sz="4" w:space="0" w:color="auto"/>
              <w:bottom w:val="single" w:sz="4" w:space="0" w:color="auto"/>
              <w:right w:val="single" w:sz="4" w:space="0" w:color="auto"/>
            </w:tcBorders>
          </w:tcPr>
          <w:p w14:paraId="54FE2418" w14:textId="3C6E83FD"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r>
      <w:tr w:rsidR="0025132A" w:rsidRPr="0025132A" w14:paraId="2FA06807" w14:textId="2FC7219B" w:rsidTr="00A92889">
        <w:trPr>
          <w:trHeight w:val="468"/>
        </w:trPr>
        <w:tc>
          <w:tcPr>
            <w:tcW w:w="516" w:type="dxa"/>
            <w:tcBorders>
              <w:top w:val="single" w:sz="4" w:space="0" w:color="auto"/>
              <w:left w:val="single" w:sz="4" w:space="0" w:color="auto"/>
              <w:bottom w:val="single" w:sz="4" w:space="0" w:color="auto"/>
              <w:right w:val="single" w:sz="4" w:space="0" w:color="auto"/>
            </w:tcBorders>
            <w:vAlign w:val="center"/>
          </w:tcPr>
          <w:p w14:paraId="5C0EE81A"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w:t>
            </w:r>
          </w:p>
        </w:tc>
        <w:tc>
          <w:tcPr>
            <w:tcW w:w="5696" w:type="dxa"/>
            <w:tcBorders>
              <w:top w:val="single" w:sz="4" w:space="0" w:color="auto"/>
              <w:left w:val="single" w:sz="4" w:space="0" w:color="auto"/>
              <w:bottom w:val="single" w:sz="4" w:space="0" w:color="auto"/>
              <w:right w:val="single" w:sz="4" w:space="0" w:color="auto"/>
            </w:tcBorders>
            <w:vAlign w:val="center"/>
          </w:tcPr>
          <w:p w14:paraId="42EB0749"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Количество оказанных социально-психологических услуг</w:t>
            </w:r>
          </w:p>
        </w:tc>
        <w:tc>
          <w:tcPr>
            <w:tcW w:w="1295" w:type="dxa"/>
            <w:tcBorders>
              <w:top w:val="single" w:sz="4" w:space="0" w:color="auto"/>
              <w:left w:val="single" w:sz="4" w:space="0" w:color="auto"/>
              <w:bottom w:val="single" w:sz="4" w:space="0" w:color="auto"/>
              <w:right w:val="single" w:sz="4" w:space="0" w:color="auto"/>
            </w:tcBorders>
          </w:tcPr>
          <w:p w14:paraId="4D834D31"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82" w:type="dxa"/>
            <w:tcBorders>
              <w:top w:val="single" w:sz="4" w:space="0" w:color="auto"/>
              <w:left w:val="single" w:sz="4" w:space="0" w:color="auto"/>
              <w:bottom w:val="single" w:sz="4" w:space="0" w:color="auto"/>
              <w:right w:val="single" w:sz="4" w:space="0" w:color="auto"/>
            </w:tcBorders>
          </w:tcPr>
          <w:p w14:paraId="41352A31"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25</w:t>
            </w:r>
          </w:p>
        </w:tc>
        <w:tc>
          <w:tcPr>
            <w:tcW w:w="1246" w:type="dxa"/>
            <w:tcBorders>
              <w:top w:val="single" w:sz="4" w:space="0" w:color="auto"/>
              <w:left w:val="single" w:sz="4" w:space="0" w:color="auto"/>
              <w:bottom w:val="single" w:sz="4" w:space="0" w:color="auto"/>
              <w:right w:val="single" w:sz="4" w:space="0" w:color="auto"/>
            </w:tcBorders>
          </w:tcPr>
          <w:p w14:paraId="0560FBDF" w14:textId="76CA6157"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r>
      <w:tr w:rsidR="0025132A" w:rsidRPr="0025132A" w14:paraId="3160F156" w14:textId="0B7BCD85" w:rsidTr="00A92889">
        <w:trPr>
          <w:trHeight w:val="468"/>
        </w:trPr>
        <w:tc>
          <w:tcPr>
            <w:tcW w:w="516" w:type="dxa"/>
            <w:tcBorders>
              <w:top w:val="single" w:sz="4" w:space="0" w:color="auto"/>
              <w:left w:val="single" w:sz="4" w:space="0" w:color="auto"/>
              <w:bottom w:val="single" w:sz="4" w:space="0" w:color="auto"/>
              <w:right w:val="single" w:sz="4" w:space="0" w:color="auto"/>
            </w:tcBorders>
            <w:vAlign w:val="center"/>
          </w:tcPr>
          <w:p w14:paraId="37C3A04C"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6</w:t>
            </w:r>
          </w:p>
        </w:tc>
        <w:tc>
          <w:tcPr>
            <w:tcW w:w="5696" w:type="dxa"/>
            <w:tcBorders>
              <w:top w:val="single" w:sz="4" w:space="0" w:color="auto"/>
              <w:left w:val="single" w:sz="4" w:space="0" w:color="auto"/>
              <w:bottom w:val="single" w:sz="4" w:space="0" w:color="auto"/>
              <w:right w:val="single" w:sz="4" w:space="0" w:color="auto"/>
            </w:tcBorders>
            <w:vAlign w:val="center"/>
          </w:tcPr>
          <w:p w14:paraId="66E94F96"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Количество молодёжи в возрасте 14–30 лет, зарегистрированной с диагнозом «алкоголизм»</w:t>
            </w:r>
          </w:p>
        </w:tc>
        <w:tc>
          <w:tcPr>
            <w:tcW w:w="1295" w:type="dxa"/>
            <w:tcBorders>
              <w:top w:val="single" w:sz="4" w:space="0" w:color="auto"/>
              <w:left w:val="single" w:sz="4" w:space="0" w:color="auto"/>
              <w:bottom w:val="single" w:sz="4" w:space="0" w:color="auto"/>
              <w:right w:val="single" w:sz="4" w:space="0" w:color="auto"/>
            </w:tcBorders>
          </w:tcPr>
          <w:p w14:paraId="1F9F0E60"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11</w:t>
            </w:r>
          </w:p>
        </w:tc>
        <w:tc>
          <w:tcPr>
            <w:tcW w:w="1282" w:type="dxa"/>
            <w:tcBorders>
              <w:top w:val="single" w:sz="4" w:space="0" w:color="auto"/>
              <w:left w:val="single" w:sz="4" w:space="0" w:color="auto"/>
              <w:bottom w:val="single" w:sz="4" w:space="0" w:color="auto"/>
              <w:right w:val="single" w:sz="4" w:space="0" w:color="auto"/>
            </w:tcBorders>
          </w:tcPr>
          <w:p w14:paraId="33F74D65"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46" w:type="dxa"/>
            <w:tcBorders>
              <w:top w:val="single" w:sz="4" w:space="0" w:color="auto"/>
              <w:left w:val="single" w:sz="4" w:space="0" w:color="auto"/>
              <w:bottom w:val="single" w:sz="4" w:space="0" w:color="auto"/>
              <w:right w:val="single" w:sz="4" w:space="0" w:color="auto"/>
            </w:tcBorders>
          </w:tcPr>
          <w:p w14:paraId="27882330" w14:textId="4D053E0A"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r>
      <w:tr w:rsidR="0025132A" w:rsidRPr="0025132A" w14:paraId="4AC6EB0A" w14:textId="57C11C89" w:rsidTr="00A92889">
        <w:trPr>
          <w:trHeight w:val="458"/>
        </w:trPr>
        <w:tc>
          <w:tcPr>
            <w:tcW w:w="516" w:type="dxa"/>
            <w:tcBorders>
              <w:top w:val="single" w:sz="4" w:space="0" w:color="auto"/>
              <w:left w:val="single" w:sz="4" w:space="0" w:color="auto"/>
              <w:bottom w:val="single" w:sz="4" w:space="0" w:color="auto"/>
              <w:right w:val="single" w:sz="4" w:space="0" w:color="auto"/>
            </w:tcBorders>
            <w:vAlign w:val="center"/>
          </w:tcPr>
          <w:p w14:paraId="6F173B51"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7.</w:t>
            </w:r>
          </w:p>
        </w:tc>
        <w:tc>
          <w:tcPr>
            <w:tcW w:w="5696" w:type="dxa"/>
            <w:tcBorders>
              <w:top w:val="single" w:sz="4" w:space="0" w:color="auto"/>
              <w:left w:val="single" w:sz="4" w:space="0" w:color="auto"/>
              <w:bottom w:val="single" w:sz="4" w:space="0" w:color="auto"/>
              <w:right w:val="single" w:sz="4" w:space="0" w:color="auto"/>
            </w:tcBorders>
            <w:vAlign w:val="center"/>
          </w:tcPr>
          <w:p w14:paraId="694B92C7"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Количество молодёжи в возрасте 14–30 лет, зарегистрированной с диагнозом «наркомания»</w:t>
            </w:r>
          </w:p>
        </w:tc>
        <w:tc>
          <w:tcPr>
            <w:tcW w:w="1295" w:type="dxa"/>
            <w:tcBorders>
              <w:top w:val="single" w:sz="4" w:space="0" w:color="auto"/>
              <w:left w:val="single" w:sz="4" w:space="0" w:color="auto"/>
              <w:bottom w:val="single" w:sz="4" w:space="0" w:color="auto"/>
              <w:right w:val="single" w:sz="4" w:space="0" w:color="auto"/>
            </w:tcBorders>
          </w:tcPr>
          <w:p w14:paraId="134ABBFB"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82" w:type="dxa"/>
            <w:tcBorders>
              <w:top w:val="single" w:sz="4" w:space="0" w:color="auto"/>
              <w:left w:val="single" w:sz="4" w:space="0" w:color="auto"/>
              <w:bottom w:val="single" w:sz="4" w:space="0" w:color="auto"/>
              <w:right w:val="single" w:sz="4" w:space="0" w:color="auto"/>
            </w:tcBorders>
          </w:tcPr>
          <w:p w14:paraId="351A3DF0" w14:textId="7581E888"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46" w:type="dxa"/>
            <w:tcBorders>
              <w:top w:val="single" w:sz="4" w:space="0" w:color="auto"/>
              <w:left w:val="single" w:sz="4" w:space="0" w:color="auto"/>
              <w:bottom w:val="single" w:sz="4" w:space="0" w:color="auto"/>
              <w:right w:val="single" w:sz="4" w:space="0" w:color="auto"/>
            </w:tcBorders>
          </w:tcPr>
          <w:p w14:paraId="2670873E" w14:textId="5D29F427"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r>
      <w:tr w:rsidR="0025132A" w:rsidRPr="0025132A" w14:paraId="5F0C4C32" w14:textId="6DA16787" w:rsidTr="00A92889">
        <w:trPr>
          <w:trHeight w:val="468"/>
        </w:trPr>
        <w:tc>
          <w:tcPr>
            <w:tcW w:w="516" w:type="dxa"/>
            <w:tcBorders>
              <w:top w:val="single" w:sz="4" w:space="0" w:color="auto"/>
              <w:left w:val="single" w:sz="4" w:space="0" w:color="auto"/>
              <w:bottom w:val="single" w:sz="4" w:space="0" w:color="auto"/>
              <w:right w:val="single" w:sz="4" w:space="0" w:color="auto"/>
            </w:tcBorders>
            <w:vAlign w:val="center"/>
          </w:tcPr>
          <w:p w14:paraId="4C33CA14"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8.</w:t>
            </w:r>
          </w:p>
        </w:tc>
        <w:tc>
          <w:tcPr>
            <w:tcW w:w="5696" w:type="dxa"/>
            <w:tcBorders>
              <w:top w:val="single" w:sz="4" w:space="0" w:color="auto"/>
              <w:left w:val="single" w:sz="4" w:space="0" w:color="auto"/>
              <w:bottom w:val="single" w:sz="4" w:space="0" w:color="auto"/>
              <w:right w:val="single" w:sz="4" w:space="0" w:color="auto"/>
            </w:tcBorders>
            <w:vAlign w:val="center"/>
          </w:tcPr>
          <w:p w14:paraId="79DC4D3C"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Количество подростков до 18 лет, состоящих на учёте в органах по делам несовершеннолетних</w:t>
            </w:r>
          </w:p>
        </w:tc>
        <w:tc>
          <w:tcPr>
            <w:tcW w:w="1295" w:type="dxa"/>
            <w:tcBorders>
              <w:top w:val="single" w:sz="4" w:space="0" w:color="auto"/>
              <w:left w:val="single" w:sz="4" w:space="0" w:color="auto"/>
              <w:bottom w:val="single" w:sz="4" w:space="0" w:color="auto"/>
              <w:right w:val="single" w:sz="4" w:space="0" w:color="auto"/>
            </w:tcBorders>
          </w:tcPr>
          <w:p w14:paraId="138BED30"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w:t>
            </w:r>
          </w:p>
        </w:tc>
        <w:tc>
          <w:tcPr>
            <w:tcW w:w="1282" w:type="dxa"/>
            <w:tcBorders>
              <w:top w:val="single" w:sz="4" w:space="0" w:color="auto"/>
              <w:left w:val="single" w:sz="4" w:space="0" w:color="auto"/>
              <w:bottom w:val="single" w:sz="4" w:space="0" w:color="auto"/>
              <w:right w:val="single" w:sz="4" w:space="0" w:color="auto"/>
            </w:tcBorders>
          </w:tcPr>
          <w:p w14:paraId="7A16FD9C"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23</w:t>
            </w:r>
          </w:p>
        </w:tc>
        <w:tc>
          <w:tcPr>
            <w:tcW w:w="1246" w:type="dxa"/>
            <w:tcBorders>
              <w:top w:val="single" w:sz="4" w:space="0" w:color="auto"/>
              <w:left w:val="single" w:sz="4" w:space="0" w:color="auto"/>
              <w:bottom w:val="single" w:sz="4" w:space="0" w:color="auto"/>
              <w:right w:val="single" w:sz="4" w:space="0" w:color="auto"/>
            </w:tcBorders>
          </w:tcPr>
          <w:p w14:paraId="640D8F17" w14:textId="499698ED"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230</w:t>
            </w:r>
          </w:p>
        </w:tc>
      </w:tr>
      <w:tr w:rsidR="0025132A" w:rsidRPr="0025132A" w14:paraId="266D7626" w14:textId="0846E1C3" w:rsidTr="00A92889">
        <w:trPr>
          <w:trHeight w:val="468"/>
        </w:trPr>
        <w:tc>
          <w:tcPr>
            <w:tcW w:w="516" w:type="dxa"/>
            <w:tcBorders>
              <w:top w:val="single" w:sz="4" w:space="0" w:color="auto"/>
              <w:left w:val="single" w:sz="4" w:space="0" w:color="auto"/>
              <w:bottom w:val="single" w:sz="4" w:space="0" w:color="auto"/>
              <w:right w:val="single" w:sz="4" w:space="0" w:color="auto"/>
            </w:tcBorders>
            <w:vAlign w:val="center"/>
          </w:tcPr>
          <w:p w14:paraId="75D4042F"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w:t>
            </w:r>
          </w:p>
        </w:tc>
        <w:tc>
          <w:tcPr>
            <w:tcW w:w="5696" w:type="dxa"/>
            <w:tcBorders>
              <w:top w:val="single" w:sz="4" w:space="0" w:color="auto"/>
              <w:left w:val="single" w:sz="4" w:space="0" w:color="auto"/>
              <w:bottom w:val="single" w:sz="4" w:space="0" w:color="auto"/>
              <w:right w:val="single" w:sz="4" w:space="0" w:color="auto"/>
            </w:tcBorders>
            <w:vAlign w:val="center"/>
          </w:tcPr>
          <w:p w14:paraId="61B18019"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Численность молодёжи в возрасте от 14 до 30 лет, совершившей преступления </w:t>
            </w:r>
          </w:p>
        </w:tc>
        <w:tc>
          <w:tcPr>
            <w:tcW w:w="1295" w:type="dxa"/>
            <w:tcBorders>
              <w:top w:val="single" w:sz="4" w:space="0" w:color="auto"/>
              <w:left w:val="single" w:sz="4" w:space="0" w:color="auto"/>
              <w:bottom w:val="single" w:sz="4" w:space="0" w:color="auto"/>
              <w:right w:val="single" w:sz="4" w:space="0" w:color="auto"/>
            </w:tcBorders>
          </w:tcPr>
          <w:p w14:paraId="718C3730"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12</w:t>
            </w:r>
          </w:p>
        </w:tc>
        <w:tc>
          <w:tcPr>
            <w:tcW w:w="1282" w:type="dxa"/>
            <w:tcBorders>
              <w:top w:val="single" w:sz="4" w:space="0" w:color="auto"/>
              <w:left w:val="single" w:sz="4" w:space="0" w:color="auto"/>
              <w:bottom w:val="single" w:sz="4" w:space="0" w:color="auto"/>
              <w:right w:val="single" w:sz="4" w:space="0" w:color="auto"/>
            </w:tcBorders>
          </w:tcPr>
          <w:p w14:paraId="2B2E3329"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14</w:t>
            </w:r>
          </w:p>
        </w:tc>
        <w:tc>
          <w:tcPr>
            <w:tcW w:w="1246" w:type="dxa"/>
            <w:tcBorders>
              <w:top w:val="single" w:sz="4" w:space="0" w:color="auto"/>
              <w:left w:val="single" w:sz="4" w:space="0" w:color="auto"/>
              <w:bottom w:val="single" w:sz="4" w:space="0" w:color="auto"/>
              <w:right w:val="single" w:sz="4" w:space="0" w:color="auto"/>
            </w:tcBorders>
          </w:tcPr>
          <w:p w14:paraId="224FAAE4" w14:textId="02B855B2"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117</w:t>
            </w:r>
          </w:p>
        </w:tc>
      </w:tr>
      <w:tr w:rsidR="0025132A" w:rsidRPr="0025132A" w14:paraId="2DA87784" w14:textId="37E4AE07" w:rsidTr="00A92889">
        <w:trPr>
          <w:trHeight w:val="306"/>
        </w:trPr>
        <w:tc>
          <w:tcPr>
            <w:tcW w:w="516" w:type="dxa"/>
            <w:tcBorders>
              <w:top w:val="single" w:sz="4" w:space="0" w:color="auto"/>
              <w:left w:val="single" w:sz="4" w:space="0" w:color="auto"/>
              <w:bottom w:val="single" w:sz="4" w:space="0" w:color="auto"/>
              <w:right w:val="single" w:sz="4" w:space="0" w:color="auto"/>
            </w:tcBorders>
            <w:vAlign w:val="center"/>
          </w:tcPr>
          <w:p w14:paraId="505A69DE"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11.</w:t>
            </w:r>
          </w:p>
        </w:tc>
        <w:tc>
          <w:tcPr>
            <w:tcW w:w="5696" w:type="dxa"/>
            <w:tcBorders>
              <w:top w:val="single" w:sz="4" w:space="0" w:color="auto"/>
              <w:left w:val="single" w:sz="4" w:space="0" w:color="auto"/>
              <w:bottom w:val="single" w:sz="4" w:space="0" w:color="auto"/>
              <w:right w:val="single" w:sz="4" w:space="0" w:color="auto"/>
            </w:tcBorders>
            <w:vAlign w:val="center"/>
          </w:tcPr>
          <w:p w14:paraId="379C503A"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Количество клубов молодых семей </w:t>
            </w:r>
          </w:p>
        </w:tc>
        <w:tc>
          <w:tcPr>
            <w:tcW w:w="1295" w:type="dxa"/>
            <w:tcBorders>
              <w:top w:val="single" w:sz="4" w:space="0" w:color="auto"/>
              <w:left w:val="single" w:sz="4" w:space="0" w:color="auto"/>
              <w:bottom w:val="single" w:sz="4" w:space="0" w:color="auto"/>
              <w:right w:val="single" w:sz="4" w:space="0" w:color="auto"/>
            </w:tcBorders>
          </w:tcPr>
          <w:p w14:paraId="02BE8E1A"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w:t>
            </w:r>
          </w:p>
        </w:tc>
        <w:tc>
          <w:tcPr>
            <w:tcW w:w="1282" w:type="dxa"/>
            <w:tcBorders>
              <w:top w:val="single" w:sz="4" w:space="0" w:color="auto"/>
              <w:left w:val="single" w:sz="4" w:space="0" w:color="auto"/>
              <w:bottom w:val="single" w:sz="4" w:space="0" w:color="auto"/>
              <w:right w:val="single" w:sz="4" w:space="0" w:color="auto"/>
            </w:tcBorders>
          </w:tcPr>
          <w:p w14:paraId="635E246E"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w:t>
            </w:r>
          </w:p>
        </w:tc>
        <w:tc>
          <w:tcPr>
            <w:tcW w:w="1246" w:type="dxa"/>
            <w:tcBorders>
              <w:top w:val="single" w:sz="4" w:space="0" w:color="auto"/>
              <w:left w:val="single" w:sz="4" w:space="0" w:color="auto"/>
              <w:bottom w:val="single" w:sz="4" w:space="0" w:color="auto"/>
              <w:right w:val="single" w:sz="4" w:space="0" w:color="auto"/>
            </w:tcBorders>
          </w:tcPr>
          <w:p w14:paraId="5AF52466" w14:textId="572BD4F9"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w:t>
            </w:r>
          </w:p>
        </w:tc>
      </w:tr>
      <w:tr w:rsidR="0025132A" w:rsidRPr="0025132A" w14:paraId="7A4A8DF2" w14:textId="02792AE0" w:rsidTr="00A92889">
        <w:trPr>
          <w:trHeight w:val="1253"/>
        </w:trPr>
        <w:tc>
          <w:tcPr>
            <w:tcW w:w="516" w:type="dxa"/>
            <w:tcBorders>
              <w:top w:val="single" w:sz="4" w:space="0" w:color="auto"/>
              <w:left w:val="single" w:sz="4" w:space="0" w:color="auto"/>
              <w:bottom w:val="single" w:sz="4" w:space="0" w:color="auto"/>
              <w:right w:val="single" w:sz="4" w:space="0" w:color="auto"/>
            </w:tcBorders>
            <w:vAlign w:val="center"/>
          </w:tcPr>
          <w:p w14:paraId="32FDCE7B"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12.</w:t>
            </w:r>
          </w:p>
        </w:tc>
        <w:tc>
          <w:tcPr>
            <w:tcW w:w="5696" w:type="dxa"/>
            <w:tcBorders>
              <w:top w:val="single" w:sz="4" w:space="0" w:color="auto"/>
              <w:left w:val="single" w:sz="4" w:space="0" w:color="auto"/>
              <w:bottom w:val="single" w:sz="4" w:space="0" w:color="auto"/>
              <w:right w:val="single" w:sz="4" w:space="0" w:color="auto"/>
            </w:tcBorders>
          </w:tcPr>
          <w:p w14:paraId="4DE7221E"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Количество молодых людей, участвующих в реализации программ и проектов содействия трудоустройству и занятости, в том числе находящихся в трудной жизненной ситуации, проживающих в сельской местности</w:t>
            </w:r>
          </w:p>
        </w:tc>
        <w:tc>
          <w:tcPr>
            <w:tcW w:w="1295" w:type="dxa"/>
            <w:tcBorders>
              <w:top w:val="single" w:sz="4" w:space="0" w:color="auto"/>
              <w:left w:val="single" w:sz="4" w:space="0" w:color="auto"/>
              <w:bottom w:val="single" w:sz="4" w:space="0" w:color="auto"/>
              <w:right w:val="single" w:sz="4" w:space="0" w:color="auto"/>
            </w:tcBorders>
          </w:tcPr>
          <w:p w14:paraId="3714C625"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40</w:t>
            </w:r>
          </w:p>
        </w:tc>
        <w:tc>
          <w:tcPr>
            <w:tcW w:w="1282" w:type="dxa"/>
            <w:tcBorders>
              <w:top w:val="single" w:sz="4" w:space="0" w:color="auto"/>
              <w:left w:val="single" w:sz="4" w:space="0" w:color="auto"/>
              <w:bottom w:val="single" w:sz="4" w:space="0" w:color="auto"/>
              <w:right w:val="single" w:sz="4" w:space="0" w:color="auto"/>
            </w:tcBorders>
          </w:tcPr>
          <w:p w14:paraId="33024CD6"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47</w:t>
            </w:r>
          </w:p>
        </w:tc>
        <w:tc>
          <w:tcPr>
            <w:tcW w:w="1246" w:type="dxa"/>
            <w:tcBorders>
              <w:top w:val="single" w:sz="4" w:space="0" w:color="auto"/>
              <w:left w:val="single" w:sz="4" w:space="0" w:color="auto"/>
              <w:bottom w:val="single" w:sz="4" w:space="0" w:color="auto"/>
              <w:right w:val="single" w:sz="4" w:space="0" w:color="auto"/>
            </w:tcBorders>
          </w:tcPr>
          <w:p w14:paraId="7D6E7E15" w14:textId="33B6CB61"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117,5</w:t>
            </w:r>
          </w:p>
        </w:tc>
      </w:tr>
      <w:tr w:rsidR="0025132A" w:rsidRPr="0025132A" w14:paraId="59736D32" w14:textId="07AA7F07" w:rsidTr="00A92889">
        <w:trPr>
          <w:trHeight w:val="654"/>
        </w:trPr>
        <w:tc>
          <w:tcPr>
            <w:tcW w:w="516" w:type="dxa"/>
            <w:tcBorders>
              <w:top w:val="single" w:sz="4" w:space="0" w:color="auto"/>
              <w:left w:val="single" w:sz="4" w:space="0" w:color="auto"/>
              <w:bottom w:val="single" w:sz="4" w:space="0" w:color="auto"/>
              <w:right w:val="single" w:sz="4" w:space="0" w:color="auto"/>
            </w:tcBorders>
            <w:vAlign w:val="center"/>
          </w:tcPr>
          <w:p w14:paraId="193485D0"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13.</w:t>
            </w:r>
          </w:p>
        </w:tc>
        <w:tc>
          <w:tcPr>
            <w:tcW w:w="5696" w:type="dxa"/>
            <w:tcBorders>
              <w:top w:val="single" w:sz="4" w:space="0" w:color="auto"/>
              <w:left w:val="single" w:sz="4" w:space="0" w:color="auto"/>
              <w:bottom w:val="single" w:sz="4" w:space="0" w:color="auto"/>
              <w:right w:val="single" w:sz="4" w:space="0" w:color="auto"/>
            </w:tcBorders>
            <w:vAlign w:val="center"/>
          </w:tcPr>
          <w:p w14:paraId="0EFE2AA6"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Численность безработной молодёжи в возрасте 14 – 30 лет в УР</w:t>
            </w:r>
          </w:p>
        </w:tc>
        <w:tc>
          <w:tcPr>
            <w:tcW w:w="1295" w:type="dxa"/>
            <w:tcBorders>
              <w:top w:val="single" w:sz="4" w:space="0" w:color="auto"/>
              <w:left w:val="single" w:sz="4" w:space="0" w:color="auto"/>
              <w:bottom w:val="single" w:sz="4" w:space="0" w:color="auto"/>
              <w:right w:val="single" w:sz="4" w:space="0" w:color="auto"/>
            </w:tcBorders>
          </w:tcPr>
          <w:p w14:paraId="47B6CA9E"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37</w:t>
            </w:r>
          </w:p>
        </w:tc>
        <w:tc>
          <w:tcPr>
            <w:tcW w:w="1282" w:type="dxa"/>
            <w:tcBorders>
              <w:top w:val="single" w:sz="4" w:space="0" w:color="auto"/>
              <w:left w:val="single" w:sz="4" w:space="0" w:color="auto"/>
              <w:bottom w:val="single" w:sz="4" w:space="0" w:color="auto"/>
              <w:right w:val="single" w:sz="4" w:space="0" w:color="auto"/>
            </w:tcBorders>
          </w:tcPr>
          <w:p w14:paraId="4A87DE99"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23</w:t>
            </w:r>
          </w:p>
        </w:tc>
        <w:tc>
          <w:tcPr>
            <w:tcW w:w="1246" w:type="dxa"/>
            <w:tcBorders>
              <w:top w:val="single" w:sz="4" w:space="0" w:color="auto"/>
              <w:left w:val="single" w:sz="4" w:space="0" w:color="auto"/>
              <w:bottom w:val="single" w:sz="4" w:space="0" w:color="auto"/>
              <w:right w:val="single" w:sz="4" w:space="0" w:color="auto"/>
            </w:tcBorders>
          </w:tcPr>
          <w:p w14:paraId="32D7DED3" w14:textId="06E2B8E9"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62</w:t>
            </w:r>
          </w:p>
        </w:tc>
      </w:tr>
      <w:tr w:rsidR="0025132A" w:rsidRPr="0025132A" w14:paraId="63C8C945" w14:textId="35F829E0" w:rsidTr="00A92889">
        <w:trPr>
          <w:trHeight w:val="774"/>
        </w:trPr>
        <w:tc>
          <w:tcPr>
            <w:tcW w:w="516" w:type="dxa"/>
            <w:tcBorders>
              <w:top w:val="single" w:sz="4" w:space="0" w:color="auto"/>
              <w:left w:val="single" w:sz="4" w:space="0" w:color="auto"/>
              <w:bottom w:val="single" w:sz="4" w:space="0" w:color="auto"/>
              <w:right w:val="single" w:sz="4" w:space="0" w:color="auto"/>
            </w:tcBorders>
            <w:vAlign w:val="center"/>
          </w:tcPr>
          <w:p w14:paraId="3C30FA4B"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14.</w:t>
            </w:r>
          </w:p>
        </w:tc>
        <w:tc>
          <w:tcPr>
            <w:tcW w:w="5696" w:type="dxa"/>
            <w:tcBorders>
              <w:top w:val="single" w:sz="4" w:space="0" w:color="auto"/>
              <w:left w:val="single" w:sz="4" w:space="0" w:color="auto"/>
              <w:bottom w:val="single" w:sz="4" w:space="0" w:color="auto"/>
              <w:right w:val="single" w:sz="4" w:space="0" w:color="auto"/>
            </w:tcBorders>
            <w:vAlign w:val="center"/>
          </w:tcPr>
          <w:p w14:paraId="3DFEF500" w14:textId="01FD8D6B"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Количество молодёжных и детских общественных объединений, действующих на территории</w:t>
            </w:r>
            <w:r w:rsidR="00493A46" w:rsidRPr="0025132A">
              <w:rPr>
                <w:rFonts w:ascii="Times New Roman" w:hAnsi="Times New Roman" w:cs="Times New Roman"/>
                <w:color w:val="000000" w:themeColor="text1"/>
                <w:sz w:val="24"/>
                <w:szCs w:val="24"/>
              </w:rPr>
              <w:t>/</w:t>
            </w:r>
            <w:r w:rsidRPr="0025132A">
              <w:rPr>
                <w:rFonts w:ascii="Times New Roman" w:hAnsi="Times New Roman" w:cs="Times New Roman"/>
                <w:color w:val="000000" w:themeColor="text1"/>
                <w:sz w:val="24"/>
                <w:szCs w:val="24"/>
              </w:rPr>
              <w:t xml:space="preserve"> количество их членов</w:t>
            </w:r>
          </w:p>
        </w:tc>
        <w:tc>
          <w:tcPr>
            <w:tcW w:w="1295" w:type="dxa"/>
            <w:tcBorders>
              <w:top w:val="single" w:sz="4" w:space="0" w:color="auto"/>
              <w:left w:val="single" w:sz="4" w:space="0" w:color="auto"/>
              <w:bottom w:val="single" w:sz="4" w:space="0" w:color="auto"/>
              <w:right w:val="single" w:sz="4" w:space="0" w:color="auto"/>
            </w:tcBorders>
          </w:tcPr>
          <w:p w14:paraId="7909CE19"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1500</w:t>
            </w:r>
          </w:p>
        </w:tc>
        <w:tc>
          <w:tcPr>
            <w:tcW w:w="1282" w:type="dxa"/>
            <w:tcBorders>
              <w:top w:val="single" w:sz="4" w:space="0" w:color="auto"/>
              <w:left w:val="single" w:sz="4" w:space="0" w:color="auto"/>
              <w:bottom w:val="single" w:sz="4" w:space="0" w:color="auto"/>
              <w:right w:val="single" w:sz="4" w:space="0" w:color="auto"/>
            </w:tcBorders>
          </w:tcPr>
          <w:p w14:paraId="083491C4"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1480</w:t>
            </w:r>
          </w:p>
        </w:tc>
        <w:tc>
          <w:tcPr>
            <w:tcW w:w="1246" w:type="dxa"/>
            <w:tcBorders>
              <w:top w:val="single" w:sz="4" w:space="0" w:color="auto"/>
              <w:left w:val="single" w:sz="4" w:space="0" w:color="auto"/>
              <w:bottom w:val="single" w:sz="4" w:space="0" w:color="auto"/>
              <w:right w:val="single" w:sz="4" w:space="0" w:color="auto"/>
            </w:tcBorders>
          </w:tcPr>
          <w:p w14:paraId="0C6B3B16" w14:textId="1C50B018"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99</w:t>
            </w:r>
          </w:p>
        </w:tc>
      </w:tr>
      <w:tr w:rsidR="0025132A" w:rsidRPr="0025132A" w14:paraId="545EA51D" w14:textId="6759E861" w:rsidTr="00A92889">
        <w:trPr>
          <w:trHeight w:val="468"/>
        </w:trPr>
        <w:tc>
          <w:tcPr>
            <w:tcW w:w="516" w:type="dxa"/>
            <w:tcBorders>
              <w:top w:val="single" w:sz="4" w:space="0" w:color="auto"/>
              <w:left w:val="single" w:sz="4" w:space="0" w:color="auto"/>
              <w:bottom w:val="single" w:sz="4" w:space="0" w:color="auto"/>
              <w:right w:val="single" w:sz="4" w:space="0" w:color="auto"/>
            </w:tcBorders>
            <w:vAlign w:val="center"/>
          </w:tcPr>
          <w:p w14:paraId="28DE3755"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15.</w:t>
            </w:r>
          </w:p>
        </w:tc>
        <w:tc>
          <w:tcPr>
            <w:tcW w:w="5696" w:type="dxa"/>
            <w:tcBorders>
              <w:top w:val="single" w:sz="4" w:space="0" w:color="auto"/>
              <w:left w:val="single" w:sz="4" w:space="0" w:color="auto"/>
              <w:bottom w:val="single" w:sz="4" w:space="0" w:color="auto"/>
              <w:right w:val="single" w:sz="4" w:space="0" w:color="auto"/>
            </w:tcBorders>
            <w:vAlign w:val="center"/>
          </w:tcPr>
          <w:p w14:paraId="6FFD747E" w14:textId="14632F63"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Количество волонтёрских отрядов</w:t>
            </w:r>
            <w:r w:rsidR="00493A46" w:rsidRPr="0025132A">
              <w:rPr>
                <w:rFonts w:ascii="Times New Roman" w:hAnsi="Times New Roman" w:cs="Times New Roman"/>
                <w:color w:val="000000" w:themeColor="text1"/>
                <w:sz w:val="24"/>
                <w:szCs w:val="24"/>
              </w:rPr>
              <w:t>/</w:t>
            </w:r>
            <w:r w:rsidRPr="0025132A">
              <w:rPr>
                <w:rFonts w:ascii="Times New Roman" w:hAnsi="Times New Roman" w:cs="Times New Roman"/>
                <w:color w:val="000000" w:themeColor="text1"/>
                <w:sz w:val="24"/>
                <w:szCs w:val="24"/>
              </w:rPr>
              <w:t>численность молодёжи, занятой в их деятельности</w:t>
            </w:r>
          </w:p>
        </w:tc>
        <w:tc>
          <w:tcPr>
            <w:tcW w:w="1295" w:type="dxa"/>
            <w:tcBorders>
              <w:top w:val="single" w:sz="4" w:space="0" w:color="auto"/>
              <w:left w:val="single" w:sz="4" w:space="0" w:color="auto"/>
              <w:bottom w:val="single" w:sz="4" w:space="0" w:color="auto"/>
              <w:right w:val="single" w:sz="4" w:space="0" w:color="auto"/>
            </w:tcBorders>
          </w:tcPr>
          <w:p w14:paraId="696B03F3"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9/115</w:t>
            </w:r>
          </w:p>
        </w:tc>
        <w:tc>
          <w:tcPr>
            <w:tcW w:w="1282" w:type="dxa"/>
            <w:tcBorders>
              <w:top w:val="single" w:sz="4" w:space="0" w:color="auto"/>
              <w:left w:val="single" w:sz="4" w:space="0" w:color="auto"/>
              <w:bottom w:val="single" w:sz="4" w:space="0" w:color="auto"/>
              <w:right w:val="single" w:sz="4" w:space="0" w:color="auto"/>
            </w:tcBorders>
          </w:tcPr>
          <w:p w14:paraId="49837CFC"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9/130</w:t>
            </w:r>
          </w:p>
        </w:tc>
        <w:tc>
          <w:tcPr>
            <w:tcW w:w="1246" w:type="dxa"/>
            <w:tcBorders>
              <w:top w:val="single" w:sz="4" w:space="0" w:color="auto"/>
              <w:left w:val="single" w:sz="4" w:space="0" w:color="auto"/>
              <w:bottom w:val="single" w:sz="4" w:space="0" w:color="auto"/>
              <w:right w:val="single" w:sz="4" w:space="0" w:color="auto"/>
            </w:tcBorders>
          </w:tcPr>
          <w:p w14:paraId="7F34C200" w14:textId="573A04A7"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100/113</w:t>
            </w:r>
          </w:p>
        </w:tc>
      </w:tr>
      <w:tr w:rsidR="0025132A" w:rsidRPr="0025132A" w14:paraId="22E89424" w14:textId="349ABFA2" w:rsidTr="00A92889">
        <w:trPr>
          <w:trHeight w:val="153"/>
        </w:trPr>
        <w:tc>
          <w:tcPr>
            <w:tcW w:w="516" w:type="dxa"/>
            <w:tcBorders>
              <w:top w:val="single" w:sz="4" w:space="0" w:color="auto"/>
              <w:left w:val="single" w:sz="4" w:space="0" w:color="auto"/>
              <w:bottom w:val="single" w:sz="4" w:space="0" w:color="auto"/>
              <w:right w:val="single" w:sz="4" w:space="0" w:color="auto"/>
            </w:tcBorders>
            <w:vAlign w:val="center"/>
          </w:tcPr>
          <w:p w14:paraId="4DF13402"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16.</w:t>
            </w:r>
          </w:p>
        </w:tc>
        <w:tc>
          <w:tcPr>
            <w:tcW w:w="5696" w:type="dxa"/>
            <w:tcBorders>
              <w:top w:val="single" w:sz="4" w:space="0" w:color="auto"/>
              <w:left w:val="single" w:sz="4" w:space="0" w:color="auto"/>
              <w:bottom w:val="single" w:sz="4" w:space="0" w:color="auto"/>
              <w:right w:val="single" w:sz="4" w:space="0" w:color="auto"/>
            </w:tcBorders>
          </w:tcPr>
          <w:p w14:paraId="39650ED6" w14:textId="77777777"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Количество учреждений и организаций военно-патриотического направления/ количество молодёжи, занимающихся в военно-патриотических учреждениях и организациях от 10 до 30 лет</w:t>
            </w:r>
          </w:p>
        </w:tc>
        <w:tc>
          <w:tcPr>
            <w:tcW w:w="1295" w:type="dxa"/>
            <w:tcBorders>
              <w:top w:val="single" w:sz="4" w:space="0" w:color="auto"/>
              <w:left w:val="single" w:sz="4" w:space="0" w:color="auto"/>
              <w:bottom w:val="single" w:sz="4" w:space="0" w:color="auto"/>
              <w:right w:val="single" w:sz="4" w:space="0" w:color="auto"/>
            </w:tcBorders>
          </w:tcPr>
          <w:p w14:paraId="74F706F9"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7/135</w:t>
            </w:r>
          </w:p>
        </w:tc>
        <w:tc>
          <w:tcPr>
            <w:tcW w:w="1282" w:type="dxa"/>
            <w:tcBorders>
              <w:top w:val="single" w:sz="4" w:space="0" w:color="auto"/>
              <w:left w:val="single" w:sz="4" w:space="0" w:color="auto"/>
              <w:bottom w:val="single" w:sz="4" w:space="0" w:color="auto"/>
              <w:right w:val="single" w:sz="4" w:space="0" w:color="auto"/>
            </w:tcBorders>
          </w:tcPr>
          <w:p w14:paraId="43D3797D" w14:textId="77777777" w:rsidR="00A92889" w:rsidRPr="0025132A" w:rsidRDefault="00A92889"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7/127</w:t>
            </w:r>
          </w:p>
        </w:tc>
        <w:tc>
          <w:tcPr>
            <w:tcW w:w="1246" w:type="dxa"/>
            <w:tcBorders>
              <w:top w:val="single" w:sz="4" w:space="0" w:color="auto"/>
              <w:left w:val="single" w:sz="4" w:space="0" w:color="auto"/>
              <w:bottom w:val="single" w:sz="4" w:space="0" w:color="auto"/>
              <w:right w:val="single" w:sz="4" w:space="0" w:color="auto"/>
            </w:tcBorders>
          </w:tcPr>
          <w:p w14:paraId="2FB6803F" w14:textId="37A6F17E" w:rsidR="00A92889" w:rsidRPr="0025132A" w:rsidRDefault="00640955" w:rsidP="00A9288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100/94</w:t>
            </w:r>
          </w:p>
        </w:tc>
      </w:tr>
    </w:tbl>
    <w:p w14:paraId="6CD7DBEB" w14:textId="77777777" w:rsidR="00640955" w:rsidRPr="0025132A" w:rsidRDefault="00640955" w:rsidP="00A92889">
      <w:pPr>
        <w:pStyle w:val="a3"/>
        <w:jc w:val="both"/>
        <w:rPr>
          <w:rFonts w:ascii="Times New Roman" w:hAnsi="Times New Roman" w:cs="Times New Roman"/>
          <w:color w:val="000000" w:themeColor="text1"/>
          <w:sz w:val="24"/>
          <w:szCs w:val="24"/>
        </w:rPr>
      </w:pPr>
    </w:p>
    <w:p w14:paraId="4F87F9DA" w14:textId="1A8B4B63" w:rsidR="00A92889" w:rsidRPr="0025132A" w:rsidRDefault="00A92889" w:rsidP="00640955">
      <w:pPr>
        <w:pStyle w:val="a3"/>
        <w:ind w:firstLine="708"/>
        <w:jc w:val="both"/>
        <w:rPr>
          <w:rFonts w:ascii="Times New Roman" w:hAnsi="Times New Roman" w:cs="Times New Roman"/>
          <w:color w:val="000000" w:themeColor="text1"/>
          <w:sz w:val="24"/>
          <w:szCs w:val="24"/>
        </w:rPr>
      </w:pPr>
      <w:proofErr w:type="gramStart"/>
      <w:r w:rsidRPr="0025132A">
        <w:rPr>
          <w:rFonts w:ascii="Times New Roman" w:hAnsi="Times New Roman" w:cs="Times New Roman"/>
          <w:color w:val="000000" w:themeColor="text1"/>
          <w:sz w:val="24"/>
          <w:szCs w:val="24"/>
        </w:rPr>
        <w:t>За  9</w:t>
      </w:r>
      <w:proofErr w:type="gramEnd"/>
      <w:r w:rsidRPr="0025132A">
        <w:rPr>
          <w:rFonts w:ascii="Times New Roman" w:hAnsi="Times New Roman" w:cs="Times New Roman"/>
          <w:color w:val="000000" w:themeColor="text1"/>
          <w:sz w:val="24"/>
          <w:szCs w:val="24"/>
        </w:rPr>
        <w:t xml:space="preserve"> месяцев 2022 года для молодежи проведено 37 мероприятий с общим охватом 9431 человек. Мероприятия были направлены на профилактику правонарушений, </w:t>
      </w:r>
      <w:r w:rsidRPr="0025132A">
        <w:rPr>
          <w:rFonts w:ascii="Times New Roman" w:hAnsi="Times New Roman" w:cs="Times New Roman"/>
          <w:color w:val="000000" w:themeColor="text1"/>
          <w:sz w:val="24"/>
          <w:szCs w:val="24"/>
        </w:rPr>
        <w:lastRenderedPageBreak/>
        <w:t xml:space="preserve">организацию досуга молодежи, патриотическое воспитание, пропаганда здорового образа жизни и др. </w:t>
      </w:r>
    </w:p>
    <w:p w14:paraId="2E88F2B1" w14:textId="77777777" w:rsidR="00A92889" w:rsidRPr="0025132A" w:rsidRDefault="00A92889" w:rsidP="00640955">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С отсутствием психолога в МБУ МЦ «Надежда» социально-психологическая помощь для молодежи оказывается не в полной мере. Но ведется информирование целевой аудитории о специализированных службах, которые готовы оказать помощь в нужную ситуацию. Ведется пропаганда молодежного и детского телефонов доверия. Так же с детьми, состоящих на различных видах учета, ведется работу по привлечению их в мероприятия, кружки и секции. </w:t>
      </w:r>
    </w:p>
    <w:p w14:paraId="56D3499D" w14:textId="5E83935C" w:rsidR="00A92889" w:rsidRPr="0025132A" w:rsidRDefault="00A92889" w:rsidP="00640955">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Количество подростков, состоящих на учете </w:t>
      </w:r>
      <w:r w:rsidR="00640955" w:rsidRPr="0025132A">
        <w:rPr>
          <w:rFonts w:ascii="Times New Roman" w:hAnsi="Times New Roman" w:cs="Times New Roman"/>
          <w:color w:val="000000" w:themeColor="text1"/>
          <w:sz w:val="24"/>
          <w:szCs w:val="24"/>
        </w:rPr>
        <w:t>по делам несовершеннолетних</w:t>
      </w:r>
      <w:r w:rsidRPr="0025132A">
        <w:rPr>
          <w:rFonts w:ascii="Times New Roman" w:hAnsi="Times New Roman" w:cs="Times New Roman"/>
          <w:color w:val="000000" w:themeColor="text1"/>
          <w:sz w:val="24"/>
          <w:szCs w:val="24"/>
        </w:rPr>
        <w:t>, составляет 23 человека (</w:t>
      </w:r>
      <w:r w:rsidR="00640955" w:rsidRPr="0025132A">
        <w:rPr>
          <w:rFonts w:ascii="Times New Roman" w:hAnsi="Times New Roman" w:cs="Times New Roman"/>
          <w:color w:val="000000" w:themeColor="text1"/>
          <w:sz w:val="24"/>
          <w:szCs w:val="24"/>
        </w:rPr>
        <w:t>9 месяцев</w:t>
      </w:r>
      <w:r w:rsidRPr="0025132A">
        <w:rPr>
          <w:rFonts w:ascii="Times New Roman" w:hAnsi="Times New Roman" w:cs="Times New Roman"/>
          <w:color w:val="000000" w:themeColor="text1"/>
          <w:sz w:val="24"/>
          <w:szCs w:val="24"/>
        </w:rPr>
        <w:t xml:space="preserve"> 2021 г</w:t>
      </w:r>
      <w:r w:rsidR="00640955" w:rsidRPr="0025132A">
        <w:rPr>
          <w:rFonts w:ascii="Times New Roman" w:hAnsi="Times New Roman" w:cs="Times New Roman"/>
          <w:color w:val="000000" w:themeColor="text1"/>
          <w:sz w:val="24"/>
          <w:szCs w:val="24"/>
        </w:rPr>
        <w:t>.</w:t>
      </w:r>
      <w:r w:rsidRPr="0025132A">
        <w:rPr>
          <w:rFonts w:ascii="Times New Roman" w:hAnsi="Times New Roman" w:cs="Times New Roman"/>
          <w:color w:val="000000" w:themeColor="text1"/>
          <w:sz w:val="24"/>
          <w:szCs w:val="24"/>
        </w:rPr>
        <w:t xml:space="preserve"> – 10 человек). Специалистами молодежного центра ведется целенаправленная работа по привлечению данных подростков в мероприятия, проводимые для молодежи, а также идет мониторинг участия. В летний период велся реестр занятости несовершеннолетних, состоящих на учете </w:t>
      </w:r>
      <w:r w:rsidR="00640955" w:rsidRPr="0025132A">
        <w:rPr>
          <w:rFonts w:ascii="Times New Roman" w:hAnsi="Times New Roman" w:cs="Times New Roman"/>
          <w:color w:val="000000" w:themeColor="text1"/>
          <w:sz w:val="24"/>
          <w:szCs w:val="24"/>
        </w:rPr>
        <w:t>по делам несовершеннолетних</w:t>
      </w:r>
      <w:r w:rsidRPr="0025132A">
        <w:rPr>
          <w:rFonts w:ascii="Times New Roman" w:hAnsi="Times New Roman" w:cs="Times New Roman"/>
          <w:color w:val="000000" w:themeColor="text1"/>
          <w:sz w:val="24"/>
          <w:szCs w:val="24"/>
        </w:rPr>
        <w:t xml:space="preserve"> МО МВД России «Кезский». Так в течение июня данные подростки были трудоустроены в учреждения, реализующие программы по организации временного трудоустройства подростков.  Так же для более интенсивной работы МБУ СМК «Олимп» ввел новую форму работы с подростками. Раз в 2 недели организуется встреча с интересными людьми в формате диалог на равных «НЕ четверг». На данные встречи приглашаются подростки, состоящие на межведомственных учетах. </w:t>
      </w:r>
    </w:p>
    <w:p w14:paraId="02BBF9A9" w14:textId="77777777" w:rsidR="00A92889" w:rsidRPr="0025132A" w:rsidRDefault="00A92889" w:rsidP="00493A46">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 соответствии с конкурсом от Министерства по физической культуре, спорту и молодежной политике 7 программ по организации временного трудоустройства подростков были реализованы 2022 года. Было трудоустроено 47 подростков. </w:t>
      </w:r>
    </w:p>
    <w:p w14:paraId="4ECF9CE3" w14:textId="32A447B5" w:rsidR="00A92889" w:rsidRPr="0025132A" w:rsidRDefault="00A92889" w:rsidP="00A92889">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493A46" w:rsidRPr="0025132A">
        <w:rPr>
          <w:rFonts w:ascii="Times New Roman" w:hAnsi="Times New Roman" w:cs="Times New Roman"/>
          <w:color w:val="000000" w:themeColor="text1"/>
          <w:sz w:val="24"/>
          <w:szCs w:val="24"/>
        </w:rPr>
        <w:tab/>
      </w:r>
      <w:bookmarkStart w:id="30" w:name="_Hlk120005616"/>
      <w:r w:rsidRPr="0025132A">
        <w:rPr>
          <w:rFonts w:ascii="Times New Roman" w:hAnsi="Times New Roman" w:cs="Times New Roman"/>
          <w:color w:val="000000" w:themeColor="text1"/>
          <w:sz w:val="24"/>
          <w:szCs w:val="24"/>
        </w:rPr>
        <w:t>В районе функционируют местные отделения детского общественного организация «Родники» (самая многочисленная организация в нашем районе), молодежная общественная организация «УТРО РСМ», патриотическое движение «Юнармия». Отдельным блоком в работе с молодежью является добровольчество. В районе на данный момент функционируют 9 волонтерских отрядов</w:t>
      </w:r>
      <w:bookmarkEnd w:id="30"/>
      <w:r w:rsidRPr="0025132A">
        <w:rPr>
          <w:rFonts w:ascii="Times New Roman" w:hAnsi="Times New Roman" w:cs="Times New Roman"/>
          <w:color w:val="000000" w:themeColor="text1"/>
          <w:sz w:val="24"/>
          <w:szCs w:val="24"/>
        </w:rPr>
        <w:t xml:space="preserve">, но не только они занимаются добровольчеством. Много молодежи, которая разово привлекаются в добровольческую деятельность. О волонтерской деятельности много говорится на встречах с молодежью. </w:t>
      </w:r>
      <w:bookmarkStart w:id="31" w:name="_Hlk120005706"/>
      <w:r w:rsidRPr="0025132A">
        <w:rPr>
          <w:rFonts w:ascii="Times New Roman" w:hAnsi="Times New Roman" w:cs="Times New Roman"/>
          <w:color w:val="000000" w:themeColor="text1"/>
          <w:sz w:val="24"/>
          <w:szCs w:val="24"/>
        </w:rPr>
        <w:t xml:space="preserve">Волонтёрские отряды включаются в добровольческие акции, проводимые как в районе, так и в республике. Огромную поддержку волонтеры оказывают при проведении событийных мероприятий. С 1 сентября 2022 год Молодежный центр Удмуртской Республики прекратил выдачу личных волонтерских книжек для добровольцев, поэтому регистрация и учет добровольцев ведется через систему </w:t>
      </w:r>
      <w:proofErr w:type="spellStart"/>
      <w:r w:rsidRPr="0025132A">
        <w:rPr>
          <w:rFonts w:ascii="Times New Roman" w:hAnsi="Times New Roman" w:cs="Times New Roman"/>
          <w:color w:val="000000" w:themeColor="text1"/>
          <w:sz w:val="24"/>
          <w:szCs w:val="24"/>
        </w:rPr>
        <w:t>Добро.РФ</w:t>
      </w:r>
      <w:proofErr w:type="spellEnd"/>
      <w:r w:rsidRPr="0025132A">
        <w:rPr>
          <w:rFonts w:ascii="Times New Roman" w:hAnsi="Times New Roman" w:cs="Times New Roman"/>
          <w:color w:val="000000" w:themeColor="text1"/>
          <w:sz w:val="24"/>
          <w:szCs w:val="24"/>
        </w:rPr>
        <w:t xml:space="preserve">. На 1 октября 2022 года на сайте зарегистрировано 202 волонтера Кезского района. Так же зарегистрированы учреждения, которые являются организаторами добрых дел: МБУ СМК «Олимп», МБУК «Кезский РДК», местное отделение «УТРО РСМ», АНО «Истоки </w:t>
      </w:r>
      <w:proofErr w:type="spellStart"/>
      <w:r w:rsidRPr="0025132A">
        <w:rPr>
          <w:rFonts w:ascii="Times New Roman" w:hAnsi="Times New Roman" w:cs="Times New Roman"/>
          <w:color w:val="000000" w:themeColor="text1"/>
          <w:sz w:val="24"/>
          <w:szCs w:val="24"/>
        </w:rPr>
        <w:t>КАкиеМЫ</w:t>
      </w:r>
      <w:proofErr w:type="spellEnd"/>
      <w:r w:rsidRPr="0025132A">
        <w:rPr>
          <w:rFonts w:ascii="Times New Roman" w:hAnsi="Times New Roman" w:cs="Times New Roman"/>
          <w:color w:val="000000" w:themeColor="text1"/>
          <w:sz w:val="24"/>
          <w:szCs w:val="24"/>
        </w:rPr>
        <w:t xml:space="preserve">», МБОУ «Чепецкая СОШ». </w:t>
      </w:r>
    </w:p>
    <w:p w14:paraId="0DC28582" w14:textId="77777777" w:rsidR="00A92889" w:rsidRPr="0025132A" w:rsidRDefault="00A92889" w:rsidP="00493A46">
      <w:pPr>
        <w:pStyle w:val="a3"/>
        <w:ind w:firstLine="708"/>
        <w:jc w:val="both"/>
        <w:rPr>
          <w:rFonts w:ascii="Times New Roman" w:hAnsi="Times New Roman" w:cs="Times New Roman"/>
          <w:color w:val="000000" w:themeColor="text1"/>
          <w:sz w:val="24"/>
          <w:szCs w:val="24"/>
        </w:rPr>
      </w:pPr>
      <w:bookmarkStart w:id="32" w:name="_Hlk120005810"/>
      <w:bookmarkEnd w:id="31"/>
      <w:r w:rsidRPr="0025132A">
        <w:rPr>
          <w:rFonts w:ascii="Times New Roman" w:hAnsi="Times New Roman" w:cs="Times New Roman"/>
          <w:color w:val="000000" w:themeColor="text1"/>
          <w:sz w:val="24"/>
          <w:szCs w:val="24"/>
        </w:rPr>
        <w:t>Ведется работа по проектной деятельности среди молодежи. Молодежь приняла участие форумных мероприятиях: 1 человек побывал на форуме ПФО «</w:t>
      </w:r>
      <w:r w:rsidRPr="0025132A">
        <w:rPr>
          <w:rFonts w:ascii="Times New Roman" w:hAnsi="Times New Roman" w:cs="Times New Roman"/>
          <w:color w:val="000000" w:themeColor="text1"/>
          <w:sz w:val="24"/>
          <w:szCs w:val="24"/>
          <w:lang w:val="en-US"/>
        </w:rPr>
        <w:t>I</w:t>
      </w:r>
      <w:r w:rsidRPr="0025132A">
        <w:rPr>
          <w:rFonts w:ascii="Times New Roman" w:hAnsi="Times New Roman" w:cs="Times New Roman"/>
          <w:color w:val="000000" w:themeColor="text1"/>
          <w:sz w:val="24"/>
          <w:szCs w:val="24"/>
        </w:rPr>
        <w:t xml:space="preserve">Волга», 3 человека на окружном форуме добровольцев Приволжского и Уральского округов, 2 человека на республиканском форуме «Удмуртия онлайн».  </w:t>
      </w:r>
    </w:p>
    <w:bookmarkEnd w:id="32"/>
    <w:p w14:paraId="28A85479" w14:textId="77777777" w:rsidR="002E727E" w:rsidRPr="0025132A" w:rsidRDefault="002E727E" w:rsidP="002E727E">
      <w:pPr>
        <w:pStyle w:val="a3"/>
        <w:jc w:val="both"/>
        <w:rPr>
          <w:rFonts w:ascii="Times New Roman" w:hAnsi="Times New Roman" w:cs="Times New Roman"/>
          <w:color w:val="000000" w:themeColor="text1"/>
          <w:sz w:val="24"/>
          <w:szCs w:val="24"/>
        </w:rPr>
      </w:pPr>
    </w:p>
    <w:p w14:paraId="17977BFC" w14:textId="77777777" w:rsidR="00D33330" w:rsidRPr="0025132A" w:rsidRDefault="00D33330" w:rsidP="00CB70D3">
      <w:pPr>
        <w:pStyle w:val="2"/>
        <w:rPr>
          <w:color w:val="000000" w:themeColor="text1"/>
        </w:rPr>
      </w:pPr>
      <w:bookmarkStart w:id="33" w:name="_Ref87262194"/>
      <w:bookmarkStart w:id="34" w:name="_Toc87273398"/>
      <w:bookmarkStart w:id="35" w:name="_Ref24549810"/>
      <w:bookmarkEnd w:id="29"/>
      <w:r w:rsidRPr="0025132A">
        <w:rPr>
          <w:color w:val="000000" w:themeColor="text1"/>
        </w:rPr>
        <w:t>2. Переход на инновационное и динамичное развитие. Создание условий для перспективного развития конкурентоспособной промышленности</w:t>
      </w:r>
      <w:bookmarkEnd w:id="33"/>
      <w:bookmarkEnd w:id="34"/>
    </w:p>
    <w:p w14:paraId="297C35E9" w14:textId="77777777" w:rsidR="00D33330" w:rsidRPr="0025132A" w:rsidRDefault="00D33330" w:rsidP="00D33330">
      <w:pPr>
        <w:pStyle w:val="a3"/>
        <w:jc w:val="center"/>
        <w:rPr>
          <w:rFonts w:ascii="Times New Roman" w:hAnsi="Times New Roman"/>
          <w:b/>
          <w:color w:val="000000" w:themeColor="text1"/>
          <w:sz w:val="24"/>
          <w:szCs w:val="24"/>
        </w:rPr>
      </w:pPr>
    </w:p>
    <w:p w14:paraId="1D2CEA70" w14:textId="77777777" w:rsidR="00D33330" w:rsidRPr="0025132A" w:rsidRDefault="00D33330" w:rsidP="00A87A2E">
      <w:pPr>
        <w:pStyle w:val="2"/>
        <w:rPr>
          <w:color w:val="000000" w:themeColor="text1"/>
        </w:rPr>
      </w:pPr>
      <w:bookmarkStart w:id="36" w:name="_Ref87263172"/>
      <w:bookmarkStart w:id="37" w:name="_Toc87273399"/>
      <w:r w:rsidRPr="0025132A">
        <w:rPr>
          <w:color w:val="000000" w:themeColor="text1"/>
        </w:rPr>
        <w:t>2.1 Развитие малого и среднего предпринимательства</w:t>
      </w:r>
      <w:bookmarkEnd w:id="36"/>
      <w:bookmarkEnd w:id="37"/>
    </w:p>
    <w:p w14:paraId="5F2A8667" w14:textId="77777777" w:rsidR="00D33330" w:rsidRPr="0025132A" w:rsidRDefault="00D33330" w:rsidP="00D33330">
      <w:pPr>
        <w:pStyle w:val="a3"/>
        <w:jc w:val="both"/>
        <w:rPr>
          <w:rFonts w:ascii="Times New Roman" w:hAnsi="Times New Roman"/>
          <w:color w:val="000000" w:themeColor="text1"/>
          <w:sz w:val="24"/>
          <w:szCs w:val="24"/>
        </w:rPr>
      </w:pPr>
      <w:r w:rsidRPr="0025132A">
        <w:rPr>
          <w:color w:val="000000" w:themeColor="text1"/>
        </w:rPr>
        <w:tab/>
      </w:r>
      <w:r w:rsidRPr="0025132A">
        <w:rPr>
          <w:rFonts w:ascii="Times New Roman" w:hAnsi="Times New Roman"/>
          <w:color w:val="000000" w:themeColor="text1"/>
          <w:sz w:val="24"/>
          <w:szCs w:val="24"/>
        </w:rPr>
        <w:t>Целью муниципальной политики в области развития малого и среднего предпринимательства является создание благоприятных условий для предпринимательской инициативы.</w:t>
      </w:r>
    </w:p>
    <w:p w14:paraId="7D7314B3" w14:textId="4B65E0EE" w:rsidR="00D33330" w:rsidRPr="0025132A" w:rsidRDefault="00D33330" w:rsidP="00D33330">
      <w:pPr>
        <w:pStyle w:val="a3"/>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tab/>
        <w:t>В соответствии с Единым реестром субъектов малого и среднего предпринимательства Федеральной налоговой службы России по состоянию на 1 октября 20</w:t>
      </w:r>
      <w:r w:rsidR="00B67534" w:rsidRPr="0025132A">
        <w:rPr>
          <w:rFonts w:ascii="Times New Roman" w:hAnsi="Times New Roman"/>
          <w:color w:val="000000" w:themeColor="text1"/>
          <w:sz w:val="24"/>
          <w:szCs w:val="24"/>
        </w:rPr>
        <w:t>22</w:t>
      </w:r>
      <w:r w:rsidRPr="0025132A">
        <w:rPr>
          <w:rFonts w:ascii="Times New Roman" w:hAnsi="Times New Roman"/>
          <w:color w:val="000000" w:themeColor="text1"/>
          <w:sz w:val="24"/>
          <w:szCs w:val="24"/>
        </w:rPr>
        <w:t xml:space="preserve"> года на территории Кезского района в реестре состоит 34</w:t>
      </w:r>
      <w:r w:rsidR="00B67534" w:rsidRPr="0025132A">
        <w:rPr>
          <w:rFonts w:ascii="Times New Roman" w:hAnsi="Times New Roman"/>
          <w:color w:val="000000" w:themeColor="text1"/>
          <w:sz w:val="24"/>
          <w:szCs w:val="24"/>
        </w:rPr>
        <w:t>3</w:t>
      </w:r>
      <w:r w:rsidRPr="0025132A">
        <w:rPr>
          <w:rFonts w:ascii="Times New Roman" w:hAnsi="Times New Roman"/>
          <w:color w:val="000000" w:themeColor="text1"/>
          <w:sz w:val="24"/>
          <w:szCs w:val="24"/>
        </w:rPr>
        <w:t xml:space="preserve"> субъект</w:t>
      </w:r>
      <w:r w:rsidR="00B67534" w:rsidRPr="0025132A">
        <w:rPr>
          <w:rFonts w:ascii="Times New Roman" w:hAnsi="Times New Roman"/>
          <w:color w:val="000000" w:themeColor="text1"/>
          <w:sz w:val="24"/>
          <w:szCs w:val="24"/>
        </w:rPr>
        <w:t>а</w:t>
      </w:r>
      <w:r w:rsidRPr="0025132A">
        <w:rPr>
          <w:rFonts w:ascii="Times New Roman" w:hAnsi="Times New Roman"/>
          <w:color w:val="000000" w:themeColor="text1"/>
          <w:sz w:val="24"/>
          <w:szCs w:val="24"/>
        </w:rPr>
        <w:t xml:space="preserve">  малого и среднего </w:t>
      </w:r>
      <w:r w:rsidRPr="0025132A">
        <w:rPr>
          <w:rFonts w:ascii="Times New Roman" w:hAnsi="Times New Roman"/>
          <w:color w:val="000000" w:themeColor="text1"/>
          <w:sz w:val="24"/>
          <w:szCs w:val="24"/>
        </w:rPr>
        <w:lastRenderedPageBreak/>
        <w:t>предпринимательства (</w:t>
      </w:r>
      <w:r w:rsidR="00B67534" w:rsidRPr="0025132A">
        <w:rPr>
          <w:rFonts w:ascii="Times New Roman" w:hAnsi="Times New Roman"/>
          <w:color w:val="000000" w:themeColor="text1"/>
          <w:sz w:val="24"/>
          <w:szCs w:val="24"/>
        </w:rPr>
        <w:t>281</w:t>
      </w:r>
      <w:r w:rsidRPr="0025132A">
        <w:rPr>
          <w:rFonts w:ascii="Times New Roman" w:hAnsi="Times New Roman"/>
          <w:color w:val="000000" w:themeColor="text1"/>
          <w:sz w:val="24"/>
          <w:szCs w:val="24"/>
        </w:rPr>
        <w:t xml:space="preserve"> индивидуальных предпринимателя и </w:t>
      </w:r>
      <w:r w:rsidR="00B67534" w:rsidRPr="0025132A">
        <w:rPr>
          <w:rFonts w:ascii="Times New Roman" w:hAnsi="Times New Roman"/>
          <w:color w:val="000000" w:themeColor="text1"/>
          <w:sz w:val="24"/>
          <w:szCs w:val="24"/>
        </w:rPr>
        <w:t>62</w:t>
      </w:r>
      <w:r w:rsidRPr="0025132A">
        <w:rPr>
          <w:rFonts w:ascii="Times New Roman" w:hAnsi="Times New Roman"/>
          <w:color w:val="000000" w:themeColor="text1"/>
          <w:sz w:val="24"/>
          <w:szCs w:val="24"/>
        </w:rPr>
        <w:t xml:space="preserve"> юридических лиц (</w:t>
      </w:r>
      <w:r w:rsidR="00B67534" w:rsidRPr="0025132A">
        <w:rPr>
          <w:rFonts w:ascii="Times New Roman" w:hAnsi="Times New Roman"/>
          <w:color w:val="000000" w:themeColor="text1"/>
          <w:sz w:val="24"/>
          <w:szCs w:val="24"/>
        </w:rPr>
        <w:t>4</w:t>
      </w:r>
      <w:r w:rsidRPr="0025132A">
        <w:rPr>
          <w:rFonts w:ascii="Times New Roman" w:hAnsi="Times New Roman"/>
          <w:color w:val="000000" w:themeColor="text1"/>
          <w:sz w:val="24"/>
          <w:szCs w:val="24"/>
        </w:rPr>
        <w:t xml:space="preserve"> –средних,58 – микро и  малых). </w:t>
      </w:r>
    </w:p>
    <w:p w14:paraId="79C2C585" w14:textId="2932A102" w:rsidR="00A910CB" w:rsidRPr="0025132A" w:rsidRDefault="00A910CB" w:rsidP="00B67534">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С учетом введенных в Республике пониженных ставок по налогам для </w:t>
      </w:r>
      <w:proofErr w:type="spellStart"/>
      <w:r w:rsidRPr="0025132A">
        <w:rPr>
          <w:rFonts w:ascii="Times New Roman" w:hAnsi="Times New Roman" w:cs="Times New Roman"/>
          <w:color w:val="000000" w:themeColor="text1"/>
          <w:sz w:val="24"/>
          <w:szCs w:val="24"/>
        </w:rPr>
        <w:t>перерегистрирующегося</w:t>
      </w:r>
      <w:proofErr w:type="spellEnd"/>
      <w:r w:rsidRPr="0025132A">
        <w:rPr>
          <w:rFonts w:ascii="Times New Roman" w:hAnsi="Times New Roman" w:cs="Times New Roman"/>
          <w:color w:val="000000" w:themeColor="text1"/>
          <w:sz w:val="24"/>
          <w:szCs w:val="24"/>
        </w:rPr>
        <w:t xml:space="preserve"> бизнеса из других </w:t>
      </w:r>
      <w:proofErr w:type="gramStart"/>
      <w:r w:rsidRPr="0025132A">
        <w:rPr>
          <w:rFonts w:ascii="Times New Roman" w:hAnsi="Times New Roman" w:cs="Times New Roman"/>
          <w:color w:val="000000" w:themeColor="text1"/>
          <w:sz w:val="24"/>
          <w:szCs w:val="24"/>
        </w:rPr>
        <w:t>регионов  в</w:t>
      </w:r>
      <w:proofErr w:type="gramEnd"/>
      <w:r w:rsidRPr="0025132A">
        <w:rPr>
          <w:rFonts w:ascii="Times New Roman" w:hAnsi="Times New Roman" w:cs="Times New Roman"/>
          <w:color w:val="000000" w:themeColor="text1"/>
          <w:sz w:val="24"/>
          <w:szCs w:val="24"/>
        </w:rPr>
        <w:t xml:space="preserve"> нашем районе в </w:t>
      </w:r>
      <w:r w:rsidR="00B67534" w:rsidRPr="0025132A">
        <w:rPr>
          <w:rFonts w:ascii="Times New Roman" w:hAnsi="Times New Roman" w:cs="Times New Roman"/>
          <w:color w:val="000000" w:themeColor="text1"/>
          <w:sz w:val="24"/>
          <w:szCs w:val="24"/>
        </w:rPr>
        <w:t xml:space="preserve">течении 2022 года </w:t>
      </w:r>
      <w:r w:rsidRPr="0025132A">
        <w:rPr>
          <w:rFonts w:ascii="Times New Roman" w:hAnsi="Times New Roman" w:cs="Times New Roman"/>
          <w:color w:val="000000" w:themeColor="text1"/>
          <w:sz w:val="24"/>
          <w:szCs w:val="24"/>
        </w:rPr>
        <w:t xml:space="preserve"> зарегистрировал</w:t>
      </w:r>
      <w:r w:rsidR="00B67534" w:rsidRPr="0025132A">
        <w:rPr>
          <w:rFonts w:ascii="Times New Roman" w:hAnsi="Times New Roman" w:cs="Times New Roman"/>
          <w:color w:val="000000" w:themeColor="text1"/>
          <w:sz w:val="24"/>
          <w:szCs w:val="24"/>
        </w:rPr>
        <w:t>ись 4 индивидуальных предпринимателя</w:t>
      </w:r>
      <w:r w:rsidRPr="0025132A">
        <w:rPr>
          <w:rFonts w:ascii="Times New Roman" w:hAnsi="Times New Roman" w:cs="Times New Roman"/>
          <w:color w:val="000000" w:themeColor="text1"/>
          <w:sz w:val="24"/>
          <w:szCs w:val="24"/>
        </w:rPr>
        <w:t xml:space="preserve">. </w:t>
      </w:r>
    </w:p>
    <w:p w14:paraId="402080DE" w14:textId="2F50DA89" w:rsidR="00A910CB" w:rsidRPr="0025132A" w:rsidRDefault="00A910CB" w:rsidP="00B67534">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Наряду с предпринимателями в районе на 4</w:t>
      </w:r>
      <w:r w:rsidR="004D0E18" w:rsidRPr="0025132A">
        <w:rPr>
          <w:rFonts w:ascii="Times New Roman" w:hAnsi="Times New Roman" w:cs="Times New Roman"/>
          <w:color w:val="000000" w:themeColor="text1"/>
          <w:sz w:val="24"/>
          <w:szCs w:val="24"/>
        </w:rPr>
        <w:t>66</w:t>
      </w:r>
      <w:r w:rsidRPr="0025132A">
        <w:rPr>
          <w:rFonts w:ascii="Times New Roman" w:hAnsi="Times New Roman" w:cs="Times New Roman"/>
          <w:color w:val="000000" w:themeColor="text1"/>
          <w:sz w:val="24"/>
          <w:szCs w:val="24"/>
        </w:rPr>
        <w:t xml:space="preserve"> единиц </w:t>
      </w:r>
      <w:proofErr w:type="gramStart"/>
      <w:r w:rsidRPr="0025132A">
        <w:rPr>
          <w:rFonts w:ascii="Times New Roman" w:hAnsi="Times New Roman" w:cs="Times New Roman"/>
          <w:color w:val="000000" w:themeColor="text1"/>
          <w:sz w:val="24"/>
          <w:szCs w:val="24"/>
        </w:rPr>
        <w:t>увеличилось  количество</w:t>
      </w:r>
      <w:proofErr w:type="gramEnd"/>
      <w:r w:rsidRPr="0025132A">
        <w:rPr>
          <w:rFonts w:ascii="Times New Roman" w:hAnsi="Times New Roman" w:cs="Times New Roman"/>
          <w:color w:val="000000" w:themeColor="text1"/>
          <w:sz w:val="24"/>
          <w:szCs w:val="24"/>
        </w:rPr>
        <w:t xml:space="preserve"> самозанятых</w:t>
      </w:r>
      <w:r w:rsidR="004D0E18" w:rsidRPr="0025132A">
        <w:rPr>
          <w:rFonts w:ascii="Times New Roman" w:hAnsi="Times New Roman" w:cs="Times New Roman"/>
          <w:color w:val="000000" w:themeColor="text1"/>
          <w:sz w:val="24"/>
          <w:szCs w:val="24"/>
        </w:rPr>
        <w:t xml:space="preserve"> (9 месяцев 2021 года – 215, 9 месяцев 2022 – 466)</w:t>
      </w:r>
      <w:r w:rsidRPr="0025132A">
        <w:rPr>
          <w:rFonts w:ascii="Times New Roman" w:hAnsi="Times New Roman" w:cs="Times New Roman"/>
          <w:color w:val="000000" w:themeColor="text1"/>
          <w:sz w:val="24"/>
          <w:szCs w:val="24"/>
        </w:rPr>
        <w:t xml:space="preserve">. </w:t>
      </w:r>
    </w:p>
    <w:p w14:paraId="39FCA0BC" w14:textId="77777777" w:rsidR="00A910CB" w:rsidRPr="0025132A" w:rsidRDefault="00A910CB" w:rsidP="00B67534">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И тут необходимо отметить, что и в текущих условиях продолжает увеличиваться как количество субъектов МСП, так и самозанятых. Наша задача – в условиях имеющихся сложностей и вводимых санкций оперативно информировать бизнес о мерах поддержки, рассмотреть возможность введения дополнительных мер поддержки на нашем уровне. Самое важное – брать на сопровождение те проекты, которые планируются бизнесом к реализации, искать и предлагать возможные инвестиционные площадки для приземления новых идей.</w:t>
      </w:r>
    </w:p>
    <w:p w14:paraId="0ED6B708" w14:textId="3BB48592" w:rsidR="00A910CB" w:rsidRPr="0025132A" w:rsidRDefault="00D33330" w:rsidP="00B6753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xml:space="preserve">Наибольшую долю в общем числе субъектов малого и среднего предпринимательства составляют предприятия оптовой и розничной торговли – 49%, транспортировки и хранения – 11%, строительства – 9%, сельского хозяйства, лесного хозяйства, охоты – 7%, обрабатывающие производства – 6%, предоставления прочих видов услуг (гостиничные, финансовые и страховые, спорта, культуры и др.) – 18%. </w:t>
      </w:r>
      <w:r w:rsidR="000A5989" w:rsidRPr="0025132A">
        <w:rPr>
          <w:rFonts w:ascii="Times New Roman" w:hAnsi="Times New Roman" w:cs="Times New Roman"/>
          <w:color w:val="000000" w:themeColor="text1"/>
          <w:sz w:val="24"/>
          <w:szCs w:val="24"/>
        </w:rPr>
        <w:t xml:space="preserve"> </w:t>
      </w:r>
    </w:p>
    <w:p w14:paraId="43FAF8CD" w14:textId="378CDEFF" w:rsidR="000A5989" w:rsidRPr="0025132A" w:rsidRDefault="000A5989" w:rsidP="000A5989">
      <w:pPr>
        <w:pStyle w:val="a3"/>
        <w:ind w:firstLine="708"/>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 xml:space="preserve">За </w:t>
      </w:r>
      <w:proofErr w:type="gramStart"/>
      <w:r w:rsidRPr="0025132A">
        <w:rPr>
          <w:rFonts w:ascii="Times New Roman" w:eastAsia="Times New Roman" w:hAnsi="Times New Roman" w:cs="Times New Roman"/>
          <w:color w:val="000000" w:themeColor="text1"/>
          <w:sz w:val="24"/>
          <w:szCs w:val="24"/>
        </w:rPr>
        <w:t>9  месяцев</w:t>
      </w:r>
      <w:proofErr w:type="gramEnd"/>
      <w:r w:rsidRPr="0025132A">
        <w:rPr>
          <w:rFonts w:ascii="Times New Roman" w:eastAsia="Times New Roman" w:hAnsi="Times New Roman" w:cs="Times New Roman"/>
          <w:color w:val="000000" w:themeColor="text1"/>
          <w:sz w:val="24"/>
          <w:szCs w:val="24"/>
        </w:rPr>
        <w:t xml:space="preserve"> 2021  года в бюджет </w:t>
      </w:r>
      <w:r w:rsidR="007A013F" w:rsidRPr="0025132A">
        <w:rPr>
          <w:rFonts w:ascii="Times New Roman" w:eastAsia="Times New Roman" w:hAnsi="Times New Roman" w:cs="Times New Roman"/>
          <w:color w:val="000000" w:themeColor="text1"/>
          <w:sz w:val="24"/>
          <w:szCs w:val="24"/>
        </w:rPr>
        <w:t>Кезского района</w:t>
      </w:r>
      <w:r w:rsidRPr="0025132A">
        <w:rPr>
          <w:rFonts w:ascii="Times New Roman" w:eastAsia="Times New Roman" w:hAnsi="Times New Roman" w:cs="Times New Roman"/>
          <w:color w:val="000000" w:themeColor="text1"/>
          <w:sz w:val="24"/>
          <w:szCs w:val="24"/>
        </w:rPr>
        <w:t xml:space="preserve">   поступило </w:t>
      </w:r>
      <w:r w:rsidR="007A013F" w:rsidRPr="0025132A">
        <w:rPr>
          <w:rFonts w:ascii="Times New Roman" w:eastAsia="Times New Roman" w:hAnsi="Times New Roman" w:cs="Times New Roman"/>
          <w:color w:val="000000" w:themeColor="text1"/>
          <w:sz w:val="24"/>
          <w:szCs w:val="24"/>
        </w:rPr>
        <w:t>29955,2</w:t>
      </w:r>
      <w:r w:rsidRPr="0025132A">
        <w:rPr>
          <w:rFonts w:ascii="Times New Roman" w:eastAsia="Times New Roman" w:hAnsi="Times New Roman" w:cs="Times New Roman"/>
          <w:color w:val="000000" w:themeColor="text1"/>
          <w:sz w:val="24"/>
          <w:szCs w:val="24"/>
        </w:rPr>
        <w:t xml:space="preserve"> тыс. руб. (9 месяцев 20</w:t>
      </w:r>
      <w:r w:rsidR="007A013F" w:rsidRPr="0025132A">
        <w:rPr>
          <w:rFonts w:ascii="Times New Roman" w:eastAsia="Times New Roman" w:hAnsi="Times New Roman" w:cs="Times New Roman"/>
          <w:color w:val="000000" w:themeColor="text1"/>
          <w:sz w:val="24"/>
          <w:szCs w:val="24"/>
        </w:rPr>
        <w:t>21</w:t>
      </w:r>
      <w:r w:rsidRPr="0025132A">
        <w:rPr>
          <w:rFonts w:ascii="Times New Roman" w:eastAsia="Times New Roman" w:hAnsi="Times New Roman" w:cs="Times New Roman"/>
          <w:color w:val="000000" w:themeColor="text1"/>
          <w:sz w:val="24"/>
          <w:szCs w:val="24"/>
        </w:rPr>
        <w:t xml:space="preserve"> года  – </w:t>
      </w:r>
      <w:r w:rsidR="007A013F" w:rsidRPr="0025132A">
        <w:rPr>
          <w:rFonts w:ascii="Times New Roman" w:eastAsia="Times New Roman" w:hAnsi="Times New Roman" w:cs="Times New Roman"/>
          <w:color w:val="000000" w:themeColor="text1"/>
          <w:sz w:val="24"/>
          <w:szCs w:val="24"/>
        </w:rPr>
        <w:t>29986,1</w:t>
      </w:r>
      <w:r w:rsidRPr="0025132A">
        <w:rPr>
          <w:rFonts w:ascii="Times New Roman" w:eastAsia="Times New Roman" w:hAnsi="Times New Roman" w:cs="Times New Roman"/>
          <w:color w:val="000000" w:themeColor="text1"/>
          <w:sz w:val="24"/>
          <w:szCs w:val="24"/>
        </w:rPr>
        <w:t xml:space="preserve"> тыс. руб.) доходов на совокупный налог, что </w:t>
      </w:r>
      <w:r w:rsidR="007A013F" w:rsidRPr="0025132A">
        <w:rPr>
          <w:rFonts w:ascii="Times New Roman" w:eastAsia="Times New Roman" w:hAnsi="Times New Roman" w:cs="Times New Roman"/>
          <w:color w:val="000000" w:themeColor="text1"/>
          <w:sz w:val="24"/>
          <w:szCs w:val="24"/>
        </w:rPr>
        <w:t>практически соответствует аналогичному периоду прошлого года</w:t>
      </w:r>
      <w:r w:rsidRPr="0025132A">
        <w:rPr>
          <w:rFonts w:ascii="Times New Roman" w:eastAsia="Times New Roman" w:hAnsi="Times New Roman" w:cs="Times New Roman"/>
          <w:color w:val="000000" w:themeColor="text1"/>
          <w:sz w:val="24"/>
          <w:szCs w:val="24"/>
        </w:rPr>
        <w:t xml:space="preserve"> (см. таблицу).      </w:t>
      </w:r>
    </w:p>
    <w:p w14:paraId="4F054994" w14:textId="77777777" w:rsidR="007A013F" w:rsidRPr="0025132A" w:rsidRDefault="007A013F" w:rsidP="005B7F0B">
      <w:pPr>
        <w:pStyle w:val="a3"/>
        <w:jc w:val="center"/>
        <w:rPr>
          <w:rFonts w:ascii="Times New Roman" w:hAnsi="Times New Roman" w:cs="Times New Roman"/>
          <w:bCs/>
          <w:color w:val="000000" w:themeColor="text1"/>
          <w:sz w:val="24"/>
          <w:szCs w:val="24"/>
        </w:rPr>
      </w:pPr>
    </w:p>
    <w:p w14:paraId="37125B31" w14:textId="3253AC49" w:rsidR="005B7F0B" w:rsidRPr="0025132A" w:rsidRDefault="000A5989" w:rsidP="005B7F0B">
      <w:pPr>
        <w:pStyle w:val="a3"/>
        <w:jc w:val="center"/>
        <w:rPr>
          <w:rFonts w:ascii="Times New Roman" w:hAnsi="Times New Roman"/>
          <w:b/>
          <w:bCs/>
          <w:color w:val="000000" w:themeColor="text1"/>
          <w:sz w:val="24"/>
          <w:szCs w:val="24"/>
        </w:rPr>
      </w:pPr>
      <w:r w:rsidRPr="0025132A">
        <w:rPr>
          <w:rFonts w:ascii="Times New Roman" w:hAnsi="Times New Roman" w:cs="Times New Roman"/>
          <w:bCs/>
          <w:color w:val="000000" w:themeColor="text1"/>
          <w:sz w:val="24"/>
          <w:szCs w:val="24"/>
        </w:rPr>
        <w:t xml:space="preserve"> </w:t>
      </w:r>
      <w:r w:rsidR="005B7F0B" w:rsidRPr="0025132A">
        <w:rPr>
          <w:rFonts w:ascii="Times New Roman" w:hAnsi="Times New Roman"/>
          <w:b/>
          <w:bCs/>
          <w:color w:val="000000" w:themeColor="text1"/>
          <w:sz w:val="24"/>
          <w:szCs w:val="24"/>
        </w:rPr>
        <w:t>Налоговые поступления</w:t>
      </w:r>
    </w:p>
    <w:p w14:paraId="56414090" w14:textId="77777777" w:rsidR="005B7F0B" w:rsidRPr="0025132A" w:rsidRDefault="005B7F0B" w:rsidP="005B7F0B">
      <w:pPr>
        <w:pStyle w:val="a3"/>
        <w:jc w:val="center"/>
        <w:rPr>
          <w:rFonts w:ascii="Times New Roman" w:hAnsi="Times New Roman"/>
          <w:b/>
          <w:bCs/>
          <w:color w:val="000000" w:themeColor="text1"/>
          <w:sz w:val="24"/>
          <w:szCs w:val="24"/>
        </w:rPr>
      </w:pPr>
      <w:r w:rsidRPr="0025132A">
        <w:rPr>
          <w:rFonts w:ascii="Times New Roman" w:hAnsi="Times New Roman"/>
          <w:b/>
          <w:bCs/>
          <w:color w:val="000000" w:themeColor="text1"/>
          <w:sz w:val="24"/>
          <w:szCs w:val="24"/>
        </w:rPr>
        <w:t xml:space="preserve">от </w:t>
      </w:r>
      <w:proofErr w:type="gramStart"/>
      <w:r w:rsidRPr="0025132A">
        <w:rPr>
          <w:rFonts w:ascii="Times New Roman" w:hAnsi="Times New Roman"/>
          <w:b/>
          <w:bCs/>
          <w:color w:val="000000" w:themeColor="text1"/>
          <w:sz w:val="24"/>
          <w:szCs w:val="24"/>
        </w:rPr>
        <w:t>субъектов  малого</w:t>
      </w:r>
      <w:proofErr w:type="gramEnd"/>
      <w:r w:rsidRPr="0025132A">
        <w:rPr>
          <w:rFonts w:ascii="Times New Roman" w:hAnsi="Times New Roman"/>
          <w:b/>
          <w:bCs/>
          <w:color w:val="000000" w:themeColor="text1"/>
          <w:sz w:val="24"/>
          <w:szCs w:val="24"/>
        </w:rPr>
        <w:t xml:space="preserve"> и среднего предпринимательства (</w:t>
      </w:r>
      <w:proofErr w:type="spellStart"/>
      <w:r w:rsidRPr="0025132A">
        <w:rPr>
          <w:rFonts w:ascii="Times New Roman" w:hAnsi="Times New Roman"/>
          <w:b/>
          <w:bCs/>
          <w:color w:val="000000" w:themeColor="text1"/>
          <w:sz w:val="24"/>
          <w:szCs w:val="24"/>
        </w:rPr>
        <w:t>тыс.руб</w:t>
      </w:r>
      <w:proofErr w:type="spellEnd"/>
      <w:r w:rsidRPr="0025132A">
        <w:rPr>
          <w:rFonts w:ascii="Times New Roman" w:hAnsi="Times New Roman"/>
          <w:b/>
          <w:bCs/>
          <w:color w:val="000000" w:themeColor="text1"/>
          <w:sz w:val="24"/>
          <w:szCs w:val="24"/>
        </w:rPr>
        <w:t xml:space="preserve">.) </w:t>
      </w:r>
    </w:p>
    <w:p w14:paraId="2056C562" w14:textId="77777777" w:rsidR="005B7F0B" w:rsidRPr="0025132A" w:rsidRDefault="005B7F0B" w:rsidP="005B7F0B">
      <w:pPr>
        <w:pStyle w:val="a3"/>
        <w:jc w:val="center"/>
        <w:rPr>
          <w:rFonts w:ascii="Times New Roman" w:hAnsi="Times New Roman"/>
          <w:b/>
          <w:bCs/>
          <w:color w:val="000000" w:themeColor="text1"/>
          <w:sz w:val="24"/>
          <w:szCs w:val="24"/>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134"/>
        <w:gridCol w:w="1134"/>
        <w:gridCol w:w="1134"/>
        <w:gridCol w:w="1134"/>
        <w:gridCol w:w="1134"/>
      </w:tblGrid>
      <w:tr w:rsidR="0025132A" w:rsidRPr="0025132A" w14:paraId="37BA3DDE" w14:textId="77777777" w:rsidTr="007A013F">
        <w:trPr>
          <w:trHeight w:val="270"/>
        </w:trPr>
        <w:tc>
          <w:tcPr>
            <w:tcW w:w="3686" w:type="dxa"/>
            <w:vMerge w:val="restart"/>
          </w:tcPr>
          <w:p w14:paraId="3BDEF7C0" w14:textId="283E009F"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Вид налога</w:t>
            </w:r>
          </w:p>
        </w:tc>
        <w:tc>
          <w:tcPr>
            <w:tcW w:w="1134" w:type="dxa"/>
            <w:vMerge w:val="restart"/>
          </w:tcPr>
          <w:p w14:paraId="73D34E99" w14:textId="471956F5"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9 мес. 2021 г.</w:t>
            </w:r>
          </w:p>
        </w:tc>
        <w:tc>
          <w:tcPr>
            <w:tcW w:w="1134" w:type="dxa"/>
            <w:vMerge w:val="restart"/>
          </w:tcPr>
          <w:p w14:paraId="0C7B3939" w14:textId="5C3EC279"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План 2022 г</w:t>
            </w:r>
            <w:r w:rsidR="007A013F" w:rsidRPr="0025132A">
              <w:rPr>
                <w:rFonts w:ascii="Times New Roman" w:hAnsi="Times New Roman"/>
                <w:bCs/>
                <w:color w:val="000000" w:themeColor="text1"/>
                <w:sz w:val="24"/>
                <w:szCs w:val="24"/>
              </w:rPr>
              <w:t>.</w:t>
            </w:r>
          </w:p>
        </w:tc>
        <w:tc>
          <w:tcPr>
            <w:tcW w:w="1134" w:type="dxa"/>
            <w:vMerge w:val="restart"/>
          </w:tcPr>
          <w:p w14:paraId="6E4EFA13" w14:textId="7A1C8582"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9 мес. 2022 г.</w:t>
            </w:r>
          </w:p>
        </w:tc>
        <w:tc>
          <w:tcPr>
            <w:tcW w:w="2268" w:type="dxa"/>
            <w:gridSpan w:val="2"/>
          </w:tcPr>
          <w:p w14:paraId="66DC97D9" w14:textId="764300F3"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Темп роста, %</w:t>
            </w:r>
          </w:p>
        </w:tc>
      </w:tr>
      <w:tr w:rsidR="0025132A" w:rsidRPr="0025132A" w14:paraId="7E619E09" w14:textId="6E9FCBF9" w:rsidTr="007A013F">
        <w:trPr>
          <w:trHeight w:val="270"/>
        </w:trPr>
        <w:tc>
          <w:tcPr>
            <w:tcW w:w="3686" w:type="dxa"/>
            <w:vMerge/>
          </w:tcPr>
          <w:p w14:paraId="062ACC5B" w14:textId="77777777" w:rsidR="008E3C5E" w:rsidRPr="0025132A" w:rsidRDefault="008E3C5E" w:rsidP="008E3C5E">
            <w:pPr>
              <w:pStyle w:val="a3"/>
              <w:jc w:val="center"/>
              <w:rPr>
                <w:rFonts w:ascii="Times New Roman" w:hAnsi="Times New Roman"/>
                <w:bCs/>
                <w:color w:val="000000" w:themeColor="text1"/>
                <w:sz w:val="24"/>
                <w:szCs w:val="24"/>
              </w:rPr>
            </w:pPr>
          </w:p>
        </w:tc>
        <w:tc>
          <w:tcPr>
            <w:tcW w:w="1134" w:type="dxa"/>
            <w:vMerge/>
          </w:tcPr>
          <w:p w14:paraId="32EE6DF7" w14:textId="77777777" w:rsidR="008E3C5E" w:rsidRPr="0025132A" w:rsidRDefault="008E3C5E" w:rsidP="008E3C5E">
            <w:pPr>
              <w:pStyle w:val="a3"/>
              <w:jc w:val="center"/>
              <w:rPr>
                <w:rFonts w:ascii="Times New Roman" w:hAnsi="Times New Roman"/>
                <w:bCs/>
                <w:color w:val="000000" w:themeColor="text1"/>
                <w:sz w:val="24"/>
                <w:szCs w:val="24"/>
              </w:rPr>
            </w:pPr>
          </w:p>
        </w:tc>
        <w:tc>
          <w:tcPr>
            <w:tcW w:w="1134" w:type="dxa"/>
            <w:vMerge/>
          </w:tcPr>
          <w:p w14:paraId="7FFD6B54" w14:textId="77777777" w:rsidR="008E3C5E" w:rsidRPr="0025132A" w:rsidRDefault="008E3C5E" w:rsidP="008E3C5E">
            <w:pPr>
              <w:pStyle w:val="a3"/>
              <w:jc w:val="center"/>
              <w:rPr>
                <w:rFonts w:ascii="Times New Roman" w:hAnsi="Times New Roman"/>
                <w:bCs/>
                <w:color w:val="000000" w:themeColor="text1"/>
                <w:sz w:val="24"/>
                <w:szCs w:val="24"/>
              </w:rPr>
            </w:pPr>
          </w:p>
        </w:tc>
        <w:tc>
          <w:tcPr>
            <w:tcW w:w="1134" w:type="dxa"/>
            <w:vMerge/>
          </w:tcPr>
          <w:p w14:paraId="380B641C" w14:textId="77777777" w:rsidR="008E3C5E" w:rsidRPr="0025132A" w:rsidRDefault="008E3C5E" w:rsidP="008E3C5E">
            <w:pPr>
              <w:pStyle w:val="a3"/>
              <w:jc w:val="center"/>
              <w:rPr>
                <w:rFonts w:ascii="Times New Roman" w:hAnsi="Times New Roman"/>
                <w:bCs/>
                <w:color w:val="000000" w:themeColor="text1"/>
                <w:sz w:val="24"/>
                <w:szCs w:val="24"/>
              </w:rPr>
            </w:pPr>
          </w:p>
        </w:tc>
        <w:tc>
          <w:tcPr>
            <w:tcW w:w="1134" w:type="dxa"/>
          </w:tcPr>
          <w:p w14:paraId="280C63E9" w14:textId="44B172B2" w:rsidR="008E3C5E" w:rsidRPr="0025132A" w:rsidRDefault="001E754D" w:rsidP="008E3C5E">
            <w:pPr>
              <w:pStyle w:val="a3"/>
              <w:jc w:val="center"/>
              <w:rPr>
                <w:rFonts w:ascii="Times New Roman" w:hAnsi="Times New Roman"/>
                <w:bCs/>
                <w:color w:val="000000" w:themeColor="text1"/>
                <w:sz w:val="20"/>
                <w:szCs w:val="20"/>
              </w:rPr>
            </w:pPr>
            <w:r w:rsidRPr="0025132A">
              <w:rPr>
                <w:rFonts w:ascii="Times New Roman" w:hAnsi="Times New Roman"/>
                <w:bCs/>
                <w:color w:val="000000" w:themeColor="text1"/>
                <w:sz w:val="20"/>
                <w:szCs w:val="20"/>
              </w:rPr>
              <w:t>гр.4/гр.2*100%</w:t>
            </w:r>
          </w:p>
        </w:tc>
        <w:tc>
          <w:tcPr>
            <w:tcW w:w="1134" w:type="dxa"/>
          </w:tcPr>
          <w:p w14:paraId="0360F510" w14:textId="60A13EBD" w:rsidR="008E3C5E" w:rsidRPr="0025132A" w:rsidRDefault="001E754D" w:rsidP="008E3C5E">
            <w:pPr>
              <w:pStyle w:val="a3"/>
              <w:jc w:val="center"/>
              <w:rPr>
                <w:rFonts w:ascii="Times New Roman" w:hAnsi="Times New Roman"/>
                <w:bCs/>
                <w:color w:val="000000" w:themeColor="text1"/>
                <w:sz w:val="20"/>
                <w:szCs w:val="20"/>
              </w:rPr>
            </w:pPr>
            <w:r w:rsidRPr="0025132A">
              <w:rPr>
                <w:rFonts w:ascii="Times New Roman" w:hAnsi="Times New Roman"/>
                <w:bCs/>
                <w:color w:val="000000" w:themeColor="text1"/>
                <w:sz w:val="20"/>
                <w:szCs w:val="20"/>
              </w:rPr>
              <w:t>гр.4/гр.3*100%</w:t>
            </w:r>
          </w:p>
        </w:tc>
      </w:tr>
      <w:tr w:rsidR="0025132A" w:rsidRPr="0025132A" w14:paraId="6210C2E5" w14:textId="6DC6C8AC" w:rsidTr="007A013F">
        <w:tc>
          <w:tcPr>
            <w:tcW w:w="3686" w:type="dxa"/>
          </w:tcPr>
          <w:p w14:paraId="7EE445E9" w14:textId="214D5ABF" w:rsidR="008E3C5E" w:rsidRPr="0025132A" w:rsidRDefault="008E3C5E" w:rsidP="008E3C5E">
            <w:pPr>
              <w:pStyle w:val="a3"/>
              <w:jc w:val="center"/>
              <w:rPr>
                <w:rFonts w:ascii="Times New Roman" w:hAnsi="Times New Roman"/>
                <w:bCs/>
                <w:color w:val="000000" w:themeColor="text1"/>
                <w:sz w:val="20"/>
                <w:szCs w:val="20"/>
              </w:rPr>
            </w:pPr>
            <w:r w:rsidRPr="0025132A">
              <w:rPr>
                <w:rFonts w:ascii="Times New Roman" w:hAnsi="Times New Roman"/>
                <w:bCs/>
                <w:color w:val="000000" w:themeColor="text1"/>
                <w:sz w:val="20"/>
                <w:szCs w:val="20"/>
              </w:rPr>
              <w:t>1</w:t>
            </w:r>
          </w:p>
        </w:tc>
        <w:tc>
          <w:tcPr>
            <w:tcW w:w="1134" w:type="dxa"/>
          </w:tcPr>
          <w:p w14:paraId="165AFACD" w14:textId="04A3EBC7" w:rsidR="008E3C5E" w:rsidRPr="0025132A" w:rsidRDefault="008E3C5E" w:rsidP="008E3C5E">
            <w:pPr>
              <w:pStyle w:val="a3"/>
              <w:jc w:val="center"/>
              <w:rPr>
                <w:rFonts w:ascii="Times New Roman" w:hAnsi="Times New Roman"/>
                <w:bCs/>
                <w:color w:val="000000" w:themeColor="text1"/>
                <w:sz w:val="20"/>
                <w:szCs w:val="20"/>
              </w:rPr>
            </w:pPr>
            <w:r w:rsidRPr="0025132A">
              <w:rPr>
                <w:rFonts w:ascii="Times New Roman" w:hAnsi="Times New Roman"/>
                <w:bCs/>
                <w:color w:val="000000" w:themeColor="text1"/>
                <w:sz w:val="20"/>
                <w:szCs w:val="20"/>
              </w:rPr>
              <w:t>2</w:t>
            </w:r>
          </w:p>
        </w:tc>
        <w:tc>
          <w:tcPr>
            <w:tcW w:w="1134" w:type="dxa"/>
          </w:tcPr>
          <w:p w14:paraId="3B544764" w14:textId="46FA91D5" w:rsidR="008E3C5E" w:rsidRPr="0025132A" w:rsidRDefault="008E3C5E" w:rsidP="008E3C5E">
            <w:pPr>
              <w:pStyle w:val="a3"/>
              <w:jc w:val="center"/>
              <w:rPr>
                <w:rFonts w:ascii="Times New Roman" w:hAnsi="Times New Roman"/>
                <w:bCs/>
                <w:color w:val="000000" w:themeColor="text1"/>
                <w:sz w:val="20"/>
                <w:szCs w:val="20"/>
              </w:rPr>
            </w:pPr>
            <w:r w:rsidRPr="0025132A">
              <w:rPr>
                <w:rFonts w:ascii="Times New Roman" w:hAnsi="Times New Roman"/>
                <w:bCs/>
                <w:color w:val="000000" w:themeColor="text1"/>
                <w:sz w:val="20"/>
                <w:szCs w:val="20"/>
              </w:rPr>
              <w:t>3</w:t>
            </w:r>
          </w:p>
        </w:tc>
        <w:tc>
          <w:tcPr>
            <w:tcW w:w="1134" w:type="dxa"/>
          </w:tcPr>
          <w:p w14:paraId="2B4394A8" w14:textId="090EA11C" w:rsidR="008E3C5E" w:rsidRPr="0025132A" w:rsidRDefault="008E3C5E" w:rsidP="008E3C5E">
            <w:pPr>
              <w:pStyle w:val="a3"/>
              <w:jc w:val="center"/>
              <w:rPr>
                <w:rFonts w:ascii="Times New Roman" w:hAnsi="Times New Roman"/>
                <w:bCs/>
                <w:color w:val="000000" w:themeColor="text1"/>
                <w:sz w:val="20"/>
                <w:szCs w:val="20"/>
              </w:rPr>
            </w:pPr>
            <w:r w:rsidRPr="0025132A">
              <w:rPr>
                <w:rFonts w:ascii="Times New Roman" w:hAnsi="Times New Roman"/>
                <w:bCs/>
                <w:color w:val="000000" w:themeColor="text1"/>
                <w:sz w:val="20"/>
                <w:szCs w:val="20"/>
              </w:rPr>
              <w:t>4</w:t>
            </w:r>
          </w:p>
        </w:tc>
        <w:tc>
          <w:tcPr>
            <w:tcW w:w="1134" w:type="dxa"/>
          </w:tcPr>
          <w:p w14:paraId="5AAAB5E4" w14:textId="7C6F1727" w:rsidR="008E3C5E" w:rsidRPr="0025132A" w:rsidRDefault="008E3C5E" w:rsidP="008E3C5E">
            <w:pPr>
              <w:pStyle w:val="a3"/>
              <w:jc w:val="center"/>
              <w:rPr>
                <w:rFonts w:ascii="Times New Roman" w:hAnsi="Times New Roman"/>
                <w:bCs/>
                <w:color w:val="000000" w:themeColor="text1"/>
                <w:sz w:val="20"/>
                <w:szCs w:val="20"/>
              </w:rPr>
            </w:pPr>
            <w:r w:rsidRPr="0025132A">
              <w:rPr>
                <w:rFonts w:ascii="Times New Roman" w:hAnsi="Times New Roman"/>
                <w:bCs/>
                <w:color w:val="000000" w:themeColor="text1"/>
                <w:sz w:val="20"/>
                <w:szCs w:val="20"/>
              </w:rPr>
              <w:t>5</w:t>
            </w:r>
          </w:p>
        </w:tc>
        <w:tc>
          <w:tcPr>
            <w:tcW w:w="1134" w:type="dxa"/>
          </w:tcPr>
          <w:p w14:paraId="7E0D68EA" w14:textId="58A415F4" w:rsidR="008E3C5E" w:rsidRPr="0025132A" w:rsidRDefault="001E754D" w:rsidP="008E3C5E">
            <w:pPr>
              <w:pStyle w:val="a3"/>
              <w:jc w:val="center"/>
              <w:rPr>
                <w:rFonts w:ascii="Times New Roman" w:hAnsi="Times New Roman"/>
                <w:bCs/>
                <w:color w:val="000000" w:themeColor="text1"/>
                <w:sz w:val="20"/>
                <w:szCs w:val="20"/>
              </w:rPr>
            </w:pPr>
            <w:r w:rsidRPr="0025132A">
              <w:rPr>
                <w:rFonts w:ascii="Times New Roman" w:hAnsi="Times New Roman"/>
                <w:bCs/>
                <w:color w:val="000000" w:themeColor="text1"/>
                <w:sz w:val="20"/>
                <w:szCs w:val="20"/>
              </w:rPr>
              <w:t>6</w:t>
            </w:r>
          </w:p>
        </w:tc>
      </w:tr>
      <w:tr w:rsidR="0025132A" w:rsidRPr="0025132A" w14:paraId="0BE8803C" w14:textId="22808D17" w:rsidTr="007A013F">
        <w:tc>
          <w:tcPr>
            <w:tcW w:w="3686" w:type="dxa"/>
          </w:tcPr>
          <w:p w14:paraId="3811A794" w14:textId="1B7449A4"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НДФЛ</w:t>
            </w:r>
          </w:p>
        </w:tc>
        <w:tc>
          <w:tcPr>
            <w:tcW w:w="1134" w:type="dxa"/>
          </w:tcPr>
          <w:p w14:paraId="1856B12F" w14:textId="60951867"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26485</w:t>
            </w:r>
          </w:p>
        </w:tc>
        <w:tc>
          <w:tcPr>
            <w:tcW w:w="1134" w:type="dxa"/>
          </w:tcPr>
          <w:p w14:paraId="50D81870" w14:textId="7759EE61"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41999</w:t>
            </w:r>
          </w:p>
        </w:tc>
        <w:tc>
          <w:tcPr>
            <w:tcW w:w="1134" w:type="dxa"/>
          </w:tcPr>
          <w:p w14:paraId="0D2E5BA7" w14:textId="339328BB"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23824</w:t>
            </w:r>
          </w:p>
        </w:tc>
        <w:tc>
          <w:tcPr>
            <w:tcW w:w="1134" w:type="dxa"/>
          </w:tcPr>
          <w:p w14:paraId="467EDCC6" w14:textId="7D84AD30" w:rsidR="008E3C5E" w:rsidRPr="0025132A" w:rsidRDefault="001E754D"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90</w:t>
            </w:r>
          </w:p>
        </w:tc>
        <w:tc>
          <w:tcPr>
            <w:tcW w:w="1134" w:type="dxa"/>
          </w:tcPr>
          <w:p w14:paraId="38B168B9" w14:textId="02DA1C05" w:rsidR="008E3C5E" w:rsidRPr="0025132A" w:rsidRDefault="001E754D"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57</w:t>
            </w:r>
          </w:p>
        </w:tc>
      </w:tr>
      <w:tr w:rsidR="0025132A" w:rsidRPr="0025132A" w14:paraId="1A8CB2C7" w14:textId="79B5ABD8" w:rsidTr="007A013F">
        <w:tc>
          <w:tcPr>
            <w:tcW w:w="3686" w:type="dxa"/>
          </w:tcPr>
          <w:p w14:paraId="718C2B47" w14:textId="1D289F06"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 xml:space="preserve">ЕНВД, УСН </w:t>
            </w:r>
            <w:r w:rsidRPr="0025132A">
              <w:rPr>
                <w:rFonts w:ascii="Times New Roman" w:hAnsi="Times New Roman"/>
                <w:bCs/>
                <w:color w:val="000000" w:themeColor="text1"/>
                <w:sz w:val="20"/>
                <w:szCs w:val="20"/>
              </w:rPr>
              <w:t>(наша доля 12,78%)</w:t>
            </w:r>
          </w:p>
        </w:tc>
        <w:tc>
          <w:tcPr>
            <w:tcW w:w="1134" w:type="dxa"/>
          </w:tcPr>
          <w:p w14:paraId="29652673" w14:textId="7830FDE6"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1347,3</w:t>
            </w:r>
          </w:p>
        </w:tc>
        <w:tc>
          <w:tcPr>
            <w:tcW w:w="1134" w:type="dxa"/>
            <w:vAlign w:val="center"/>
          </w:tcPr>
          <w:p w14:paraId="2880D3BC" w14:textId="4F9A4EF4"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2000</w:t>
            </w:r>
          </w:p>
        </w:tc>
        <w:tc>
          <w:tcPr>
            <w:tcW w:w="1134" w:type="dxa"/>
            <w:vAlign w:val="center"/>
          </w:tcPr>
          <w:p w14:paraId="7147917C" w14:textId="72ADFC45"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2841,5</w:t>
            </w:r>
          </w:p>
        </w:tc>
        <w:tc>
          <w:tcPr>
            <w:tcW w:w="1134" w:type="dxa"/>
            <w:vAlign w:val="center"/>
          </w:tcPr>
          <w:p w14:paraId="61A5391B" w14:textId="59EFC6BF" w:rsidR="008E3C5E" w:rsidRPr="0025132A" w:rsidRDefault="001E754D"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211</w:t>
            </w:r>
          </w:p>
        </w:tc>
        <w:tc>
          <w:tcPr>
            <w:tcW w:w="1134" w:type="dxa"/>
            <w:vAlign w:val="center"/>
          </w:tcPr>
          <w:p w14:paraId="498E6F96" w14:textId="2E8036B7" w:rsidR="008E3C5E" w:rsidRPr="0025132A" w:rsidRDefault="001E754D"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142</w:t>
            </w:r>
          </w:p>
        </w:tc>
      </w:tr>
      <w:tr w:rsidR="0025132A" w:rsidRPr="0025132A" w14:paraId="718CB430" w14:textId="699005D9" w:rsidTr="007A013F">
        <w:tc>
          <w:tcPr>
            <w:tcW w:w="3686" w:type="dxa"/>
          </w:tcPr>
          <w:p w14:paraId="22B33A56" w14:textId="735F1FDD"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ЕСХН</w:t>
            </w:r>
          </w:p>
        </w:tc>
        <w:tc>
          <w:tcPr>
            <w:tcW w:w="1134" w:type="dxa"/>
          </w:tcPr>
          <w:p w14:paraId="50D1B801" w14:textId="42545C43"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912,1</w:t>
            </w:r>
          </w:p>
        </w:tc>
        <w:tc>
          <w:tcPr>
            <w:tcW w:w="1134" w:type="dxa"/>
            <w:vAlign w:val="center"/>
          </w:tcPr>
          <w:p w14:paraId="188CD223" w14:textId="5998588B"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1409,56</w:t>
            </w:r>
          </w:p>
        </w:tc>
        <w:tc>
          <w:tcPr>
            <w:tcW w:w="1134" w:type="dxa"/>
            <w:vAlign w:val="center"/>
          </w:tcPr>
          <w:p w14:paraId="6D663F09" w14:textId="72964231"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1800,4</w:t>
            </w:r>
          </w:p>
        </w:tc>
        <w:tc>
          <w:tcPr>
            <w:tcW w:w="1134" w:type="dxa"/>
            <w:vAlign w:val="center"/>
          </w:tcPr>
          <w:p w14:paraId="068D3090" w14:textId="5D85F4EE" w:rsidR="008E3C5E" w:rsidRPr="0025132A" w:rsidRDefault="001E754D"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197</w:t>
            </w:r>
          </w:p>
        </w:tc>
        <w:tc>
          <w:tcPr>
            <w:tcW w:w="1134" w:type="dxa"/>
            <w:vAlign w:val="center"/>
          </w:tcPr>
          <w:p w14:paraId="553D3E35" w14:textId="5C620DCF" w:rsidR="008E3C5E" w:rsidRPr="0025132A" w:rsidRDefault="001E754D"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128</w:t>
            </w:r>
          </w:p>
        </w:tc>
      </w:tr>
      <w:tr w:rsidR="0025132A" w:rsidRPr="0025132A" w14:paraId="0534C24D" w14:textId="266FDAD5" w:rsidTr="007A013F">
        <w:tc>
          <w:tcPr>
            <w:tcW w:w="3686" w:type="dxa"/>
          </w:tcPr>
          <w:p w14:paraId="3DE99843" w14:textId="35030DBC"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 xml:space="preserve">Единый налог, </w:t>
            </w:r>
            <w:proofErr w:type="gramStart"/>
            <w:r w:rsidRPr="0025132A">
              <w:rPr>
                <w:rFonts w:ascii="Times New Roman" w:hAnsi="Times New Roman"/>
                <w:bCs/>
                <w:color w:val="000000" w:themeColor="text1"/>
                <w:sz w:val="24"/>
                <w:szCs w:val="24"/>
              </w:rPr>
              <w:t>применяемый  в</w:t>
            </w:r>
            <w:proofErr w:type="gramEnd"/>
            <w:r w:rsidRPr="0025132A">
              <w:rPr>
                <w:rFonts w:ascii="Times New Roman" w:hAnsi="Times New Roman"/>
                <w:bCs/>
                <w:color w:val="000000" w:themeColor="text1"/>
                <w:sz w:val="24"/>
                <w:szCs w:val="24"/>
              </w:rPr>
              <w:t xml:space="preserve"> связи с применением патентной системы</w:t>
            </w:r>
          </w:p>
        </w:tc>
        <w:tc>
          <w:tcPr>
            <w:tcW w:w="1134" w:type="dxa"/>
            <w:vAlign w:val="center"/>
          </w:tcPr>
          <w:p w14:paraId="458321E0" w14:textId="204EF0BF"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611,2</w:t>
            </w:r>
          </w:p>
        </w:tc>
        <w:tc>
          <w:tcPr>
            <w:tcW w:w="1134" w:type="dxa"/>
            <w:vAlign w:val="center"/>
          </w:tcPr>
          <w:p w14:paraId="52B7588E" w14:textId="52AC3141"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1000</w:t>
            </w:r>
          </w:p>
        </w:tc>
        <w:tc>
          <w:tcPr>
            <w:tcW w:w="1134" w:type="dxa"/>
            <w:vAlign w:val="center"/>
          </w:tcPr>
          <w:p w14:paraId="5ECD12AE" w14:textId="67D148A5"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871,3</w:t>
            </w:r>
          </w:p>
        </w:tc>
        <w:tc>
          <w:tcPr>
            <w:tcW w:w="1134" w:type="dxa"/>
            <w:vAlign w:val="center"/>
          </w:tcPr>
          <w:p w14:paraId="7C5287E8" w14:textId="38686278" w:rsidR="008E3C5E" w:rsidRPr="0025132A" w:rsidRDefault="001E754D"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142</w:t>
            </w:r>
          </w:p>
        </w:tc>
        <w:tc>
          <w:tcPr>
            <w:tcW w:w="1134" w:type="dxa"/>
            <w:vAlign w:val="center"/>
          </w:tcPr>
          <w:p w14:paraId="2C2AE1CA" w14:textId="7D60F37B" w:rsidR="008E3C5E" w:rsidRPr="0025132A" w:rsidRDefault="001E754D"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87</w:t>
            </w:r>
          </w:p>
        </w:tc>
      </w:tr>
      <w:tr w:rsidR="0025132A" w:rsidRPr="0025132A" w14:paraId="5C1E3313" w14:textId="2C8134AF" w:rsidTr="007A013F">
        <w:tc>
          <w:tcPr>
            <w:tcW w:w="3686" w:type="dxa"/>
          </w:tcPr>
          <w:p w14:paraId="540EB08E" w14:textId="053D20DA"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Земельный налог</w:t>
            </w:r>
          </w:p>
        </w:tc>
        <w:tc>
          <w:tcPr>
            <w:tcW w:w="1134" w:type="dxa"/>
            <w:vAlign w:val="center"/>
          </w:tcPr>
          <w:p w14:paraId="52981459" w14:textId="53EC0163"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630,5</w:t>
            </w:r>
          </w:p>
        </w:tc>
        <w:tc>
          <w:tcPr>
            <w:tcW w:w="1134" w:type="dxa"/>
            <w:vAlign w:val="center"/>
          </w:tcPr>
          <w:p w14:paraId="2F516F3A" w14:textId="741DBFE3"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501,8</w:t>
            </w:r>
          </w:p>
        </w:tc>
        <w:tc>
          <w:tcPr>
            <w:tcW w:w="1134" w:type="dxa"/>
            <w:vAlign w:val="center"/>
          </w:tcPr>
          <w:p w14:paraId="6224D631" w14:textId="17C681BB" w:rsidR="008E3C5E" w:rsidRPr="0025132A" w:rsidRDefault="008E3C5E"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618</w:t>
            </w:r>
          </w:p>
        </w:tc>
        <w:tc>
          <w:tcPr>
            <w:tcW w:w="1134" w:type="dxa"/>
            <w:vAlign w:val="center"/>
          </w:tcPr>
          <w:p w14:paraId="3A39F2A3" w14:textId="0E3C6A42" w:rsidR="008E3C5E" w:rsidRPr="0025132A" w:rsidRDefault="001E754D"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116</w:t>
            </w:r>
          </w:p>
        </w:tc>
        <w:tc>
          <w:tcPr>
            <w:tcW w:w="1134" w:type="dxa"/>
            <w:vAlign w:val="center"/>
          </w:tcPr>
          <w:p w14:paraId="73CEE068" w14:textId="5DBB0C55" w:rsidR="008E3C5E" w:rsidRPr="0025132A" w:rsidRDefault="001E754D"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123</w:t>
            </w:r>
          </w:p>
        </w:tc>
      </w:tr>
      <w:tr w:rsidR="007A013F" w:rsidRPr="0025132A" w14:paraId="7F4E4B76" w14:textId="77777777" w:rsidTr="007A013F">
        <w:tc>
          <w:tcPr>
            <w:tcW w:w="3686" w:type="dxa"/>
          </w:tcPr>
          <w:p w14:paraId="0C23B5BC" w14:textId="72F419B5" w:rsidR="001E754D" w:rsidRPr="0025132A" w:rsidRDefault="001E754D"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ИТОГО</w:t>
            </w:r>
          </w:p>
        </w:tc>
        <w:tc>
          <w:tcPr>
            <w:tcW w:w="1134" w:type="dxa"/>
            <w:vAlign w:val="center"/>
          </w:tcPr>
          <w:p w14:paraId="50FF93A9" w14:textId="7565AE38" w:rsidR="001E754D" w:rsidRPr="0025132A" w:rsidRDefault="001E754D"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29986,1</w:t>
            </w:r>
          </w:p>
        </w:tc>
        <w:tc>
          <w:tcPr>
            <w:tcW w:w="1134" w:type="dxa"/>
            <w:vAlign w:val="center"/>
          </w:tcPr>
          <w:p w14:paraId="77D0943B" w14:textId="58D99B12" w:rsidR="001E754D" w:rsidRPr="0025132A" w:rsidRDefault="001E754D"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46910,36</w:t>
            </w:r>
          </w:p>
        </w:tc>
        <w:tc>
          <w:tcPr>
            <w:tcW w:w="1134" w:type="dxa"/>
            <w:vAlign w:val="center"/>
          </w:tcPr>
          <w:p w14:paraId="17D39379" w14:textId="2F48F894" w:rsidR="001E754D" w:rsidRPr="0025132A" w:rsidRDefault="007A013F"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29955,2</w:t>
            </w:r>
          </w:p>
        </w:tc>
        <w:tc>
          <w:tcPr>
            <w:tcW w:w="1134" w:type="dxa"/>
            <w:vAlign w:val="center"/>
          </w:tcPr>
          <w:p w14:paraId="2ACD3C22" w14:textId="24E78387" w:rsidR="001E754D" w:rsidRPr="0025132A" w:rsidRDefault="007A013F"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99,9</w:t>
            </w:r>
          </w:p>
        </w:tc>
        <w:tc>
          <w:tcPr>
            <w:tcW w:w="1134" w:type="dxa"/>
            <w:vAlign w:val="center"/>
          </w:tcPr>
          <w:p w14:paraId="1E88C084" w14:textId="2D2C0767" w:rsidR="001E754D" w:rsidRPr="0025132A" w:rsidRDefault="007A013F" w:rsidP="008E3C5E">
            <w:pPr>
              <w:pStyle w:val="a3"/>
              <w:jc w:val="center"/>
              <w:rPr>
                <w:rFonts w:ascii="Times New Roman" w:hAnsi="Times New Roman"/>
                <w:bCs/>
                <w:color w:val="000000" w:themeColor="text1"/>
                <w:sz w:val="24"/>
                <w:szCs w:val="24"/>
              </w:rPr>
            </w:pPr>
            <w:r w:rsidRPr="0025132A">
              <w:rPr>
                <w:rFonts w:ascii="Times New Roman" w:hAnsi="Times New Roman"/>
                <w:bCs/>
                <w:color w:val="000000" w:themeColor="text1"/>
                <w:sz w:val="24"/>
                <w:szCs w:val="24"/>
              </w:rPr>
              <w:t>63,9</w:t>
            </w:r>
          </w:p>
        </w:tc>
      </w:tr>
    </w:tbl>
    <w:p w14:paraId="76555562" w14:textId="0D9A5445" w:rsidR="000A5989" w:rsidRPr="0025132A" w:rsidRDefault="000A5989" w:rsidP="005B7F0B">
      <w:pPr>
        <w:pStyle w:val="a3"/>
        <w:jc w:val="center"/>
        <w:rPr>
          <w:rFonts w:ascii="Times New Roman" w:hAnsi="Times New Roman" w:cs="Times New Roman"/>
          <w:bCs/>
          <w:color w:val="000000" w:themeColor="text1"/>
          <w:sz w:val="24"/>
          <w:szCs w:val="24"/>
        </w:rPr>
      </w:pPr>
    </w:p>
    <w:p w14:paraId="33DDF056" w14:textId="35A3F852" w:rsidR="00D33330" w:rsidRPr="0025132A" w:rsidRDefault="000A5989" w:rsidP="00C47C20">
      <w:pPr>
        <w:pStyle w:val="a3"/>
        <w:jc w:val="both"/>
        <w:rPr>
          <w:rFonts w:ascii="Times New Roman" w:hAnsi="Times New Roman" w:cs="Times New Roman"/>
          <w:color w:val="000000" w:themeColor="text1"/>
          <w:sz w:val="24"/>
          <w:szCs w:val="24"/>
        </w:rPr>
      </w:pPr>
      <w:r w:rsidRPr="0025132A">
        <w:rPr>
          <w:rFonts w:ascii="Times New Roman" w:hAnsi="Times New Roman" w:cs="Times New Roman"/>
          <w:bCs/>
          <w:color w:val="000000" w:themeColor="text1"/>
          <w:sz w:val="24"/>
          <w:szCs w:val="24"/>
        </w:rPr>
        <w:tab/>
      </w:r>
      <w:r w:rsidR="00D33330" w:rsidRPr="0025132A">
        <w:rPr>
          <w:rFonts w:ascii="Times New Roman" w:hAnsi="Times New Roman" w:cs="Times New Roman"/>
          <w:color w:val="000000" w:themeColor="text1"/>
          <w:sz w:val="24"/>
          <w:szCs w:val="24"/>
        </w:rPr>
        <w:t xml:space="preserve">С начала 2021 года важным в работе </w:t>
      </w:r>
      <w:proofErr w:type="gramStart"/>
      <w:r w:rsidR="00D33330" w:rsidRPr="0025132A">
        <w:rPr>
          <w:rFonts w:ascii="Times New Roman" w:hAnsi="Times New Roman" w:cs="Times New Roman"/>
          <w:color w:val="000000" w:themeColor="text1"/>
          <w:sz w:val="24"/>
          <w:szCs w:val="24"/>
        </w:rPr>
        <w:t>остается  заключение</w:t>
      </w:r>
      <w:proofErr w:type="gramEnd"/>
      <w:r w:rsidR="00D33330" w:rsidRPr="0025132A">
        <w:rPr>
          <w:rFonts w:ascii="Times New Roman" w:hAnsi="Times New Roman" w:cs="Times New Roman"/>
          <w:color w:val="000000" w:themeColor="text1"/>
          <w:sz w:val="24"/>
          <w:szCs w:val="24"/>
        </w:rPr>
        <w:t xml:space="preserve"> социальных контрактов с малоимущими гражданами по следующим направлениям: трудоустройство, открытие ИП, развитие личного подсобного хозяйства или собственного дела, трудная жизненная ситуация. За 9 месяцев  20</w:t>
      </w:r>
      <w:r w:rsidR="00C1366A" w:rsidRPr="0025132A">
        <w:rPr>
          <w:rFonts w:ascii="Times New Roman" w:hAnsi="Times New Roman" w:cs="Times New Roman"/>
          <w:color w:val="000000" w:themeColor="text1"/>
          <w:sz w:val="24"/>
          <w:szCs w:val="24"/>
        </w:rPr>
        <w:t>22</w:t>
      </w:r>
      <w:r w:rsidR="00D33330" w:rsidRPr="0025132A">
        <w:rPr>
          <w:rFonts w:ascii="Times New Roman" w:hAnsi="Times New Roman" w:cs="Times New Roman"/>
          <w:color w:val="000000" w:themeColor="text1"/>
          <w:sz w:val="24"/>
          <w:szCs w:val="24"/>
        </w:rPr>
        <w:t xml:space="preserve"> года заключено </w:t>
      </w:r>
      <w:r w:rsidR="00376B0E" w:rsidRPr="0025132A">
        <w:rPr>
          <w:rFonts w:ascii="Times New Roman" w:hAnsi="Times New Roman" w:cs="Times New Roman"/>
          <w:color w:val="000000" w:themeColor="text1"/>
          <w:sz w:val="24"/>
          <w:szCs w:val="24"/>
        </w:rPr>
        <w:t>74</w:t>
      </w:r>
      <w:r w:rsidR="00D33330" w:rsidRPr="0025132A">
        <w:rPr>
          <w:rFonts w:ascii="Times New Roman" w:hAnsi="Times New Roman" w:cs="Times New Roman"/>
          <w:color w:val="000000" w:themeColor="text1"/>
          <w:sz w:val="24"/>
          <w:szCs w:val="24"/>
        </w:rPr>
        <w:t xml:space="preserve"> социальных контракта на общую сумму </w:t>
      </w:r>
      <w:r w:rsidR="00376B0E" w:rsidRPr="0025132A">
        <w:rPr>
          <w:rFonts w:ascii="Times New Roman" w:hAnsi="Times New Roman" w:cs="Times New Roman"/>
          <w:color w:val="000000" w:themeColor="text1"/>
          <w:sz w:val="24"/>
          <w:szCs w:val="24"/>
        </w:rPr>
        <w:t>7066,7</w:t>
      </w:r>
      <w:r w:rsidR="00D33330" w:rsidRPr="0025132A">
        <w:rPr>
          <w:rFonts w:ascii="Times New Roman" w:hAnsi="Times New Roman" w:cs="Times New Roman"/>
          <w:color w:val="000000" w:themeColor="text1"/>
          <w:sz w:val="24"/>
          <w:szCs w:val="24"/>
        </w:rPr>
        <w:t xml:space="preserve"> </w:t>
      </w:r>
      <w:proofErr w:type="spellStart"/>
      <w:r w:rsidR="00D33330" w:rsidRPr="0025132A">
        <w:rPr>
          <w:rFonts w:ascii="Times New Roman" w:hAnsi="Times New Roman" w:cs="Times New Roman"/>
          <w:color w:val="000000" w:themeColor="text1"/>
          <w:sz w:val="24"/>
          <w:szCs w:val="24"/>
        </w:rPr>
        <w:t>тыс.руб</w:t>
      </w:r>
      <w:proofErr w:type="spellEnd"/>
      <w:r w:rsidR="00D33330" w:rsidRPr="0025132A">
        <w:rPr>
          <w:rFonts w:ascii="Times New Roman" w:hAnsi="Times New Roman" w:cs="Times New Roman"/>
          <w:color w:val="000000" w:themeColor="text1"/>
          <w:sz w:val="24"/>
          <w:szCs w:val="24"/>
        </w:rPr>
        <w:t xml:space="preserve">., из них: </w:t>
      </w:r>
      <w:r w:rsidR="00376B0E" w:rsidRPr="0025132A">
        <w:rPr>
          <w:rFonts w:ascii="Times New Roman" w:hAnsi="Times New Roman" w:cs="Times New Roman"/>
          <w:color w:val="000000" w:themeColor="text1"/>
          <w:sz w:val="24"/>
          <w:szCs w:val="24"/>
        </w:rPr>
        <w:t>38</w:t>
      </w:r>
      <w:r w:rsidR="00D33330" w:rsidRPr="0025132A">
        <w:rPr>
          <w:rFonts w:ascii="Times New Roman" w:hAnsi="Times New Roman" w:cs="Times New Roman"/>
          <w:color w:val="000000" w:themeColor="text1"/>
          <w:sz w:val="24"/>
          <w:szCs w:val="24"/>
        </w:rPr>
        <w:t xml:space="preserve"> – на</w:t>
      </w:r>
      <w:r w:rsidR="0036364B" w:rsidRPr="0025132A">
        <w:rPr>
          <w:rFonts w:ascii="Times New Roman" w:hAnsi="Times New Roman" w:cs="Times New Roman"/>
          <w:color w:val="000000" w:themeColor="text1"/>
          <w:sz w:val="24"/>
          <w:szCs w:val="24"/>
        </w:rPr>
        <w:t xml:space="preserve"> поиск работы и трудоустройство</w:t>
      </w:r>
      <w:r w:rsidR="00D33330" w:rsidRPr="0025132A">
        <w:rPr>
          <w:rFonts w:ascii="Times New Roman" w:hAnsi="Times New Roman" w:cs="Times New Roman"/>
          <w:color w:val="000000" w:themeColor="text1"/>
          <w:sz w:val="24"/>
          <w:szCs w:val="24"/>
        </w:rPr>
        <w:t xml:space="preserve">, </w:t>
      </w:r>
      <w:r w:rsidR="00376B0E" w:rsidRPr="0025132A">
        <w:rPr>
          <w:rFonts w:ascii="Times New Roman" w:hAnsi="Times New Roman" w:cs="Times New Roman"/>
          <w:color w:val="000000" w:themeColor="text1"/>
          <w:sz w:val="24"/>
          <w:szCs w:val="24"/>
        </w:rPr>
        <w:t>15</w:t>
      </w:r>
      <w:r w:rsidR="00D33330" w:rsidRPr="0025132A">
        <w:rPr>
          <w:rFonts w:ascii="Times New Roman" w:hAnsi="Times New Roman" w:cs="Times New Roman"/>
          <w:color w:val="000000" w:themeColor="text1"/>
          <w:sz w:val="24"/>
          <w:szCs w:val="24"/>
        </w:rPr>
        <w:t xml:space="preserve"> – на развитие ИП, самозанятость,</w:t>
      </w:r>
      <w:r w:rsidR="0036364B" w:rsidRPr="0025132A">
        <w:rPr>
          <w:rFonts w:ascii="Times New Roman" w:hAnsi="Times New Roman" w:cs="Times New Roman"/>
          <w:color w:val="000000" w:themeColor="text1"/>
          <w:sz w:val="24"/>
          <w:szCs w:val="24"/>
        </w:rPr>
        <w:t xml:space="preserve"> </w:t>
      </w:r>
      <w:r w:rsidR="00D33330" w:rsidRPr="0025132A">
        <w:rPr>
          <w:rFonts w:ascii="Times New Roman" w:hAnsi="Times New Roman" w:cs="Times New Roman"/>
          <w:color w:val="000000" w:themeColor="text1"/>
          <w:sz w:val="24"/>
          <w:szCs w:val="24"/>
        </w:rPr>
        <w:t xml:space="preserve"> </w:t>
      </w:r>
      <w:r w:rsidR="00376B0E" w:rsidRPr="0025132A">
        <w:rPr>
          <w:rFonts w:ascii="Times New Roman" w:hAnsi="Times New Roman" w:cs="Times New Roman"/>
          <w:color w:val="000000" w:themeColor="text1"/>
          <w:sz w:val="24"/>
          <w:szCs w:val="24"/>
        </w:rPr>
        <w:t>14</w:t>
      </w:r>
      <w:r w:rsidR="00D33330" w:rsidRPr="0025132A">
        <w:rPr>
          <w:rFonts w:ascii="Times New Roman" w:hAnsi="Times New Roman" w:cs="Times New Roman"/>
          <w:color w:val="000000" w:themeColor="text1"/>
          <w:sz w:val="24"/>
          <w:szCs w:val="24"/>
        </w:rPr>
        <w:t xml:space="preserve">– в трудной жизненной ситуации, </w:t>
      </w:r>
      <w:r w:rsidR="00376B0E" w:rsidRPr="0025132A">
        <w:rPr>
          <w:rFonts w:ascii="Times New Roman" w:hAnsi="Times New Roman" w:cs="Times New Roman"/>
          <w:color w:val="000000" w:themeColor="text1"/>
          <w:sz w:val="24"/>
          <w:szCs w:val="24"/>
        </w:rPr>
        <w:t>7</w:t>
      </w:r>
      <w:r w:rsidR="00D33330" w:rsidRPr="0025132A">
        <w:rPr>
          <w:rFonts w:ascii="Times New Roman" w:hAnsi="Times New Roman" w:cs="Times New Roman"/>
          <w:color w:val="000000" w:themeColor="text1"/>
          <w:sz w:val="24"/>
          <w:szCs w:val="24"/>
        </w:rPr>
        <w:t xml:space="preserve"> – на развитие ЛПХ.</w:t>
      </w:r>
    </w:p>
    <w:p w14:paraId="18505E9A" w14:textId="4B27BA45" w:rsidR="00376B0E" w:rsidRPr="0025132A" w:rsidRDefault="00376B0E" w:rsidP="00376B0E">
      <w:pPr>
        <w:pStyle w:val="a3"/>
        <w:ind w:firstLine="708"/>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t xml:space="preserve">В </w:t>
      </w:r>
      <w:r w:rsidR="009E36C9" w:rsidRPr="0025132A">
        <w:rPr>
          <w:rFonts w:ascii="Times New Roman" w:hAnsi="Times New Roman"/>
          <w:color w:val="000000" w:themeColor="text1"/>
          <w:sz w:val="24"/>
          <w:szCs w:val="24"/>
        </w:rPr>
        <w:t>А</w:t>
      </w:r>
      <w:r w:rsidRPr="0025132A">
        <w:rPr>
          <w:rFonts w:ascii="Times New Roman" w:hAnsi="Times New Roman"/>
          <w:color w:val="000000" w:themeColor="text1"/>
          <w:sz w:val="24"/>
          <w:szCs w:val="24"/>
        </w:rPr>
        <w:t>дминистрации Кезского района действует система прямой обратной связи с бизнесом. Одной из площадок для взаимодействия и предоставления информационно-консультационной поддержки является группа в ВК «Совет предпринимателей», в которой состоит 107 участников. Общение со специалистами администрации организовано в режиме 24 часа в сутки. Предпринимателям оперативно доводится информация о принимаемых мерах поддержки.</w:t>
      </w:r>
    </w:p>
    <w:p w14:paraId="5E49E926" w14:textId="22838476" w:rsidR="00376B0E" w:rsidRPr="0025132A" w:rsidRDefault="00376B0E" w:rsidP="00376B0E">
      <w:pPr>
        <w:pStyle w:val="a3"/>
        <w:jc w:val="both"/>
        <w:rPr>
          <w:rFonts w:ascii="Times New Roman" w:hAnsi="Times New Roman"/>
          <w:color w:val="000000" w:themeColor="text1"/>
          <w:sz w:val="24"/>
          <w:szCs w:val="24"/>
        </w:rPr>
      </w:pPr>
      <w:r w:rsidRPr="0025132A">
        <w:rPr>
          <w:rFonts w:ascii="Times New Roman" w:hAnsi="Times New Roman"/>
          <w:color w:val="000000" w:themeColor="text1"/>
          <w:sz w:val="24"/>
          <w:szCs w:val="24"/>
        </w:rPr>
        <w:tab/>
        <w:t xml:space="preserve">В отчетном периоде в </w:t>
      </w:r>
      <w:proofErr w:type="spellStart"/>
      <w:r w:rsidRPr="0025132A">
        <w:rPr>
          <w:rFonts w:ascii="Times New Roman" w:hAnsi="Times New Roman"/>
          <w:color w:val="000000" w:themeColor="text1"/>
          <w:sz w:val="24"/>
          <w:szCs w:val="24"/>
        </w:rPr>
        <w:t>Микрокредитную</w:t>
      </w:r>
      <w:proofErr w:type="spellEnd"/>
      <w:r w:rsidRPr="0025132A">
        <w:rPr>
          <w:rFonts w:ascii="Times New Roman" w:hAnsi="Times New Roman"/>
          <w:color w:val="000000" w:themeColor="text1"/>
          <w:sz w:val="24"/>
          <w:szCs w:val="24"/>
        </w:rPr>
        <w:t xml:space="preserve"> компанию Удмуртский фонд развития </w:t>
      </w:r>
      <w:proofErr w:type="gramStart"/>
      <w:r w:rsidRPr="0025132A">
        <w:rPr>
          <w:rFonts w:ascii="Times New Roman" w:hAnsi="Times New Roman"/>
          <w:color w:val="000000" w:themeColor="text1"/>
          <w:sz w:val="24"/>
          <w:szCs w:val="24"/>
        </w:rPr>
        <w:t>предпринимательства  обратились</w:t>
      </w:r>
      <w:proofErr w:type="gramEnd"/>
      <w:r w:rsidRPr="0025132A">
        <w:rPr>
          <w:rFonts w:ascii="Times New Roman" w:hAnsi="Times New Roman"/>
          <w:color w:val="000000" w:themeColor="text1"/>
          <w:sz w:val="24"/>
          <w:szCs w:val="24"/>
        </w:rPr>
        <w:t xml:space="preserve"> </w:t>
      </w:r>
      <w:r w:rsidR="00DA7799" w:rsidRPr="0025132A">
        <w:rPr>
          <w:rFonts w:ascii="Times New Roman" w:hAnsi="Times New Roman"/>
          <w:color w:val="000000" w:themeColor="text1"/>
          <w:sz w:val="24"/>
          <w:szCs w:val="24"/>
        </w:rPr>
        <w:t>8</w:t>
      </w:r>
      <w:r w:rsidRPr="0025132A">
        <w:rPr>
          <w:rFonts w:ascii="Times New Roman" w:hAnsi="Times New Roman"/>
          <w:color w:val="000000" w:themeColor="text1"/>
          <w:sz w:val="24"/>
          <w:szCs w:val="24"/>
        </w:rPr>
        <w:t xml:space="preserve"> субъектов малого и среднего предпринимательства на </w:t>
      </w:r>
      <w:r w:rsidRPr="0025132A">
        <w:rPr>
          <w:rFonts w:ascii="Times New Roman" w:hAnsi="Times New Roman"/>
          <w:color w:val="000000" w:themeColor="text1"/>
          <w:sz w:val="24"/>
          <w:szCs w:val="24"/>
        </w:rPr>
        <w:lastRenderedPageBreak/>
        <w:t xml:space="preserve">общую сумму </w:t>
      </w:r>
      <w:r w:rsidR="007528DD" w:rsidRPr="0025132A">
        <w:rPr>
          <w:rFonts w:ascii="Times New Roman" w:hAnsi="Times New Roman"/>
          <w:color w:val="000000" w:themeColor="text1"/>
          <w:sz w:val="24"/>
          <w:szCs w:val="24"/>
        </w:rPr>
        <w:t>17,3</w:t>
      </w:r>
      <w:r w:rsidRPr="0025132A">
        <w:rPr>
          <w:rFonts w:ascii="Times New Roman" w:hAnsi="Times New Roman"/>
          <w:color w:val="000000" w:themeColor="text1"/>
          <w:sz w:val="24"/>
          <w:szCs w:val="24"/>
        </w:rPr>
        <w:t xml:space="preserve"> млн. руб., помощь  одобрена </w:t>
      </w:r>
      <w:r w:rsidR="007528DD" w:rsidRPr="0025132A">
        <w:rPr>
          <w:rFonts w:ascii="Times New Roman" w:hAnsi="Times New Roman"/>
          <w:color w:val="000000" w:themeColor="text1"/>
          <w:sz w:val="24"/>
          <w:szCs w:val="24"/>
        </w:rPr>
        <w:t>4</w:t>
      </w:r>
      <w:r w:rsidRPr="0025132A">
        <w:rPr>
          <w:rFonts w:ascii="Times New Roman" w:hAnsi="Times New Roman"/>
          <w:color w:val="000000" w:themeColor="text1"/>
          <w:sz w:val="24"/>
          <w:szCs w:val="24"/>
        </w:rPr>
        <w:t xml:space="preserve"> субъектам  на сумму </w:t>
      </w:r>
      <w:r w:rsidR="007528DD" w:rsidRPr="0025132A">
        <w:rPr>
          <w:rFonts w:ascii="Times New Roman" w:hAnsi="Times New Roman"/>
          <w:color w:val="000000" w:themeColor="text1"/>
          <w:sz w:val="24"/>
          <w:szCs w:val="24"/>
        </w:rPr>
        <w:t>9,7</w:t>
      </w:r>
      <w:r w:rsidRPr="0025132A">
        <w:rPr>
          <w:rFonts w:ascii="Times New Roman" w:hAnsi="Times New Roman"/>
          <w:color w:val="000000" w:themeColor="text1"/>
          <w:sz w:val="24"/>
          <w:szCs w:val="24"/>
        </w:rPr>
        <w:t xml:space="preserve"> млн. рублей. Полученные финансовые средства направлены на пополнение оборотных средств и приобретение оборудования.</w:t>
      </w:r>
    </w:p>
    <w:p w14:paraId="4B4E7C7E" w14:textId="77777777" w:rsidR="00376B0E" w:rsidRPr="0025132A" w:rsidRDefault="00376B0E" w:rsidP="00D33330">
      <w:pPr>
        <w:pStyle w:val="a3"/>
        <w:jc w:val="both"/>
        <w:rPr>
          <w:rFonts w:ascii="Times New Roman" w:hAnsi="Times New Roman"/>
          <w:b/>
          <w:i/>
          <w:color w:val="000000" w:themeColor="text1"/>
          <w:sz w:val="28"/>
          <w:szCs w:val="28"/>
        </w:rPr>
      </w:pPr>
    </w:p>
    <w:p w14:paraId="46213321" w14:textId="77777777" w:rsidR="00D33330" w:rsidRPr="0025132A" w:rsidRDefault="00D33330" w:rsidP="00A87A2E">
      <w:pPr>
        <w:pStyle w:val="2"/>
        <w:rPr>
          <w:color w:val="000000" w:themeColor="text1"/>
        </w:rPr>
      </w:pPr>
      <w:bookmarkStart w:id="38" w:name="_Ref87263323"/>
      <w:bookmarkStart w:id="39" w:name="_Toc87273400"/>
      <w:r w:rsidRPr="0025132A">
        <w:rPr>
          <w:color w:val="000000" w:themeColor="text1"/>
        </w:rPr>
        <w:t>2.2 Промышленное производство</w:t>
      </w:r>
      <w:bookmarkEnd w:id="38"/>
      <w:bookmarkEnd w:id="39"/>
    </w:p>
    <w:p w14:paraId="02B35B13" w14:textId="77777777" w:rsidR="00D33330" w:rsidRPr="0025132A" w:rsidRDefault="00D33330" w:rsidP="00343A73">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Существенное влияние на итоги социально-экономического развития оказывают результаты деятельности промышленных предприятий. </w:t>
      </w:r>
    </w:p>
    <w:p w14:paraId="35B99276" w14:textId="7501FFAC" w:rsidR="00D33330" w:rsidRPr="0025132A" w:rsidRDefault="00D33330" w:rsidP="00343A73">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 течение </w:t>
      </w:r>
      <w:r w:rsidR="00343A73" w:rsidRPr="0025132A">
        <w:rPr>
          <w:rFonts w:ascii="Times New Roman" w:hAnsi="Times New Roman" w:cs="Times New Roman"/>
          <w:color w:val="000000" w:themeColor="text1"/>
          <w:sz w:val="24"/>
          <w:szCs w:val="24"/>
        </w:rPr>
        <w:t xml:space="preserve">9 </w:t>
      </w:r>
      <w:proofErr w:type="gramStart"/>
      <w:r w:rsidR="00343A73" w:rsidRPr="0025132A">
        <w:rPr>
          <w:rFonts w:ascii="Times New Roman" w:hAnsi="Times New Roman" w:cs="Times New Roman"/>
          <w:color w:val="000000" w:themeColor="text1"/>
          <w:sz w:val="24"/>
          <w:szCs w:val="24"/>
        </w:rPr>
        <w:t xml:space="preserve">месяцев </w:t>
      </w:r>
      <w:r w:rsidRPr="0025132A">
        <w:rPr>
          <w:rFonts w:ascii="Times New Roman" w:hAnsi="Times New Roman" w:cs="Times New Roman"/>
          <w:color w:val="000000" w:themeColor="text1"/>
          <w:sz w:val="24"/>
          <w:szCs w:val="24"/>
        </w:rPr>
        <w:t xml:space="preserve"> 20</w:t>
      </w:r>
      <w:r w:rsidR="00E6613D" w:rsidRPr="0025132A">
        <w:rPr>
          <w:rFonts w:ascii="Times New Roman" w:hAnsi="Times New Roman" w:cs="Times New Roman"/>
          <w:color w:val="000000" w:themeColor="text1"/>
          <w:sz w:val="24"/>
          <w:szCs w:val="24"/>
        </w:rPr>
        <w:t>22</w:t>
      </w:r>
      <w:proofErr w:type="gramEnd"/>
      <w:r w:rsidRPr="0025132A">
        <w:rPr>
          <w:rFonts w:ascii="Times New Roman" w:hAnsi="Times New Roman" w:cs="Times New Roman"/>
          <w:color w:val="000000" w:themeColor="text1"/>
          <w:sz w:val="24"/>
          <w:szCs w:val="24"/>
        </w:rPr>
        <w:t xml:space="preserve"> года </w:t>
      </w:r>
      <w:r w:rsidRPr="0025132A">
        <w:rPr>
          <w:rFonts w:ascii="Times New Roman" w:hAnsi="Times New Roman" w:cs="Times New Roman"/>
          <w:b/>
          <w:color w:val="000000" w:themeColor="text1"/>
          <w:sz w:val="24"/>
          <w:szCs w:val="24"/>
        </w:rPr>
        <w:t xml:space="preserve">объём отгруженных товаров собственного производства, выполненных работ и услуг </w:t>
      </w:r>
      <w:r w:rsidRPr="0025132A">
        <w:rPr>
          <w:rFonts w:ascii="Times New Roman" w:hAnsi="Times New Roman" w:cs="Times New Roman"/>
          <w:color w:val="000000" w:themeColor="text1"/>
          <w:sz w:val="24"/>
          <w:szCs w:val="24"/>
        </w:rPr>
        <w:t xml:space="preserve">собственными силами по крупным и средним предприятиям района </w:t>
      </w:r>
      <w:r w:rsidR="00343A73" w:rsidRPr="0025132A">
        <w:rPr>
          <w:rFonts w:ascii="Times New Roman" w:hAnsi="Times New Roman" w:cs="Times New Roman"/>
          <w:color w:val="000000" w:themeColor="text1"/>
          <w:sz w:val="24"/>
          <w:szCs w:val="24"/>
        </w:rPr>
        <w:t xml:space="preserve">по оперативным данным </w:t>
      </w:r>
      <w:r w:rsidRPr="0025132A">
        <w:rPr>
          <w:rFonts w:ascii="Times New Roman" w:hAnsi="Times New Roman" w:cs="Times New Roman"/>
          <w:color w:val="000000" w:themeColor="text1"/>
          <w:sz w:val="24"/>
          <w:szCs w:val="24"/>
        </w:rPr>
        <w:t xml:space="preserve"> составил </w:t>
      </w:r>
      <w:r w:rsidR="00E6613D" w:rsidRPr="0025132A">
        <w:rPr>
          <w:rFonts w:ascii="Times New Roman" w:hAnsi="Times New Roman" w:cs="Times New Roman"/>
          <w:color w:val="000000" w:themeColor="text1"/>
          <w:sz w:val="24"/>
          <w:szCs w:val="24"/>
        </w:rPr>
        <w:t>6</w:t>
      </w:r>
      <w:r w:rsidRPr="0025132A">
        <w:rPr>
          <w:rFonts w:ascii="Times New Roman" w:hAnsi="Times New Roman" w:cs="Times New Roman"/>
          <w:color w:val="000000" w:themeColor="text1"/>
          <w:sz w:val="24"/>
          <w:szCs w:val="24"/>
        </w:rPr>
        <w:t xml:space="preserve"> млрд. </w:t>
      </w:r>
      <w:r w:rsidR="001705AE" w:rsidRPr="0025132A">
        <w:rPr>
          <w:rFonts w:ascii="Times New Roman" w:hAnsi="Times New Roman" w:cs="Times New Roman"/>
          <w:color w:val="000000" w:themeColor="text1"/>
          <w:sz w:val="24"/>
          <w:szCs w:val="24"/>
        </w:rPr>
        <w:t>402</w:t>
      </w:r>
      <w:r w:rsidRPr="0025132A">
        <w:rPr>
          <w:rFonts w:ascii="Times New Roman" w:hAnsi="Times New Roman" w:cs="Times New Roman"/>
          <w:color w:val="000000" w:themeColor="text1"/>
          <w:sz w:val="24"/>
          <w:szCs w:val="24"/>
        </w:rPr>
        <w:t xml:space="preserve"> млн. рублей, что составляет </w:t>
      </w:r>
      <w:r w:rsidR="001705AE" w:rsidRPr="0025132A">
        <w:rPr>
          <w:rFonts w:ascii="Times New Roman" w:hAnsi="Times New Roman" w:cs="Times New Roman"/>
          <w:color w:val="000000" w:themeColor="text1"/>
          <w:sz w:val="24"/>
          <w:szCs w:val="24"/>
        </w:rPr>
        <w:t>135,8</w:t>
      </w:r>
      <w:r w:rsidRPr="0025132A">
        <w:rPr>
          <w:rFonts w:ascii="Times New Roman" w:hAnsi="Times New Roman" w:cs="Times New Roman"/>
          <w:color w:val="000000" w:themeColor="text1"/>
          <w:sz w:val="24"/>
          <w:szCs w:val="24"/>
        </w:rPr>
        <w:t xml:space="preserve">% к уровню аналогичного периода  прошлого года. Среднесписочная численность работников организаций, не относящихся к субъектам малого предпринимательства с </w:t>
      </w:r>
      <w:proofErr w:type="gramStart"/>
      <w:r w:rsidRPr="0025132A">
        <w:rPr>
          <w:rFonts w:ascii="Times New Roman" w:hAnsi="Times New Roman" w:cs="Times New Roman"/>
          <w:color w:val="000000" w:themeColor="text1"/>
          <w:sz w:val="24"/>
          <w:szCs w:val="24"/>
        </w:rPr>
        <w:t>учетом  территориально</w:t>
      </w:r>
      <w:proofErr w:type="gramEnd"/>
      <w:r w:rsidRPr="0025132A">
        <w:rPr>
          <w:rFonts w:ascii="Times New Roman" w:hAnsi="Times New Roman" w:cs="Times New Roman"/>
          <w:color w:val="000000" w:themeColor="text1"/>
          <w:sz w:val="24"/>
          <w:szCs w:val="24"/>
        </w:rPr>
        <w:t>-обособленных подразделений составила 3</w:t>
      </w:r>
      <w:r w:rsidR="00E51704" w:rsidRPr="0025132A">
        <w:rPr>
          <w:rFonts w:ascii="Times New Roman" w:hAnsi="Times New Roman" w:cs="Times New Roman"/>
          <w:color w:val="000000" w:themeColor="text1"/>
          <w:sz w:val="24"/>
          <w:szCs w:val="24"/>
        </w:rPr>
        <w:t>559</w:t>
      </w:r>
      <w:r w:rsidRPr="0025132A">
        <w:rPr>
          <w:rFonts w:ascii="Times New Roman" w:hAnsi="Times New Roman" w:cs="Times New Roman"/>
          <w:color w:val="000000" w:themeColor="text1"/>
          <w:sz w:val="24"/>
          <w:szCs w:val="24"/>
        </w:rPr>
        <w:t xml:space="preserve"> человек.</w:t>
      </w:r>
    </w:p>
    <w:p w14:paraId="5AE402B8" w14:textId="03956339" w:rsidR="00D937A6" w:rsidRPr="0025132A" w:rsidRDefault="00D937A6" w:rsidP="00D937A6">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Среднемесячная заработная плата в расчёте на одного </w:t>
      </w:r>
      <w:proofErr w:type="gramStart"/>
      <w:r w:rsidRPr="0025132A">
        <w:rPr>
          <w:rFonts w:ascii="Times New Roman" w:hAnsi="Times New Roman" w:cs="Times New Roman"/>
          <w:color w:val="000000" w:themeColor="text1"/>
          <w:sz w:val="24"/>
          <w:szCs w:val="24"/>
        </w:rPr>
        <w:t>работающего  составила</w:t>
      </w:r>
      <w:proofErr w:type="gramEnd"/>
      <w:r w:rsidRPr="0025132A">
        <w:rPr>
          <w:rFonts w:ascii="Times New Roman" w:hAnsi="Times New Roman" w:cs="Times New Roman"/>
          <w:color w:val="000000" w:themeColor="text1"/>
          <w:sz w:val="24"/>
          <w:szCs w:val="24"/>
        </w:rPr>
        <w:t xml:space="preserve"> </w:t>
      </w:r>
      <w:r w:rsidR="00E51704" w:rsidRPr="0025132A">
        <w:rPr>
          <w:rFonts w:ascii="Times New Roman" w:hAnsi="Times New Roman" w:cs="Times New Roman"/>
          <w:color w:val="000000" w:themeColor="text1"/>
          <w:sz w:val="24"/>
          <w:szCs w:val="24"/>
        </w:rPr>
        <w:t>33323</w:t>
      </w:r>
      <w:r w:rsidRPr="0025132A">
        <w:rPr>
          <w:rFonts w:ascii="Times New Roman" w:hAnsi="Times New Roman" w:cs="Times New Roman"/>
          <w:color w:val="000000" w:themeColor="text1"/>
          <w:sz w:val="24"/>
          <w:szCs w:val="24"/>
        </w:rPr>
        <w:t xml:space="preserve">  рублей, рост к уровню аналогичного периода 2021 года составил  </w:t>
      </w:r>
      <w:r w:rsidR="00E51704" w:rsidRPr="0025132A">
        <w:rPr>
          <w:rFonts w:ascii="Times New Roman" w:hAnsi="Times New Roman" w:cs="Times New Roman"/>
          <w:color w:val="000000" w:themeColor="text1"/>
          <w:sz w:val="24"/>
          <w:szCs w:val="24"/>
        </w:rPr>
        <w:t>112,6</w:t>
      </w:r>
      <w:r w:rsidRPr="0025132A">
        <w:rPr>
          <w:rFonts w:ascii="Times New Roman" w:hAnsi="Times New Roman" w:cs="Times New Roman"/>
          <w:color w:val="000000" w:themeColor="text1"/>
          <w:sz w:val="24"/>
          <w:szCs w:val="24"/>
        </w:rPr>
        <w:t xml:space="preserve">%. </w:t>
      </w:r>
    </w:p>
    <w:p w14:paraId="78492DB9" w14:textId="7736ECC4" w:rsidR="00D937A6" w:rsidRPr="0025132A" w:rsidRDefault="00D937A6" w:rsidP="00D937A6">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b/>
          <w:bCs/>
          <w:color w:val="000000" w:themeColor="text1"/>
          <w:sz w:val="24"/>
          <w:szCs w:val="24"/>
        </w:rPr>
        <w:t>По разделу «В»</w:t>
      </w:r>
      <w:r w:rsidRPr="0025132A">
        <w:rPr>
          <w:rFonts w:ascii="Times New Roman" w:hAnsi="Times New Roman" w:cs="Times New Roman"/>
          <w:color w:val="000000" w:themeColor="text1"/>
          <w:sz w:val="24"/>
          <w:szCs w:val="24"/>
        </w:rPr>
        <w:t xml:space="preserve"> -</w:t>
      </w:r>
      <w:r w:rsidR="00C85BBD" w:rsidRPr="0025132A">
        <w:rPr>
          <w:rFonts w:ascii="Times New Roman" w:hAnsi="Times New Roman" w:cs="Times New Roman"/>
          <w:color w:val="000000" w:themeColor="text1"/>
          <w:sz w:val="24"/>
          <w:szCs w:val="24"/>
        </w:rPr>
        <w:t xml:space="preserve"> темп </w:t>
      </w:r>
      <w:proofErr w:type="gramStart"/>
      <w:r w:rsidR="00C85BBD" w:rsidRPr="0025132A">
        <w:rPr>
          <w:rFonts w:ascii="Times New Roman" w:hAnsi="Times New Roman" w:cs="Times New Roman"/>
          <w:color w:val="000000" w:themeColor="text1"/>
          <w:sz w:val="24"/>
          <w:szCs w:val="24"/>
        </w:rPr>
        <w:t xml:space="preserve">роста </w:t>
      </w:r>
      <w:r w:rsidRPr="0025132A">
        <w:rPr>
          <w:rFonts w:ascii="Times New Roman" w:hAnsi="Times New Roman" w:cs="Times New Roman"/>
          <w:color w:val="000000" w:themeColor="text1"/>
          <w:sz w:val="24"/>
          <w:szCs w:val="24"/>
        </w:rPr>
        <w:t xml:space="preserve"> объём</w:t>
      </w:r>
      <w:r w:rsidR="00C85BBD" w:rsidRPr="0025132A">
        <w:rPr>
          <w:rFonts w:ascii="Times New Roman" w:hAnsi="Times New Roman" w:cs="Times New Roman"/>
          <w:color w:val="000000" w:themeColor="text1"/>
          <w:sz w:val="24"/>
          <w:szCs w:val="24"/>
        </w:rPr>
        <w:t>а</w:t>
      </w:r>
      <w:proofErr w:type="gramEnd"/>
      <w:r w:rsidR="00C85BBD" w:rsidRPr="0025132A">
        <w:rPr>
          <w:rFonts w:ascii="Times New Roman" w:hAnsi="Times New Roman" w:cs="Times New Roman"/>
          <w:color w:val="000000" w:themeColor="text1"/>
          <w:sz w:val="24"/>
          <w:szCs w:val="24"/>
        </w:rPr>
        <w:t xml:space="preserve"> отгруженных </w:t>
      </w:r>
      <w:r w:rsidRPr="0025132A">
        <w:rPr>
          <w:rFonts w:ascii="Times New Roman" w:hAnsi="Times New Roman" w:cs="Times New Roman"/>
          <w:color w:val="000000" w:themeColor="text1"/>
          <w:sz w:val="24"/>
          <w:szCs w:val="24"/>
        </w:rPr>
        <w:t xml:space="preserve">полезных ископаемых в отчётном периоде к уровню прошлого года </w:t>
      </w:r>
      <w:r w:rsidR="00C85BBD" w:rsidRPr="0025132A">
        <w:rPr>
          <w:rFonts w:ascii="Times New Roman" w:hAnsi="Times New Roman" w:cs="Times New Roman"/>
          <w:color w:val="000000" w:themeColor="text1"/>
          <w:sz w:val="24"/>
          <w:szCs w:val="24"/>
        </w:rPr>
        <w:t>составил 125,1%</w:t>
      </w:r>
      <w:r w:rsidRPr="0025132A">
        <w:rPr>
          <w:rFonts w:ascii="Times New Roman" w:hAnsi="Times New Roman" w:cs="Times New Roman"/>
          <w:color w:val="000000" w:themeColor="text1"/>
          <w:sz w:val="24"/>
          <w:szCs w:val="24"/>
        </w:rPr>
        <w:t xml:space="preserve">. </w:t>
      </w:r>
    </w:p>
    <w:p w14:paraId="2A6C0D17" w14:textId="007FF7B9" w:rsidR="00D937A6" w:rsidRPr="0025132A" w:rsidRDefault="00D937A6" w:rsidP="00D937A6">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b/>
          <w:bCs/>
          <w:color w:val="000000" w:themeColor="text1"/>
          <w:sz w:val="24"/>
          <w:szCs w:val="24"/>
        </w:rPr>
        <w:t>По разделу «С»</w:t>
      </w:r>
      <w:r w:rsidRPr="0025132A">
        <w:rPr>
          <w:rFonts w:ascii="Times New Roman" w:hAnsi="Times New Roman" w:cs="Times New Roman"/>
          <w:color w:val="000000" w:themeColor="text1"/>
          <w:sz w:val="24"/>
          <w:szCs w:val="24"/>
        </w:rPr>
        <w:t xml:space="preserve"> - «Обрабатывающие производства» объём реализации составил </w:t>
      </w:r>
      <w:r w:rsidR="00C85BBD" w:rsidRPr="0025132A">
        <w:rPr>
          <w:rFonts w:ascii="Times New Roman" w:hAnsi="Times New Roman" w:cs="Times New Roman"/>
          <w:color w:val="000000" w:themeColor="text1"/>
          <w:sz w:val="24"/>
          <w:szCs w:val="24"/>
        </w:rPr>
        <w:t xml:space="preserve">5 </w:t>
      </w:r>
      <w:r w:rsidRPr="0025132A">
        <w:rPr>
          <w:rFonts w:ascii="Times New Roman" w:hAnsi="Times New Roman" w:cs="Times New Roman"/>
          <w:color w:val="000000" w:themeColor="text1"/>
          <w:sz w:val="24"/>
          <w:szCs w:val="24"/>
        </w:rPr>
        <w:t xml:space="preserve">млрд. </w:t>
      </w:r>
      <w:r w:rsidR="00C85BBD" w:rsidRPr="0025132A">
        <w:rPr>
          <w:rFonts w:ascii="Times New Roman" w:hAnsi="Times New Roman" w:cs="Times New Roman"/>
          <w:color w:val="000000" w:themeColor="text1"/>
          <w:sz w:val="24"/>
          <w:szCs w:val="24"/>
        </w:rPr>
        <w:t xml:space="preserve">843,72 </w:t>
      </w:r>
      <w:r w:rsidRPr="0025132A">
        <w:rPr>
          <w:rFonts w:ascii="Times New Roman" w:hAnsi="Times New Roman" w:cs="Times New Roman"/>
          <w:color w:val="000000" w:themeColor="text1"/>
          <w:sz w:val="24"/>
          <w:szCs w:val="24"/>
        </w:rPr>
        <w:t xml:space="preserve">млн. </w:t>
      </w:r>
      <w:proofErr w:type="gramStart"/>
      <w:r w:rsidRPr="0025132A">
        <w:rPr>
          <w:rFonts w:ascii="Times New Roman" w:hAnsi="Times New Roman" w:cs="Times New Roman"/>
          <w:color w:val="000000" w:themeColor="text1"/>
          <w:sz w:val="24"/>
          <w:szCs w:val="24"/>
        </w:rPr>
        <w:t>рублей,  по</w:t>
      </w:r>
      <w:proofErr w:type="gramEnd"/>
      <w:r w:rsidRPr="0025132A">
        <w:rPr>
          <w:rFonts w:ascii="Times New Roman" w:hAnsi="Times New Roman" w:cs="Times New Roman"/>
          <w:color w:val="000000" w:themeColor="text1"/>
          <w:sz w:val="24"/>
          <w:szCs w:val="24"/>
        </w:rPr>
        <w:t xml:space="preserve"> данному показателю  в отчетном периоде зафиксирован так же рост  на  </w:t>
      </w:r>
      <w:r w:rsidR="00C85BBD" w:rsidRPr="0025132A">
        <w:rPr>
          <w:rFonts w:ascii="Times New Roman" w:hAnsi="Times New Roman" w:cs="Times New Roman"/>
          <w:color w:val="000000" w:themeColor="text1"/>
          <w:sz w:val="24"/>
          <w:szCs w:val="24"/>
        </w:rPr>
        <w:t>40,4</w:t>
      </w:r>
      <w:r w:rsidRPr="0025132A">
        <w:rPr>
          <w:rFonts w:ascii="Times New Roman" w:hAnsi="Times New Roman" w:cs="Times New Roman"/>
          <w:color w:val="000000" w:themeColor="text1"/>
          <w:sz w:val="24"/>
          <w:szCs w:val="24"/>
        </w:rPr>
        <w:t xml:space="preserve">% к уровню аналогичного периода прошлого года. В данном разделе учитываются производственные </w:t>
      </w:r>
      <w:proofErr w:type="gramStart"/>
      <w:r w:rsidRPr="0025132A">
        <w:rPr>
          <w:rFonts w:ascii="Times New Roman" w:hAnsi="Times New Roman" w:cs="Times New Roman"/>
          <w:color w:val="000000" w:themeColor="text1"/>
          <w:sz w:val="24"/>
          <w:szCs w:val="24"/>
        </w:rPr>
        <w:t>показатели  крупных</w:t>
      </w:r>
      <w:proofErr w:type="gramEnd"/>
      <w:r w:rsidRPr="0025132A">
        <w:rPr>
          <w:rFonts w:ascii="Times New Roman" w:hAnsi="Times New Roman" w:cs="Times New Roman"/>
          <w:color w:val="000000" w:themeColor="text1"/>
          <w:sz w:val="24"/>
          <w:szCs w:val="24"/>
        </w:rPr>
        <w:t xml:space="preserve"> и средних предприятий района, производящих продукцию и выполняющих услуги промышленного характера. В связи с проводимой  реконструкцией и модернизацией производства, в целях увеличения объемов производства и повышения качества сыров, на производственной площадке «Кезский сырзавод» по отношению к  </w:t>
      </w:r>
      <w:r w:rsidR="00C42319" w:rsidRPr="0025132A">
        <w:rPr>
          <w:rFonts w:ascii="Times New Roman" w:hAnsi="Times New Roman" w:cs="Times New Roman"/>
          <w:color w:val="000000" w:themeColor="text1"/>
          <w:sz w:val="24"/>
          <w:szCs w:val="24"/>
        </w:rPr>
        <w:t>аналогичному периоду прошлого года</w:t>
      </w:r>
      <w:r w:rsidRPr="0025132A">
        <w:rPr>
          <w:rFonts w:ascii="Times New Roman" w:hAnsi="Times New Roman" w:cs="Times New Roman"/>
          <w:color w:val="000000" w:themeColor="text1"/>
          <w:sz w:val="24"/>
          <w:szCs w:val="24"/>
        </w:rPr>
        <w:t xml:space="preserve">  производство </w:t>
      </w:r>
      <w:r w:rsidR="00C42319" w:rsidRPr="0025132A">
        <w:rPr>
          <w:rFonts w:ascii="Times New Roman" w:hAnsi="Times New Roman" w:cs="Times New Roman"/>
          <w:color w:val="000000" w:themeColor="text1"/>
          <w:sz w:val="24"/>
          <w:szCs w:val="24"/>
        </w:rPr>
        <w:t xml:space="preserve">выпускаемой </w:t>
      </w:r>
      <w:r w:rsidR="0093414A" w:rsidRPr="0025132A">
        <w:rPr>
          <w:rFonts w:ascii="Times New Roman" w:hAnsi="Times New Roman" w:cs="Times New Roman"/>
          <w:color w:val="000000" w:themeColor="text1"/>
          <w:sz w:val="24"/>
          <w:szCs w:val="24"/>
        </w:rPr>
        <w:t>продукции увеличилось на 58% и составило 12446 тонн (9 месяцев 2021 года – 7858 тонн)</w:t>
      </w:r>
      <w:r w:rsidRPr="0025132A">
        <w:rPr>
          <w:rFonts w:ascii="Times New Roman" w:hAnsi="Times New Roman" w:cs="Times New Roman"/>
          <w:color w:val="000000" w:themeColor="text1"/>
          <w:sz w:val="24"/>
          <w:szCs w:val="24"/>
        </w:rPr>
        <w:t xml:space="preserve">. </w:t>
      </w:r>
    </w:p>
    <w:p w14:paraId="0E3F0100" w14:textId="0FC7F7A1" w:rsidR="00D937A6" w:rsidRPr="0025132A" w:rsidRDefault="00D937A6" w:rsidP="00D937A6">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xml:space="preserve"> </w:t>
      </w:r>
      <w:r w:rsidRPr="0025132A">
        <w:rPr>
          <w:rFonts w:ascii="Times New Roman" w:hAnsi="Times New Roman" w:cs="Times New Roman"/>
          <w:b/>
          <w:bCs/>
          <w:color w:val="000000" w:themeColor="text1"/>
          <w:sz w:val="24"/>
          <w:szCs w:val="24"/>
        </w:rPr>
        <w:t>В разделе «D»:</w:t>
      </w:r>
      <w:r w:rsidRPr="0025132A">
        <w:rPr>
          <w:rFonts w:ascii="Times New Roman" w:hAnsi="Times New Roman" w:cs="Times New Roman"/>
          <w:color w:val="000000" w:themeColor="text1"/>
          <w:sz w:val="24"/>
          <w:szCs w:val="24"/>
        </w:rPr>
        <w:t xml:space="preserve"> Обеспечение электрической энергией, газом и паром; кондиционирование воздуха </w:t>
      </w:r>
      <w:r w:rsidR="0093414A" w:rsidRPr="0025132A">
        <w:rPr>
          <w:rFonts w:ascii="Times New Roman" w:hAnsi="Times New Roman" w:cs="Times New Roman"/>
          <w:color w:val="000000" w:themeColor="text1"/>
          <w:sz w:val="24"/>
          <w:szCs w:val="24"/>
        </w:rPr>
        <w:t xml:space="preserve">осталось </w:t>
      </w:r>
      <w:proofErr w:type="gramStart"/>
      <w:r w:rsidR="0093414A" w:rsidRPr="0025132A">
        <w:rPr>
          <w:rFonts w:ascii="Times New Roman" w:hAnsi="Times New Roman" w:cs="Times New Roman"/>
          <w:color w:val="000000" w:themeColor="text1"/>
          <w:sz w:val="24"/>
          <w:szCs w:val="24"/>
        </w:rPr>
        <w:t xml:space="preserve">на </w:t>
      </w:r>
      <w:r w:rsidRPr="0025132A">
        <w:rPr>
          <w:rFonts w:ascii="Times New Roman" w:hAnsi="Times New Roman" w:cs="Times New Roman"/>
          <w:color w:val="000000" w:themeColor="text1"/>
          <w:sz w:val="24"/>
          <w:szCs w:val="24"/>
        </w:rPr>
        <w:t xml:space="preserve"> уровн</w:t>
      </w:r>
      <w:r w:rsidR="0093414A" w:rsidRPr="0025132A">
        <w:rPr>
          <w:rFonts w:ascii="Times New Roman" w:hAnsi="Times New Roman" w:cs="Times New Roman"/>
          <w:color w:val="000000" w:themeColor="text1"/>
          <w:sz w:val="24"/>
          <w:szCs w:val="24"/>
        </w:rPr>
        <w:t>е</w:t>
      </w:r>
      <w:proofErr w:type="gramEnd"/>
      <w:r w:rsidRPr="0025132A">
        <w:rPr>
          <w:rFonts w:ascii="Times New Roman" w:hAnsi="Times New Roman" w:cs="Times New Roman"/>
          <w:color w:val="000000" w:themeColor="text1"/>
          <w:sz w:val="24"/>
          <w:szCs w:val="24"/>
        </w:rPr>
        <w:t xml:space="preserve"> аналогичного периода прошлого года </w:t>
      </w:r>
      <w:r w:rsidR="0093414A" w:rsidRPr="0025132A">
        <w:rPr>
          <w:rFonts w:ascii="Times New Roman" w:hAnsi="Times New Roman" w:cs="Times New Roman"/>
          <w:color w:val="000000" w:themeColor="text1"/>
          <w:sz w:val="24"/>
          <w:szCs w:val="24"/>
        </w:rPr>
        <w:t xml:space="preserve">и </w:t>
      </w:r>
      <w:r w:rsidRPr="0025132A">
        <w:rPr>
          <w:rFonts w:ascii="Times New Roman" w:hAnsi="Times New Roman" w:cs="Times New Roman"/>
          <w:color w:val="000000" w:themeColor="text1"/>
          <w:sz w:val="24"/>
          <w:szCs w:val="24"/>
        </w:rPr>
        <w:t xml:space="preserve">составил </w:t>
      </w:r>
      <w:r w:rsidR="0093414A" w:rsidRPr="0025132A">
        <w:rPr>
          <w:rFonts w:ascii="Times New Roman" w:hAnsi="Times New Roman" w:cs="Times New Roman"/>
          <w:color w:val="000000" w:themeColor="text1"/>
          <w:sz w:val="24"/>
          <w:szCs w:val="24"/>
        </w:rPr>
        <w:t>100,1</w:t>
      </w:r>
      <w:r w:rsidRPr="0025132A">
        <w:rPr>
          <w:rFonts w:ascii="Times New Roman" w:hAnsi="Times New Roman" w:cs="Times New Roman"/>
          <w:color w:val="000000" w:themeColor="text1"/>
          <w:sz w:val="24"/>
          <w:szCs w:val="24"/>
        </w:rPr>
        <w:t xml:space="preserve">%. </w:t>
      </w:r>
    </w:p>
    <w:p w14:paraId="22162815" w14:textId="6B07D07C" w:rsidR="00D937A6" w:rsidRPr="0025132A" w:rsidRDefault="00D937A6" w:rsidP="00D937A6">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xml:space="preserve"> </w:t>
      </w:r>
      <w:r w:rsidRPr="0025132A">
        <w:rPr>
          <w:rFonts w:ascii="Times New Roman" w:hAnsi="Times New Roman" w:cs="Times New Roman"/>
          <w:b/>
          <w:bCs/>
          <w:color w:val="000000" w:themeColor="text1"/>
          <w:sz w:val="24"/>
          <w:szCs w:val="24"/>
        </w:rPr>
        <w:t>В разделе «Е»:</w:t>
      </w:r>
      <w:r w:rsidRPr="0025132A">
        <w:rPr>
          <w:rFonts w:ascii="Times New Roman" w:hAnsi="Times New Roman" w:cs="Times New Roman"/>
          <w:color w:val="000000" w:themeColor="text1"/>
          <w:sz w:val="24"/>
          <w:szCs w:val="24"/>
        </w:rPr>
        <w:t xml:space="preserve"> Водоснабжение; Водоотведение, организация сбора и утилизации отходов, деятельность по ликвидации загрязнений </w:t>
      </w:r>
      <w:proofErr w:type="gramStart"/>
      <w:r w:rsidRPr="0025132A">
        <w:rPr>
          <w:rFonts w:ascii="Times New Roman" w:hAnsi="Times New Roman" w:cs="Times New Roman"/>
          <w:color w:val="000000" w:themeColor="text1"/>
          <w:sz w:val="24"/>
          <w:szCs w:val="24"/>
        </w:rPr>
        <w:t>снижение  к</w:t>
      </w:r>
      <w:proofErr w:type="gramEnd"/>
      <w:r w:rsidRPr="0025132A">
        <w:rPr>
          <w:rFonts w:ascii="Times New Roman" w:hAnsi="Times New Roman" w:cs="Times New Roman"/>
          <w:color w:val="000000" w:themeColor="text1"/>
          <w:sz w:val="24"/>
          <w:szCs w:val="24"/>
        </w:rPr>
        <w:t xml:space="preserve"> уровню аналогичного периода прошлого года составило </w:t>
      </w:r>
      <w:r w:rsidR="0093414A" w:rsidRPr="0025132A">
        <w:rPr>
          <w:rFonts w:ascii="Times New Roman" w:hAnsi="Times New Roman" w:cs="Times New Roman"/>
          <w:color w:val="000000" w:themeColor="text1"/>
          <w:sz w:val="24"/>
          <w:szCs w:val="24"/>
        </w:rPr>
        <w:t>36</w:t>
      </w:r>
      <w:r w:rsidRPr="0025132A">
        <w:rPr>
          <w:rFonts w:ascii="Times New Roman" w:hAnsi="Times New Roman" w:cs="Times New Roman"/>
          <w:color w:val="000000" w:themeColor="text1"/>
          <w:sz w:val="24"/>
          <w:szCs w:val="24"/>
        </w:rPr>
        <w:t xml:space="preserve">%. </w:t>
      </w:r>
    </w:p>
    <w:p w14:paraId="08AD0F6B" w14:textId="470C6141" w:rsidR="005B3FD2" w:rsidRPr="0025132A" w:rsidRDefault="005E00A8" w:rsidP="00D937A6">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p>
    <w:p w14:paraId="7AD6D87D" w14:textId="15C2E5CB" w:rsidR="00D33330" w:rsidRPr="0025132A" w:rsidRDefault="00D33330" w:rsidP="003F2A0C">
      <w:pPr>
        <w:pStyle w:val="a3"/>
        <w:jc w:val="center"/>
        <w:rPr>
          <w:rFonts w:ascii="Times New Roman" w:hAnsi="Times New Roman" w:cs="Times New Roman"/>
          <w:b/>
          <w:bCs/>
          <w:color w:val="000000" w:themeColor="text1"/>
          <w:sz w:val="28"/>
          <w:szCs w:val="28"/>
        </w:rPr>
      </w:pPr>
      <w:bookmarkStart w:id="40" w:name="_Ref87263393"/>
      <w:bookmarkStart w:id="41" w:name="_Toc87273401"/>
      <w:r w:rsidRPr="0025132A">
        <w:rPr>
          <w:rFonts w:ascii="Times New Roman" w:hAnsi="Times New Roman" w:cs="Times New Roman"/>
          <w:b/>
          <w:bCs/>
          <w:color w:val="000000" w:themeColor="text1"/>
          <w:sz w:val="28"/>
          <w:szCs w:val="28"/>
        </w:rPr>
        <w:t>2.3 Лесопользование</w:t>
      </w:r>
      <w:bookmarkEnd w:id="40"/>
      <w:bookmarkEnd w:id="41"/>
    </w:p>
    <w:p w14:paraId="6EE4E300" w14:textId="77777777" w:rsidR="00E51704" w:rsidRPr="0025132A" w:rsidRDefault="00E51704" w:rsidP="00E51704">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 </w:t>
      </w:r>
      <w:proofErr w:type="gramStart"/>
      <w:r w:rsidRPr="0025132A">
        <w:rPr>
          <w:rFonts w:ascii="Times New Roman" w:hAnsi="Times New Roman" w:cs="Times New Roman"/>
          <w:color w:val="000000" w:themeColor="text1"/>
          <w:sz w:val="24"/>
          <w:szCs w:val="24"/>
        </w:rPr>
        <w:t>сфере  лесного</w:t>
      </w:r>
      <w:proofErr w:type="gramEnd"/>
      <w:r w:rsidRPr="0025132A">
        <w:rPr>
          <w:rFonts w:ascii="Times New Roman" w:hAnsi="Times New Roman" w:cs="Times New Roman"/>
          <w:color w:val="000000" w:themeColor="text1"/>
          <w:sz w:val="24"/>
          <w:szCs w:val="24"/>
        </w:rPr>
        <w:t xml:space="preserve"> хозяйства  свою деятельность  осуществляют два учреждения – ГКУ УР «Кезское лесничество», осуществляющее  контроль, надзор и планирование работ в области воспроизводства, охраны и защиты лесов и </w:t>
      </w:r>
      <w:proofErr w:type="spellStart"/>
      <w:r w:rsidRPr="0025132A">
        <w:rPr>
          <w:rFonts w:ascii="Times New Roman" w:hAnsi="Times New Roman" w:cs="Times New Roman"/>
          <w:color w:val="000000" w:themeColor="text1"/>
          <w:sz w:val="24"/>
          <w:szCs w:val="24"/>
        </w:rPr>
        <w:t>Балезинолес</w:t>
      </w:r>
      <w:proofErr w:type="spellEnd"/>
      <w:r w:rsidRPr="0025132A">
        <w:rPr>
          <w:rFonts w:ascii="Times New Roman" w:hAnsi="Times New Roman" w:cs="Times New Roman"/>
          <w:color w:val="000000" w:themeColor="text1"/>
          <w:sz w:val="24"/>
          <w:szCs w:val="24"/>
        </w:rPr>
        <w:t xml:space="preserve"> – филиал АУ УР  «</w:t>
      </w:r>
      <w:proofErr w:type="spellStart"/>
      <w:r w:rsidRPr="0025132A">
        <w:rPr>
          <w:rFonts w:ascii="Times New Roman" w:hAnsi="Times New Roman" w:cs="Times New Roman"/>
          <w:color w:val="000000" w:themeColor="text1"/>
          <w:sz w:val="24"/>
          <w:szCs w:val="24"/>
        </w:rPr>
        <w:t>Удмуртлес</w:t>
      </w:r>
      <w:proofErr w:type="spellEnd"/>
      <w:r w:rsidRPr="0025132A">
        <w:rPr>
          <w:rFonts w:ascii="Times New Roman" w:hAnsi="Times New Roman" w:cs="Times New Roman"/>
          <w:color w:val="000000" w:themeColor="text1"/>
          <w:sz w:val="24"/>
          <w:szCs w:val="24"/>
        </w:rPr>
        <w:t>» - проведение  рубок ухода, лесовосстановительных  работ, тушение пожаров и т.д.</w:t>
      </w:r>
    </w:p>
    <w:p w14:paraId="5DE5607F" w14:textId="77777777" w:rsidR="00E51704" w:rsidRPr="0025132A" w:rsidRDefault="00E51704" w:rsidP="00E51704">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По району площадь покрытая лесами составляет 132,3 тыс. га, в том числе хвойных пород 72,2 тыс. </w:t>
      </w:r>
      <w:proofErr w:type="gramStart"/>
      <w:r w:rsidRPr="0025132A">
        <w:rPr>
          <w:rFonts w:ascii="Times New Roman" w:hAnsi="Times New Roman" w:cs="Times New Roman"/>
          <w:color w:val="000000" w:themeColor="text1"/>
          <w:sz w:val="24"/>
          <w:szCs w:val="24"/>
        </w:rPr>
        <w:t>га,  запас</w:t>
      </w:r>
      <w:proofErr w:type="gramEnd"/>
      <w:r w:rsidRPr="0025132A">
        <w:rPr>
          <w:rFonts w:ascii="Times New Roman" w:hAnsi="Times New Roman" w:cs="Times New Roman"/>
          <w:color w:val="000000" w:themeColor="text1"/>
          <w:sz w:val="24"/>
          <w:szCs w:val="24"/>
        </w:rPr>
        <w:t xml:space="preserve"> леса –20,6 млн.м³, в том числе  по хвойному хозяйству –11,9 млн.м³. </w:t>
      </w:r>
    </w:p>
    <w:p w14:paraId="43B3DEC0" w14:textId="77777777" w:rsidR="00E51704" w:rsidRPr="0025132A" w:rsidRDefault="00E51704" w:rsidP="00E51704">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Расчетная лесосека при рубке спелых и перестойных лесных насаждений (ежегодный допустимый объем изъятия древесины) составляет 152,2 тыс. м³, в том </w:t>
      </w:r>
      <w:proofErr w:type="gramStart"/>
      <w:r w:rsidRPr="0025132A">
        <w:rPr>
          <w:rFonts w:ascii="Times New Roman" w:hAnsi="Times New Roman" w:cs="Times New Roman"/>
          <w:color w:val="000000" w:themeColor="text1"/>
          <w:sz w:val="24"/>
          <w:szCs w:val="24"/>
        </w:rPr>
        <w:t>числе  хвойное</w:t>
      </w:r>
      <w:proofErr w:type="gramEnd"/>
      <w:r w:rsidRPr="0025132A">
        <w:rPr>
          <w:rFonts w:ascii="Times New Roman" w:hAnsi="Times New Roman" w:cs="Times New Roman"/>
          <w:color w:val="000000" w:themeColor="text1"/>
          <w:sz w:val="24"/>
          <w:szCs w:val="24"/>
        </w:rPr>
        <w:t xml:space="preserve"> хозяйство – 72,0 тыс. м³. </w:t>
      </w:r>
    </w:p>
    <w:p w14:paraId="667533D4" w14:textId="7817C376" w:rsidR="00E51704" w:rsidRPr="0025132A" w:rsidRDefault="00E51704" w:rsidP="00E51704">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За 9 месяцев 2022 года </w:t>
      </w:r>
      <w:proofErr w:type="gramStart"/>
      <w:r w:rsidRPr="0025132A">
        <w:rPr>
          <w:rFonts w:ascii="Times New Roman" w:hAnsi="Times New Roman" w:cs="Times New Roman"/>
          <w:color w:val="000000" w:themeColor="text1"/>
          <w:sz w:val="24"/>
          <w:szCs w:val="24"/>
        </w:rPr>
        <w:t>освоение  расчетной</w:t>
      </w:r>
      <w:proofErr w:type="gramEnd"/>
      <w:r w:rsidRPr="0025132A">
        <w:rPr>
          <w:rFonts w:ascii="Times New Roman" w:hAnsi="Times New Roman" w:cs="Times New Roman"/>
          <w:color w:val="000000" w:themeColor="text1"/>
          <w:sz w:val="24"/>
          <w:szCs w:val="24"/>
        </w:rPr>
        <w:t xml:space="preserve"> лесосеки  составило 52,6 тыс.м</w:t>
      </w:r>
      <w:r w:rsidRPr="0025132A">
        <w:rPr>
          <w:rFonts w:ascii="Times New Roman" w:hAnsi="Times New Roman" w:cs="Times New Roman"/>
          <w:color w:val="000000" w:themeColor="text1"/>
          <w:sz w:val="24"/>
          <w:szCs w:val="24"/>
          <w:vertAlign w:val="superscript"/>
        </w:rPr>
        <w:t xml:space="preserve">3 </w:t>
      </w:r>
      <w:r w:rsidRPr="0025132A">
        <w:rPr>
          <w:rFonts w:ascii="Times New Roman" w:hAnsi="Times New Roman" w:cs="Times New Roman"/>
          <w:color w:val="000000" w:themeColor="text1"/>
          <w:sz w:val="24"/>
          <w:szCs w:val="24"/>
        </w:rPr>
        <w:t xml:space="preserve"> или 34,6% (за 9 месяцев 2021 г. 52,6 тыс.м</w:t>
      </w:r>
      <w:r w:rsidRPr="0025132A">
        <w:rPr>
          <w:rFonts w:ascii="Times New Roman" w:hAnsi="Times New Roman" w:cs="Times New Roman"/>
          <w:color w:val="000000" w:themeColor="text1"/>
          <w:sz w:val="24"/>
          <w:szCs w:val="24"/>
          <w:vertAlign w:val="superscript"/>
        </w:rPr>
        <w:t>3</w:t>
      </w:r>
      <w:r w:rsidRPr="0025132A">
        <w:rPr>
          <w:rFonts w:ascii="Times New Roman" w:hAnsi="Times New Roman" w:cs="Times New Roman"/>
          <w:color w:val="000000" w:themeColor="text1"/>
          <w:sz w:val="24"/>
          <w:szCs w:val="24"/>
        </w:rPr>
        <w:t xml:space="preserve"> или 31,6%) от общей расчетной лесосеки.  Неполное использование расчетной лесосеки приводит к несвоевременному использованию спелой древесины, увеличению площади спелых и перестойных насаждений, при длительном сохранении этой тенденции ухудшается качество состояния лесного фонда.  По состоянию </w:t>
      </w:r>
      <w:r w:rsidRPr="0025132A">
        <w:rPr>
          <w:rFonts w:ascii="Times New Roman" w:hAnsi="Times New Roman" w:cs="Times New Roman"/>
          <w:color w:val="000000" w:themeColor="text1"/>
          <w:sz w:val="24"/>
          <w:szCs w:val="24"/>
        </w:rPr>
        <w:lastRenderedPageBreak/>
        <w:t>на 01.10.2022 года на местные нужды освоено 21,8 тыс.м³ (на 01.10.2021 г. 27,7 тыс.м³), в том числе от рубок спелых и перестойных лесных насаждений 9,4 тыс.м³, в т.ч. по хвойному хозяйству 4,6 тыс. м³ (за 9 месяцев 2021 г. 4,2 тыс.м³, в т.ч. по хвойному хозяйству 3,2тыс. м³), от санитарно- оздоровительных мероприятий - 3,173 тыс.м³. на площади 17,8 га.</w:t>
      </w:r>
    </w:p>
    <w:p w14:paraId="3952422E" w14:textId="70BE7011" w:rsidR="00E51704" w:rsidRPr="0025132A" w:rsidRDefault="00E51704" w:rsidP="00E51704">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В течение года осуществляется </w:t>
      </w:r>
      <w:proofErr w:type="gramStart"/>
      <w:r w:rsidRPr="0025132A">
        <w:rPr>
          <w:rFonts w:ascii="Times New Roman" w:hAnsi="Times New Roman" w:cs="Times New Roman"/>
          <w:color w:val="000000" w:themeColor="text1"/>
          <w:sz w:val="24"/>
          <w:szCs w:val="24"/>
        </w:rPr>
        <w:t>комплекс  лесохозяйственных</w:t>
      </w:r>
      <w:proofErr w:type="gramEnd"/>
      <w:r w:rsidRPr="0025132A">
        <w:rPr>
          <w:rFonts w:ascii="Times New Roman" w:hAnsi="Times New Roman" w:cs="Times New Roman"/>
          <w:color w:val="000000" w:themeColor="text1"/>
          <w:sz w:val="24"/>
          <w:szCs w:val="24"/>
        </w:rPr>
        <w:t xml:space="preserve"> работ и организационных мероприятий, направленных на улучшение  состояния и использования лесов, их защиту, сохранение и воспроизводство, проведены работы по лесовосстановлению.</w:t>
      </w:r>
    </w:p>
    <w:p w14:paraId="788A7D85" w14:textId="145A95FA" w:rsidR="00E51704" w:rsidRPr="0025132A" w:rsidRDefault="00E51704" w:rsidP="005D0EF5">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 рамках федерального проекта «Сохранение лесов» национального проекта «Экология» проведено лесовосстановление на площади 267,3 га</w:t>
      </w:r>
      <w:r w:rsidR="005D0EF5"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(9 месяцев 2021 г. </w:t>
      </w:r>
      <w:r w:rsidR="005D0EF5"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291 га), в том числе искусственное лесовосстановление - на площади 157,8 га (9 месяцев 2021 г.-149,0 га), естественное лесовосстановление проведено на площади 85,4 га</w:t>
      </w:r>
      <w:r w:rsidR="005D0EF5"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(9 месяцев 2021 г.-114,3 га), комбинированное лесовосстановление на площади 24,1 га</w:t>
      </w:r>
      <w:r w:rsidR="005D0EF5"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(9 месяцев 2021 г.-27,7 га).</w:t>
      </w:r>
    </w:p>
    <w:p w14:paraId="6F0844F6" w14:textId="0D1975B2" w:rsidR="00E51704" w:rsidRPr="0025132A" w:rsidRDefault="005D0EF5"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r>
      <w:r w:rsidR="00E51704" w:rsidRPr="0025132A">
        <w:rPr>
          <w:rFonts w:ascii="Times New Roman" w:hAnsi="Times New Roman" w:cs="Times New Roman"/>
          <w:color w:val="000000" w:themeColor="text1"/>
          <w:sz w:val="24"/>
          <w:szCs w:val="24"/>
        </w:rPr>
        <w:t>Агротехнический уход за лесными культурами проведен на площади 941,9 га</w:t>
      </w:r>
      <w:r w:rsidRPr="0025132A">
        <w:rPr>
          <w:rFonts w:ascii="Times New Roman" w:hAnsi="Times New Roman" w:cs="Times New Roman"/>
          <w:color w:val="000000" w:themeColor="text1"/>
          <w:sz w:val="24"/>
          <w:szCs w:val="24"/>
        </w:rPr>
        <w:t xml:space="preserve"> </w:t>
      </w:r>
      <w:r w:rsidR="00E51704" w:rsidRPr="0025132A">
        <w:rPr>
          <w:rFonts w:ascii="Times New Roman" w:hAnsi="Times New Roman" w:cs="Times New Roman"/>
          <w:color w:val="000000" w:themeColor="text1"/>
          <w:sz w:val="24"/>
          <w:szCs w:val="24"/>
        </w:rPr>
        <w:t>(9 месяцев 2021 г.-824,9 га).</w:t>
      </w:r>
      <w:r w:rsidRPr="0025132A">
        <w:rPr>
          <w:rFonts w:ascii="Times New Roman" w:hAnsi="Times New Roman" w:cs="Times New Roman"/>
          <w:color w:val="000000" w:themeColor="text1"/>
          <w:sz w:val="24"/>
          <w:szCs w:val="24"/>
        </w:rPr>
        <w:t xml:space="preserve"> </w:t>
      </w:r>
      <w:r w:rsidR="00E51704" w:rsidRPr="0025132A">
        <w:rPr>
          <w:rFonts w:ascii="Times New Roman" w:hAnsi="Times New Roman" w:cs="Times New Roman"/>
          <w:color w:val="000000" w:themeColor="text1"/>
          <w:sz w:val="24"/>
          <w:szCs w:val="24"/>
        </w:rPr>
        <w:t xml:space="preserve">Запланирована подготовка почвы под лесные культуры 2022 года на площади 311,8 га. Запланировано </w:t>
      </w:r>
      <w:proofErr w:type="gramStart"/>
      <w:r w:rsidR="00E51704" w:rsidRPr="0025132A">
        <w:rPr>
          <w:rFonts w:ascii="Times New Roman" w:hAnsi="Times New Roman" w:cs="Times New Roman"/>
          <w:color w:val="000000" w:themeColor="text1"/>
          <w:sz w:val="24"/>
          <w:szCs w:val="24"/>
        </w:rPr>
        <w:t>вырастить  посадочного</w:t>
      </w:r>
      <w:proofErr w:type="gramEnd"/>
      <w:r w:rsidR="00E51704" w:rsidRPr="0025132A">
        <w:rPr>
          <w:rFonts w:ascii="Times New Roman" w:hAnsi="Times New Roman" w:cs="Times New Roman"/>
          <w:color w:val="000000" w:themeColor="text1"/>
          <w:sz w:val="24"/>
          <w:szCs w:val="24"/>
        </w:rPr>
        <w:t xml:space="preserve"> материала в 2022 году в количестве 1500000 штук (в 2021 году-1500000 штук).</w:t>
      </w:r>
    </w:p>
    <w:p w14:paraId="638944C5" w14:textId="23211DD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Ежедневно проводится патрулирование по охране лесов от пожаров и незаконных рубок лесных насаждений. За </w:t>
      </w:r>
      <w:r w:rsidR="005D0EF5" w:rsidRPr="0025132A">
        <w:rPr>
          <w:rFonts w:ascii="Times New Roman" w:hAnsi="Times New Roman" w:cs="Times New Roman"/>
          <w:color w:val="000000" w:themeColor="text1"/>
          <w:sz w:val="24"/>
          <w:szCs w:val="24"/>
        </w:rPr>
        <w:t xml:space="preserve">отчетный </w:t>
      </w:r>
      <w:proofErr w:type="gramStart"/>
      <w:r w:rsidR="005D0EF5" w:rsidRPr="0025132A">
        <w:rPr>
          <w:rFonts w:ascii="Times New Roman" w:hAnsi="Times New Roman" w:cs="Times New Roman"/>
          <w:color w:val="000000" w:themeColor="text1"/>
          <w:sz w:val="24"/>
          <w:szCs w:val="24"/>
        </w:rPr>
        <w:t xml:space="preserve">период </w:t>
      </w:r>
      <w:r w:rsidRPr="0025132A">
        <w:rPr>
          <w:rFonts w:ascii="Times New Roman" w:hAnsi="Times New Roman" w:cs="Times New Roman"/>
          <w:color w:val="000000" w:themeColor="text1"/>
          <w:sz w:val="24"/>
          <w:szCs w:val="24"/>
        </w:rPr>
        <w:t xml:space="preserve"> проведено</w:t>
      </w:r>
      <w:proofErr w:type="gramEnd"/>
      <w:r w:rsidRPr="0025132A">
        <w:rPr>
          <w:rFonts w:ascii="Times New Roman" w:hAnsi="Times New Roman" w:cs="Times New Roman"/>
          <w:color w:val="000000" w:themeColor="text1"/>
          <w:sz w:val="24"/>
          <w:szCs w:val="24"/>
        </w:rPr>
        <w:t xml:space="preserve"> 312 патрулирований (9 месяцев 2021 г</w:t>
      </w:r>
      <w:r w:rsidR="005D0EF5" w:rsidRPr="0025132A">
        <w:rPr>
          <w:rFonts w:ascii="Times New Roman" w:hAnsi="Times New Roman" w:cs="Times New Roman"/>
          <w:color w:val="000000" w:themeColor="text1"/>
          <w:sz w:val="24"/>
          <w:szCs w:val="24"/>
        </w:rPr>
        <w:t>.</w:t>
      </w:r>
      <w:r w:rsidRPr="0025132A">
        <w:rPr>
          <w:rFonts w:ascii="Times New Roman" w:hAnsi="Times New Roman" w:cs="Times New Roman"/>
          <w:color w:val="000000" w:themeColor="text1"/>
          <w:sz w:val="24"/>
          <w:szCs w:val="24"/>
        </w:rPr>
        <w:t xml:space="preserve"> - 536 патрулирований).</w:t>
      </w:r>
      <w:r w:rsidR="005D0EF5"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Составлено 16 протоколов (</w:t>
      </w:r>
      <w:r w:rsidR="005D0EF5" w:rsidRPr="0025132A">
        <w:rPr>
          <w:rFonts w:ascii="Times New Roman" w:hAnsi="Times New Roman" w:cs="Times New Roman"/>
          <w:color w:val="000000" w:themeColor="text1"/>
          <w:sz w:val="24"/>
          <w:szCs w:val="24"/>
        </w:rPr>
        <w:t xml:space="preserve">9 </w:t>
      </w:r>
      <w:proofErr w:type="gramStart"/>
      <w:r w:rsidR="005D0EF5" w:rsidRPr="0025132A">
        <w:rPr>
          <w:rFonts w:ascii="Times New Roman" w:hAnsi="Times New Roman" w:cs="Times New Roman"/>
          <w:color w:val="000000" w:themeColor="text1"/>
          <w:sz w:val="24"/>
          <w:szCs w:val="24"/>
        </w:rPr>
        <w:t xml:space="preserve">месяцев </w:t>
      </w:r>
      <w:r w:rsidRPr="0025132A">
        <w:rPr>
          <w:rFonts w:ascii="Times New Roman" w:hAnsi="Times New Roman" w:cs="Times New Roman"/>
          <w:color w:val="000000" w:themeColor="text1"/>
          <w:sz w:val="24"/>
          <w:szCs w:val="24"/>
        </w:rPr>
        <w:t xml:space="preserve"> 2021</w:t>
      </w:r>
      <w:proofErr w:type="gramEnd"/>
      <w:r w:rsidRPr="0025132A">
        <w:rPr>
          <w:rFonts w:ascii="Times New Roman" w:hAnsi="Times New Roman" w:cs="Times New Roman"/>
          <w:color w:val="000000" w:themeColor="text1"/>
          <w:sz w:val="24"/>
          <w:szCs w:val="24"/>
        </w:rPr>
        <w:t xml:space="preserve"> г.</w:t>
      </w:r>
      <w:r w:rsidR="005D0EF5"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 22 протокола) об административном правонарушении. </w:t>
      </w:r>
    </w:p>
    <w:p w14:paraId="242035A6" w14:textId="77777777" w:rsidR="00E51704" w:rsidRPr="0025132A" w:rsidRDefault="00E51704" w:rsidP="005D0EF5">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Проведена проверка у арендаторов </w:t>
      </w:r>
      <w:proofErr w:type="spellStart"/>
      <w:r w:rsidRPr="0025132A">
        <w:rPr>
          <w:rFonts w:ascii="Times New Roman" w:hAnsi="Times New Roman" w:cs="Times New Roman"/>
          <w:color w:val="000000" w:themeColor="text1"/>
          <w:sz w:val="24"/>
          <w:szCs w:val="24"/>
        </w:rPr>
        <w:t>лесопожарной</w:t>
      </w:r>
      <w:proofErr w:type="spellEnd"/>
      <w:r w:rsidRPr="0025132A">
        <w:rPr>
          <w:rFonts w:ascii="Times New Roman" w:hAnsi="Times New Roman" w:cs="Times New Roman"/>
          <w:color w:val="000000" w:themeColor="text1"/>
          <w:sz w:val="24"/>
          <w:szCs w:val="24"/>
        </w:rPr>
        <w:t xml:space="preserve"> станции и пункта сосредоточения противопожарного инвентаря (ПСПИ) по готовности к пожароопасному периоду.</w:t>
      </w:r>
    </w:p>
    <w:p w14:paraId="3FA29990" w14:textId="465F18E1" w:rsidR="00E51704" w:rsidRPr="0025132A" w:rsidRDefault="00E51704" w:rsidP="005D0EF5">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По искам о возмещении вреда, причиненного окружающей среде, подлежащие зачислению в бюджеты муниципальных </w:t>
      </w:r>
      <w:proofErr w:type="gramStart"/>
      <w:r w:rsidRPr="0025132A">
        <w:rPr>
          <w:rFonts w:ascii="Times New Roman" w:hAnsi="Times New Roman" w:cs="Times New Roman"/>
          <w:color w:val="000000" w:themeColor="text1"/>
          <w:sz w:val="24"/>
          <w:szCs w:val="24"/>
        </w:rPr>
        <w:t>районов</w:t>
      </w:r>
      <w:r w:rsidR="005D0EF5" w:rsidRPr="0025132A">
        <w:rPr>
          <w:rFonts w:ascii="Times New Roman" w:hAnsi="Times New Roman" w:cs="Times New Roman"/>
          <w:color w:val="000000" w:themeColor="text1"/>
          <w:sz w:val="24"/>
          <w:szCs w:val="24"/>
        </w:rPr>
        <w:t xml:space="preserve">  п</w:t>
      </w:r>
      <w:r w:rsidRPr="0025132A">
        <w:rPr>
          <w:rFonts w:ascii="Times New Roman" w:hAnsi="Times New Roman" w:cs="Times New Roman"/>
          <w:color w:val="000000" w:themeColor="text1"/>
          <w:sz w:val="24"/>
          <w:szCs w:val="24"/>
        </w:rPr>
        <w:t>оступило</w:t>
      </w:r>
      <w:proofErr w:type="gramEnd"/>
      <w:r w:rsidRPr="0025132A">
        <w:rPr>
          <w:rFonts w:ascii="Times New Roman" w:hAnsi="Times New Roman" w:cs="Times New Roman"/>
          <w:color w:val="000000" w:themeColor="text1"/>
          <w:sz w:val="24"/>
          <w:szCs w:val="24"/>
        </w:rPr>
        <w:t xml:space="preserve"> 360,5 </w:t>
      </w:r>
      <w:proofErr w:type="spellStart"/>
      <w:r w:rsidRPr="0025132A">
        <w:rPr>
          <w:rFonts w:ascii="Times New Roman" w:hAnsi="Times New Roman" w:cs="Times New Roman"/>
          <w:color w:val="000000" w:themeColor="text1"/>
          <w:sz w:val="24"/>
          <w:szCs w:val="24"/>
        </w:rPr>
        <w:t>тыс.руб</w:t>
      </w:r>
      <w:proofErr w:type="spellEnd"/>
      <w:r w:rsidRPr="0025132A">
        <w:rPr>
          <w:rFonts w:ascii="Times New Roman" w:hAnsi="Times New Roman" w:cs="Times New Roman"/>
          <w:color w:val="000000" w:themeColor="text1"/>
          <w:sz w:val="24"/>
          <w:szCs w:val="24"/>
        </w:rPr>
        <w:t>.</w:t>
      </w:r>
      <w:r w:rsidR="005D0EF5"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Доходы от денежных взысканий (штрафов), поступающие в счет погашения задолженности, образовавшейся до 1 января 2020 года, поступили в размере 43,6 </w:t>
      </w:r>
      <w:proofErr w:type="spellStart"/>
      <w:r w:rsidRPr="0025132A">
        <w:rPr>
          <w:rFonts w:ascii="Times New Roman" w:hAnsi="Times New Roman" w:cs="Times New Roman"/>
          <w:color w:val="000000" w:themeColor="text1"/>
          <w:sz w:val="24"/>
          <w:szCs w:val="24"/>
        </w:rPr>
        <w:t>тыс.руб</w:t>
      </w:r>
      <w:proofErr w:type="spellEnd"/>
      <w:r w:rsidRPr="0025132A">
        <w:rPr>
          <w:rFonts w:ascii="Times New Roman" w:hAnsi="Times New Roman" w:cs="Times New Roman"/>
          <w:color w:val="000000" w:themeColor="text1"/>
          <w:sz w:val="24"/>
          <w:szCs w:val="24"/>
        </w:rPr>
        <w:t>.</w:t>
      </w:r>
    </w:p>
    <w:p w14:paraId="5BEA094C" w14:textId="77777777" w:rsidR="00E51704" w:rsidRPr="0025132A" w:rsidRDefault="00E51704" w:rsidP="00E51704">
      <w:pPr>
        <w:pStyle w:val="a3"/>
        <w:jc w:val="both"/>
        <w:rPr>
          <w:rFonts w:ascii="Times New Roman" w:hAnsi="Times New Roman" w:cs="Times New Roman"/>
          <w:color w:val="000000" w:themeColor="text1"/>
          <w:sz w:val="24"/>
          <w:szCs w:val="24"/>
        </w:rPr>
      </w:pPr>
    </w:p>
    <w:p w14:paraId="37FE34D4" w14:textId="494A5B8F" w:rsidR="00E51704" w:rsidRPr="0025132A" w:rsidRDefault="00E51704" w:rsidP="005D0EF5">
      <w:pPr>
        <w:pStyle w:val="a3"/>
        <w:jc w:val="center"/>
        <w:rPr>
          <w:rFonts w:ascii="Times New Roman" w:hAnsi="Times New Roman" w:cs="Times New Roman"/>
          <w:b/>
          <w:color w:val="000000" w:themeColor="text1"/>
          <w:sz w:val="24"/>
          <w:szCs w:val="24"/>
        </w:rPr>
      </w:pPr>
      <w:r w:rsidRPr="0025132A">
        <w:rPr>
          <w:rFonts w:ascii="Times New Roman" w:hAnsi="Times New Roman" w:cs="Times New Roman"/>
          <w:b/>
          <w:color w:val="000000" w:themeColor="text1"/>
          <w:sz w:val="24"/>
          <w:szCs w:val="24"/>
        </w:rPr>
        <w:t>Оценка количественных и качественных показателей</w:t>
      </w:r>
    </w:p>
    <w:p w14:paraId="2E3D706C" w14:textId="345EE1E4" w:rsidR="00E51704" w:rsidRPr="0025132A" w:rsidRDefault="00E51704" w:rsidP="005D0EF5">
      <w:pPr>
        <w:pStyle w:val="a3"/>
        <w:jc w:val="center"/>
        <w:rPr>
          <w:rFonts w:ascii="Times New Roman" w:hAnsi="Times New Roman" w:cs="Times New Roman"/>
          <w:b/>
          <w:color w:val="000000" w:themeColor="text1"/>
          <w:sz w:val="24"/>
          <w:szCs w:val="24"/>
        </w:rPr>
      </w:pPr>
      <w:proofErr w:type="gramStart"/>
      <w:r w:rsidRPr="0025132A">
        <w:rPr>
          <w:rFonts w:ascii="Times New Roman" w:hAnsi="Times New Roman" w:cs="Times New Roman"/>
          <w:b/>
          <w:color w:val="000000" w:themeColor="text1"/>
          <w:sz w:val="24"/>
          <w:szCs w:val="24"/>
        </w:rPr>
        <w:t>состояния  лесов</w:t>
      </w:r>
      <w:proofErr w:type="gramEnd"/>
      <w:r w:rsidRPr="0025132A">
        <w:rPr>
          <w:rFonts w:ascii="Times New Roman" w:hAnsi="Times New Roman" w:cs="Times New Roman"/>
          <w:b/>
          <w:color w:val="000000" w:themeColor="text1"/>
          <w:sz w:val="24"/>
          <w:szCs w:val="24"/>
        </w:rPr>
        <w:t xml:space="preserve"> </w:t>
      </w:r>
      <w:r w:rsidR="005D0EF5" w:rsidRPr="0025132A">
        <w:rPr>
          <w:rFonts w:ascii="Times New Roman" w:hAnsi="Times New Roman" w:cs="Times New Roman"/>
          <w:b/>
          <w:color w:val="000000" w:themeColor="text1"/>
          <w:sz w:val="24"/>
          <w:szCs w:val="24"/>
        </w:rPr>
        <w:t>в Кезском районе</w:t>
      </w:r>
      <w:r w:rsidRPr="0025132A">
        <w:rPr>
          <w:rFonts w:ascii="Times New Roman" w:hAnsi="Times New Roman" w:cs="Times New Roman"/>
          <w:b/>
          <w:color w:val="000000" w:themeColor="text1"/>
          <w:sz w:val="24"/>
          <w:szCs w:val="24"/>
        </w:rPr>
        <w:t xml:space="preserve">  за 9 месяцев 2022 года</w:t>
      </w:r>
    </w:p>
    <w:p w14:paraId="060EBD0C" w14:textId="77777777" w:rsidR="00E51704" w:rsidRPr="0025132A" w:rsidRDefault="00E51704" w:rsidP="00E51704">
      <w:pPr>
        <w:pStyle w:val="a3"/>
        <w:jc w:val="both"/>
        <w:rPr>
          <w:rFonts w:ascii="Times New Roman" w:hAnsi="Times New Roman" w:cs="Times New Roman"/>
          <w:color w:val="000000" w:themeColor="text1"/>
          <w:sz w:val="24"/>
          <w:szCs w:val="24"/>
        </w:rPr>
      </w:pPr>
    </w:p>
    <w:tbl>
      <w:tblPr>
        <w:tblW w:w="97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4435"/>
        <w:gridCol w:w="1062"/>
        <w:gridCol w:w="1276"/>
        <w:gridCol w:w="1276"/>
        <w:gridCol w:w="1134"/>
      </w:tblGrid>
      <w:tr w:rsidR="0025132A" w:rsidRPr="0025132A" w14:paraId="40EDD076" w14:textId="77777777" w:rsidTr="003F2A0C">
        <w:trPr>
          <w:trHeight w:val="575"/>
        </w:trPr>
        <w:tc>
          <w:tcPr>
            <w:tcW w:w="565" w:type="dxa"/>
            <w:tcBorders>
              <w:top w:val="single" w:sz="4" w:space="0" w:color="auto"/>
              <w:left w:val="single" w:sz="4" w:space="0" w:color="auto"/>
              <w:bottom w:val="single" w:sz="4" w:space="0" w:color="auto"/>
              <w:right w:val="single" w:sz="4" w:space="0" w:color="auto"/>
            </w:tcBorders>
            <w:hideMark/>
          </w:tcPr>
          <w:p w14:paraId="7E7738B7"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p>
          <w:p w14:paraId="3EC7CFFF"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п/п</w:t>
            </w:r>
          </w:p>
        </w:tc>
        <w:tc>
          <w:tcPr>
            <w:tcW w:w="4435" w:type="dxa"/>
            <w:tcBorders>
              <w:top w:val="single" w:sz="4" w:space="0" w:color="auto"/>
              <w:left w:val="single" w:sz="4" w:space="0" w:color="auto"/>
              <w:bottom w:val="single" w:sz="4" w:space="0" w:color="auto"/>
              <w:right w:val="single" w:sz="4" w:space="0" w:color="auto"/>
            </w:tcBorders>
            <w:hideMark/>
          </w:tcPr>
          <w:p w14:paraId="12834BDF"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Показатели</w:t>
            </w:r>
          </w:p>
        </w:tc>
        <w:tc>
          <w:tcPr>
            <w:tcW w:w="1062" w:type="dxa"/>
            <w:tcBorders>
              <w:top w:val="single" w:sz="4" w:space="0" w:color="auto"/>
              <w:left w:val="single" w:sz="4" w:space="0" w:color="auto"/>
              <w:bottom w:val="single" w:sz="4" w:space="0" w:color="auto"/>
              <w:right w:val="single" w:sz="4" w:space="0" w:color="auto"/>
            </w:tcBorders>
            <w:hideMark/>
          </w:tcPr>
          <w:p w14:paraId="52026282"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Ед. изм.</w:t>
            </w:r>
          </w:p>
        </w:tc>
        <w:tc>
          <w:tcPr>
            <w:tcW w:w="1276" w:type="dxa"/>
            <w:tcBorders>
              <w:top w:val="single" w:sz="4" w:space="0" w:color="auto"/>
              <w:left w:val="single" w:sz="4" w:space="0" w:color="auto"/>
              <w:bottom w:val="single" w:sz="4" w:space="0" w:color="auto"/>
              <w:right w:val="single" w:sz="4" w:space="0" w:color="auto"/>
            </w:tcBorders>
            <w:hideMark/>
          </w:tcPr>
          <w:p w14:paraId="4089ED6B" w14:textId="370CB2D5"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9 </w:t>
            </w:r>
            <w:proofErr w:type="gramStart"/>
            <w:r w:rsidRPr="0025132A">
              <w:rPr>
                <w:rFonts w:ascii="Times New Roman" w:hAnsi="Times New Roman" w:cs="Times New Roman"/>
                <w:color w:val="000000" w:themeColor="text1"/>
                <w:sz w:val="24"/>
                <w:szCs w:val="24"/>
              </w:rPr>
              <w:t>месяцев  2021</w:t>
            </w:r>
            <w:proofErr w:type="gramEnd"/>
            <w:r w:rsidRPr="0025132A">
              <w:rPr>
                <w:rFonts w:ascii="Times New Roman" w:hAnsi="Times New Roman" w:cs="Times New Roman"/>
                <w:color w:val="000000" w:themeColor="text1"/>
                <w:sz w:val="24"/>
                <w:szCs w:val="24"/>
              </w:rPr>
              <w:t xml:space="preserve"> г.</w:t>
            </w:r>
          </w:p>
        </w:tc>
        <w:tc>
          <w:tcPr>
            <w:tcW w:w="1276" w:type="dxa"/>
            <w:tcBorders>
              <w:top w:val="single" w:sz="4" w:space="0" w:color="auto"/>
              <w:left w:val="single" w:sz="4" w:space="0" w:color="auto"/>
              <w:bottom w:val="single" w:sz="4" w:space="0" w:color="auto"/>
              <w:right w:val="single" w:sz="4" w:space="0" w:color="auto"/>
            </w:tcBorders>
            <w:hideMark/>
          </w:tcPr>
          <w:p w14:paraId="0665F3B2" w14:textId="7D356865"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 месяцев 2022 г.</w:t>
            </w:r>
          </w:p>
        </w:tc>
        <w:tc>
          <w:tcPr>
            <w:tcW w:w="1134" w:type="dxa"/>
            <w:tcBorders>
              <w:top w:val="single" w:sz="4" w:space="0" w:color="auto"/>
              <w:left w:val="single" w:sz="4" w:space="0" w:color="auto"/>
              <w:bottom w:val="single" w:sz="4" w:space="0" w:color="auto"/>
              <w:right w:val="single" w:sz="4" w:space="0" w:color="auto"/>
            </w:tcBorders>
          </w:tcPr>
          <w:p w14:paraId="6A184A78" w14:textId="4236FA4A"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Темп роста, %</w:t>
            </w:r>
          </w:p>
        </w:tc>
      </w:tr>
      <w:tr w:rsidR="0025132A" w:rsidRPr="0025132A" w14:paraId="7CA2CE10" w14:textId="77777777" w:rsidTr="003F2A0C">
        <w:tc>
          <w:tcPr>
            <w:tcW w:w="565" w:type="dxa"/>
            <w:tcBorders>
              <w:top w:val="single" w:sz="4" w:space="0" w:color="auto"/>
              <w:left w:val="single" w:sz="4" w:space="0" w:color="auto"/>
              <w:bottom w:val="single" w:sz="4" w:space="0" w:color="auto"/>
              <w:right w:val="single" w:sz="4" w:space="0" w:color="auto"/>
            </w:tcBorders>
            <w:hideMark/>
          </w:tcPr>
          <w:p w14:paraId="7E6303CC"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w:t>
            </w:r>
          </w:p>
        </w:tc>
        <w:tc>
          <w:tcPr>
            <w:tcW w:w="4435" w:type="dxa"/>
            <w:tcBorders>
              <w:top w:val="single" w:sz="4" w:space="0" w:color="auto"/>
              <w:left w:val="single" w:sz="4" w:space="0" w:color="auto"/>
              <w:bottom w:val="single" w:sz="4" w:space="0" w:color="auto"/>
              <w:right w:val="single" w:sz="4" w:space="0" w:color="auto"/>
            </w:tcBorders>
            <w:hideMark/>
          </w:tcPr>
          <w:p w14:paraId="3795AD82"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Площадь земель лесного фонда</w:t>
            </w:r>
          </w:p>
        </w:tc>
        <w:tc>
          <w:tcPr>
            <w:tcW w:w="1062" w:type="dxa"/>
            <w:tcBorders>
              <w:top w:val="single" w:sz="4" w:space="0" w:color="auto"/>
              <w:left w:val="single" w:sz="4" w:space="0" w:color="auto"/>
              <w:bottom w:val="single" w:sz="4" w:space="0" w:color="auto"/>
              <w:right w:val="single" w:sz="4" w:space="0" w:color="auto"/>
            </w:tcBorders>
            <w:hideMark/>
          </w:tcPr>
          <w:p w14:paraId="042E2C92"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га</w:t>
            </w:r>
          </w:p>
        </w:tc>
        <w:tc>
          <w:tcPr>
            <w:tcW w:w="1276" w:type="dxa"/>
            <w:tcBorders>
              <w:top w:val="single" w:sz="4" w:space="0" w:color="auto"/>
              <w:left w:val="single" w:sz="4" w:space="0" w:color="auto"/>
              <w:bottom w:val="single" w:sz="4" w:space="0" w:color="auto"/>
              <w:right w:val="single" w:sz="4" w:space="0" w:color="auto"/>
            </w:tcBorders>
            <w:hideMark/>
          </w:tcPr>
          <w:p w14:paraId="7A70966E"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138,5</w:t>
            </w:r>
          </w:p>
        </w:tc>
        <w:tc>
          <w:tcPr>
            <w:tcW w:w="1276" w:type="dxa"/>
            <w:tcBorders>
              <w:top w:val="single" w:sz="4" w:space="0" w:color="auto"/>
              <w:left w:val="single" w:sz="4" w:space="0" w:color="auto"/>
              <w:bottom w:val="single" w:sz="4" w:space="0" w:color="auto"/>
              <w:right w:val="single" w:sz="4" w:space="0" w:color="auto"/>
            </w:tcBorders>
            <w:hideMark/>
          </w:tcPr>
          <w:p w14:paraId="4C47FF68"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138,5</w:t>
            </w:r>
          </w:p>
        </w:tc>
        <w:tc>
          <w:tcPr>
            <w:tcW w:w="1134" w:type="dxa"/>
            <w:tcBorders>
              <w:top w:val="single" w:sz="4" w:space="0" w:color="auto"/>
              <w:left w:val="single" w:sz="4" w:space="0" w:color="auto"/>
              <w:bottom w:val="single" w:sz="4" w:space="0" w:color="auto"/>
              <w:right w:val="single" w:sz="4" w:space="0" w:color="auto"/>
            </w:tcBorders>
            <w:hideMark/>
          </w:tcPr>
          <w:p w14:paraId="011E25F5"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w:t>
            </w:r>
          </w:p>
        </w:tc>
      </w:tr>
      <w:tr w:rsidR="0025132A" w:rsidRPr="0025132A" w14:paraId="1F7BBCC3" w14:textId="77777777" w:rsidTr="003F2A0C">
        <w:tc>
          <w:tcPr>
            <w:tcW w:w="565" w:type="dxa"/>
            <w:vMerge w:val="restart"/>
            <w:tcBorders>
              <w:top w:val="single" w:sz="4" w:space="0" w:color="auto"/>
              <w:left w:val="single" w:sz="4" w:space="0" w:color="auto"/>
              <w:bottom w:val="single" w:sz="4" w:space="0" w:color="auto"/>
              <w:right w:val="single" w:sz="4" w:space="0" w:color="auto"/>
            </w:tcBorders>
            <w:hideMark/>
          </w:tcPr>
          <w:p w14:paraId="0CC84682"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w:t>
            </w:r>
          </w:p>
        </w:tc>
        <w:tc>
          <w:tcPr>
            <w:tcW w:w="4435" w:type="dxa"/>
            <w:tcBorders>
              <w:top w:val="single" w:sz="4" w:space="0" w:color="auto"/>
              <w:left w:val="single" w:sz="4" w:space="0" w:color="auto"/>
              <w:bottom w:val="single" w:sz="4" w:space="0" w:color="auto"/>
              <w:right w:val="single" w:sz="4" w:space="0" w:color="auto"/>
            </w:tcBorders>
            <w:hideMark/>
          </w:tcPr>
          <w:p w14:paraId="7A45B0A1"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Подразделение лесов по целевому назначению:</w:t>
            </w:r>
          </w:p>
        </w:tc>
        <w:tc>
          <w:tcPr>
            <w:tcW w:w="1062" w:type="dxa"/>
            <w:tcBorders>
              <w:top w:val="single" w:sz="4" w:space="0" w:color="auto"/>
              <w:left w:val="single" w:sz="4" w:space="0" w:color="auto"/>
              <w:bottom w:val="single" w:sz="4" w:space="0" w:color="auto"/>
              <w:right w:val="single" w:sz="4" w:space="0" w:color="auto"/>
            </w:tcBorders>
          </w:tcPr>
          <w:p w14:paraId="5E9614A9" w14:textId="77777777" w:rsidR="00E51704" w:rsidRPr="0025132A" w:rsidRDefault="00E51704" w:rsidP="00E51704">
            <w:pPr>
              <w:pStyle w:val="a3"/>
              <w:jc w:val="both"/>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EA3811E" w14:textId="77777777" w:rsidR="00E51704" w:rsidRPr="0025132A" w:rsidRDefault="00E51704" w:rsidP="005D0EF5">
            <w:pPr>
              <w:pStyle w:val="a3"/>
              <w:jc w:val="center"/>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19D410E" w14:textId="77777777" w:rsidR="00E51704" w:rsidRPr="0025132A" w:rsidRDefault="00E51704" w:rsidP="005D0EF5">
            <w:pPr>
              <w:pStyle w:val="a3"/>
              <w:jc w:val="center"/>
              <w:rPr>
                <w:rFonts w:ascii="Times New Roman" w:hAnsi="Times New Roman" w:cs="Times New Roman"/>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8D571CE" w14:textId="77777777" w:rsidR="00E51704" w:rsidRPr="0025132A" w:rsidRDefault="00E51704" w:rsidP="005D0EF5">
            <w:pPr>
              <w:pStyle w:val="a3"/>
              <w:jc w:val="center"/>
              <w:rPr>
                <w:rFonts w:ascii="Times New Roman" w:hAnsi="Times New Roman" w:cs="Times New Roman"/>
                <w:color w:val="000000" w:themeColor="text1"/>
                <w:sz w:val="24"/>
                <w:szCs w:val="24"/>
              </w:rPr>
            </w:pPr>
          </w:p>
        </w:tc>
      </w:tr>
      <w:tr w:rsidR="0025132A" w:rsidRPr="0025132A" w14:paraId="484E65BF" w14:textId="77777777" w:rsidTr="003F2A0C">
        <w:tc>
          <w:tcPr>
            <w:tcW w:w="0" w:type="auto"/>
            <w:vMerge/>
            <w:tcBorders>
              <w:top w:val="single" w:sz="4" w:space="0" w:color="auto"/>
              <w:left w:val="single" w:sz="4" w:space="0" w:color="auto"/>
              <w:bottom w:val="single" w:sz="4" w:space="0" w:color="auto"/>
              <w:right w:val="single" w:sz="4" w:space="0" w:color="auto"/>
            </w:tcBorders>
            <w:vAlign w:val="center"/>
            <w:hideMark/>
          </w:tcPr>
          <w:p w14:paraId="69053EE8" w14:textId="77777777" w:rsidR="00E51704" w:rsidRPr="0025132A" w:rsidRDefault="00E51704" w:rsidP="00E51704">
            <w:pPr>
              <w:pStyle w:val="a3"/>
              <w:jc w:val="both"/>
              <w:rPr>
                <w:rFonts w:ascii="Times New Roman" w:hAnsi="Times New Roman" w:cs="Times New Roman"/>
                <w:color w:val="000000" w:themeColor="text1"/>
                <w:sz w:val="24"/>
                <w:szCs w:val="24"/>
              </w:rPr>
            </w:pPr>
          </w:p>
        </w:tc>
        <w:tc>
          <w:tcPr>
            <w:tcW w:w="4435" w:type="dxa"/>
            <w:tcBorders>
              <w:top w:val="single" w:sz="4" w:space="0" w:color="auto"/>
              <w:left w:val="single" w:sz="4" w:space="0" w:color="auto"/>
              <w:bottom w:val="single" w:sz="4" w:space="0" w:color="auto"/>
              <w:right w:val="single" w:sz="4" w:space="0" w:color="auto"/>
            </w:tcBorders>
            <w:hideMark/>
          </w:tcPr>
          <w:p w14:paraId="094B41B8"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защитные леса</w:t>
            </w:r>
          </w:p>
        </w:tc>
        <w:tc>
          <w:tcPr>
            <w:tcW w:w="1062" w:type="dxa"/>
            <w:tcBorders>
              <w:top w:val="single" w:sz="4" w:space="0" w:color="auto"/>
              <w:left w:val="single" w:sz="4" w:space="0" w:color="auto"/>
              <w:bottom w:val="single" w:sz="4" w:space="0" w:color="auto"/>
              <w:right w:val="single" w:sz="4" w:space="0" w:color="auto"/>
            </w:tcBorders>
            <w:hideMark/>
          </w:tcPr>
          <w:p w14:paraId="2724F7DA"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га</w:t>
            </w:r>
          </w:p>
        </w:tc>
        <w:tc>
          <w:tcPr>
            <w:tcW w:w="1276" w:type="dxa"/>
            <w:tcBorders>
              <w:top w:val="single" w:sz="4" w:space="0" w:color="auto"/>
              <w:left w:val="single" w:sz="4" w:space="0" w:color="auto"/>
              <w:bottom w:val="single" w:sz="4" w:space="0" w:color="auto"/>
              <w:right w:val="single" w:sz="4" w:space="0" w:color="auto"/>
            </w:tcBorders>
            <w:hideMark/>
          </w:tcPr>
          <w:p w14:paraId="50452F06"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52,4</w:t>
            </w:r>
          </w:p>
        </w:tc>
        <w:tc>
          <w:tcPr>
            <w:tcW w:w="1276" w:type="dxa"/>
            <w:tcBorders>
              <w:top w:val="single" w:sz="4" w:space="0" w:color="auto"/>
              <w:left w:val="single" w:sz="4" w:space="0" w:color="auto"/>
              <w:bottom w:val="single" w:sz="4" w:space="0" w:color="auto"/>
              <w:right w:val="single" w:sz="4" w:space="0" w:color="auto"/>
            </w:tcBorders>
            <w:hideMark/>
          </w:tcPr>
          <w:p w14:paraId="0929E84D"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52,4</w:t>
            </w:r>
          </w:p>
        </w:tc>
        <w:tc>
          <w:tcPr>
            <w:tcW w:w="1134" w:type="dxa"/>
            <w:tcBorders>
              <w:top w:val="single" w:sz="4" w:space="0" w:color="auto"/>
              <w:left w:val="single" w:sz="4" w:space="0" w:color="auto"/>
              <w:bottom w:val="single" w:sz="4" w:space="0" w:color="auto"/>
              <w:right w:val="single" w:sz="4" w:space="0" w:color="auto"/>
            </w:tcBorders>
            <w:hideMark/>
          </w:tcPr>
          <w:p w14:paraId="27C193C3"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w:t>
            </w:r>
          </w:p>
        </w:tc>
      </w:tr>
      <w:tr w:rsidR="0025132A" w:rsidRPr="0025132A" w14:paraId="2B275B62" w14:textId="77777777" w:rsidTr="003F2A0C">
        <w:tc>
          <w:tcPr>
            <w:tcW w:w="0" w:type="auto"/>
            <w:vMerge/>
            <w:tcBorders>
              <w:top w:val="single" w:sz="4" w:space="0" w:color="auto"/>
              <w:left w:val="single" w:sz="4" w:space="0" w:color="auto"/>
              <w:bottom w:val="single" w:sz="4" w:space="0" w:color="auto"/>
              <w:right w:val="single" w:sz="4" w:space="0" w:color="auto"/>
            </w:tcBorders>
            <w:vAlign w:val="center"/>
            <w:hideMark/>
          </w:tcPr>
          <w:p w14:paraId="02A23C4A" w14:textId="77777777" w:rsidR="00E51704" w:rsidRPr="0025132A" w:rsidRDefault="00E51704" w:rsidP="00E51704">
            <w:pPr>
              <w:pStyle w:val="a3"/>
              <w:jc w:val="both"/>
              <w:rPr>
                <w:rFonts w:ascii="Times New Roman" w:hAnsi="Times New Roman" w:cs="Times New Roman"/>
                <w:color w:val="000000" w:themeColor="text1"/>
                <w:sz w:val="24"/>
                <w:szCs w:val="24"/>
              </w:rPr>
            </w:pPr>
          </w:p>
        </w:tc>
        <w:tc>
          <w:tcPr>
            <w:tcW w:w="4435" w:type="dxa"/>
            <w:tcBorders>
              <w:top w:val="single" w:sz="4" w:space="0" w:color="auto"/>
              <w:left w:val="single" w:sz="4" w:space="0" w:color="auto"/>
              <w:bottom w:val="single" w:sz="4" w:space="0" w:color="auto"/>
              <w:right w:val="single" w:sz="4" w:space="0" w:color="auto"/>
            </w:tcBorders>
            <w:hideMark/>
          </w:tcPr>
          <w:p w14:paraId="24EF8594"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эксплуатационные леса</w:t>
            </w:r>
          </w:p>
        </w:tc>
        <w:tc>
          <w:tcPr>
            <w:tcW w:w="1062" w:type="dxa"/>
            <w:tcBorders>
              <w:top w:val="single" w:sz="4" w:space="0" w:color="auto"/>
              <w:left w:val="single" w:sz="4" w:space="0" w:color="auto"/>
              <w:bottom w:val="single" w:sz="4" w:space="0" w:color="auto"/>
              <w:right w:val="single" w:sz="4" w:space="0" w:color="auto"/>
            </w:tcBorders>
            <w:hideMark/>
          </w:tcPr>
          <w:p w14:paraId="13E43611"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га</w:t>
            </w:r>
          </w:p>
        </w:tc>
        <w:tc>
          <w:tcPr>
            <w:tcW w:w="1276" w:type="dxa"/>
            <w:tcBorders>
              <w:top w:val="single" w:sz="4" w:space="0" w:color="auto"/>
              <w:left w:val="single" w:sz="4" w:space="0" w:color="auto"/>
              <w:bottom w:val="single" w:sz="4" w:space="0" w:color="auto"/>
              <w:right w:val="single" w:sz="4" w:space="0" w:color="auto"/>
            </w:tcBorders>
            <w:hideMark/>
          </w:tcPr>
          <w:p w14:paraId="34FAF69B"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86,1</w:t>
            </w:r>
          </w:p>
        </w:tc>
        <w:tc>
          <w:tcPr>
            <w:tcW w:w="1276" w:type="dxa"/>
            <w:tcBorders>
              <w:top w:val="single" w:sz="4" w:space="0" w:color="auto"/>
              <w:left w:val="single" w:sz="4" w:space="0" w:color="auto"/>
              <w:bottom w:val="single" w:sz="4" w:space="0" w:color="auto"/>
              <w:right w:val="single" w:sz="4" w:space="0" w:color="auto"/>
            </w:tcBorders>
            <w:hideMark/>
          </w:tcPr>
          <w:p w14:paraId="1AD35647"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86,1</w:t>
            </w:r>
          </w:p>
        </w:tc>
        <w:tc>
          <w:tcPr>
            <w:tcW w:w="1134" w:type="dxa"/>
            <w:tcBorders>
              <w:top w:val="single" w:sz="4" w:space="0" w:color="auto"/>
              <w:left w:val="single" w:sz="4" w:space="0" w:color="auto"/>
              <w:bottom w:val="single" w:sz="4" w:space="0" w:color="auto"/>
              <w:right w:val="single" w:sz="4" w:space="0" w:color="auto"/>
            </w:tcBorders>
            <w:hideMark/>
          </w:tcPr>
          <w:p w14:paraId="38A19D96"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w:t>
            </w:r>
          </w:p>
        </w:tc>
      </w:tr>
      <w:tr w:rsidR="0025132A" w:rsidRPr="0025132A" w14:paraId="3552F8AD" w14:textId="77777777" w:rsidTr="003F2A0C">
        <w:tc>
          <w:tcPr>
            <w:tcW w:w="565" w:type="dxa"/>
            <w:tcBorders>
              <w:top w:val="single" w:sz="4" w:space="0" w:color="auto"/>
              <w:left w:val="single" w:sz="4" w:space="0" w:color="auto"/>
              <w:bottom w:val="single" w:sz="4" w:space="0" w:color="auto"/>
              <w:right w:val="single" w:sz="4" w:space="0" w:color="auto"/>
            </w:tcBorders>
            <w:hideMark/>
          </w:tcPr>
          <w:p w14:paraId="1FE99AEA"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w:t>
            </w:r>
          </w:p>
        </w:tc>
        <w:tc>
          <w:tcPr>
            <w:tcW w:w="4435" w:type="dxa"/>
            <w:tcBorders>
              <w:top w:val="single" w:sz="4" w:space="0" w:color="auto"/>
              <w:left w:val="single" w:sz="4" w:space="0" w:color="auto"/>
              <w:bottom w:val="single" w:sz="4" w:space="0" w:color="auto"/>
              <w:right w:val="single" w:sz="4" w:space="0" w:color="auto"/>
            </w:tcBorders>
            <w:hideMark/>
          </w:tcPr>
          <w:p w14:paraId="5FE8D474"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Покрытые лесной растительностью земли лесного фонда</w:t>
            </w:r>
          </w:p>
        </w:tc>
        <w:tc>
          <w:tcPr>
            <w:tcW w:w="1062" w:type="dxa"/>
            <w:tcBorders>
              <w:top w:val="single" w:sz="4" w:space="0" w:color="auto"/>
              <w:left w:val="single" w:sz="4" w:space="0" w:color="auto"/>
              <w:bottom w:val="single" w:sz="4" w:space="0" w:color="auto"/>
              <w:right w:val="single" w:sz="4" w:space="0" w:color="auto"/>
            </w:tcBorders>
            <w:hideMark/>
          </w:tcPr>
          <w:p w14:paraId="022B50FE"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га</w:t>
            </w:r>
          </w:p>
        </w:tc>
        <w:tc>
          <w:tcPr>
            <w:tcW w:w="1276" w:type="dxa"/>
            <w:tcBorders>
              <w:top w:val="single" w:sz="4" w:space="0" w:color="auto"/>
              <w:left w:val="single" w:sz="4" w:space="0" w:color="auto"/>
              <w:bottom w:val="single" w:sz="4" w:space="0" w:color="auto"/>
              <w:right w:val="single" w:sz="4" w:space="0" w:color="auto"/>
            </w:tcBorders>
            <w:hideMark/>
          </w:tcPr>
          <w:p w14:paraId="52CED47F"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132,3</w:t>
            </w:r>
          </w:p>
        </w:tc>
        <w:tc>
          <w:tcPr>
            <w:tcW w:w="1276" w:type="dxa"/>
            <w:tcBorders>
              <w:top w:val="single" w:sz="4" w:space="0" w:color="auto"/>
              <w:left w:val="single" w:sz="4" w:space="0" w:color="auto"/>
              <w:bottom w:val="single" w:sz="4" w:space="0" w:color="auto"/>
              <w:right w:val="single" w:sz="4" w:space="0" w:color="auto"/>
            </w:tcBorders>
            <w:hideMark/>
          </w:tcPr>
          <w:p w14:paraId="63BAFD21"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132,3</w:t>
            </w:r>
          </w:p>
        </w:tc>
        <w:tc>
          <w:tcPr>
            <w:tcW w:w="1134" w:type="dxa"/>
            <w:tcBorders>
              <w:top w:val="single" w:sz="4" w:space="0" w:color="auto"/>
              <w:left w:val="single" w:sz="4" w:space="0" w:color="auto"/>
              <w:bottom w:val="single" w:sz="4" w:space="0" w:color="auto"/>
              <w:right w:val="single" w:sz="4" w:space="0" w:color="auto"/>
            </w:tcBorders>
            <w:hideMark/>
          </w:tcPr>
          <w:p w14:paraId="178DC889"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w:t>
            </w:r>
          </w:p>
        </w:tc>
      </w:tr>
      <w:tr w:rsidR="0025132A" w:rsidRPr="0025132A" w14:paraId="5FE072A8" w14:textId="77777777" w:rsidTr="003F2A0C">
        <w:tc>
          <w:tcPr>
            <w:tcW w:w="565" w:type="dxa"/>
            <w:tcBorders>
              <w:top w:val="single" w:sz="4" w:space="0" w:color="auto"/>
              <w:left w:val="single" w:sz="4" w:space="0" w:color="auto"/>
              <w:bottom w:val="single" w:sz="4" w:space="0" w:color="auto"/>
              <w:right w:val="single" w:sz="4" w:space="0" w:color="auto"/>
            </w:tcBorders>
            <w:hideMark/>
          </w:tcPr>
          <w:p w14:paraId="4B1AD492"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4</w:t>
            </w:r>
          </w:p>
        </w:tc>
        <w:tc>
          <w:tcPr>
            <w:tcW w:w="4435" w:type="dxa"/>
            <w:tcBorders>
              <w:top w:val="single" w:sz="4" w:space="0" w:color="auto"/>
              <w:left w:val="single" w:sz="4" w:space="0" w:color="auto"/>
              <w:bottom w:val="single" w:sz="4" w:space="0" w:color="auto"/>
              <w:right w:val="single" w:sz="4" w:space="0" w:color="auto"/>
            </w:tcBorders>
            <w:hideMark/>
          </w:tcPr>
          <w:p w14:paraId="5F59C911"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Лесистость</w:t>
            </w:r>
          </w:p>
        </w:tc>
        <w:tc>
          <w:tcPr>
            <w:tcW w:w="1062" w:type="dxa"/>
            <w:tcBorders>
              <w:top w:val="single" w:sz="4" w:space="0" w:color="auto"/>
              <w:left w:val="single" w:sz="4" w:space="0" w:color="auto"/>
              <w:bottom w:val="single" w:sz="4" w:space="0" w:color="auto"/>
              <w:right w:val="single" w:sz="4" w:space="0" w:color="auto"/>
            </w:tcBorders>
            <w:hideMark/>
          </w:tcPr>
          <w:p w14:paraId="12837DD3"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hideMark/>
          </w:tcPr>
          <w:p w14:paraId="597EC9AA"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57,0</w:t>
            </w:r>
          </w:p>
        </w:tc>
        <w:tc>
          <w:tcPr>
            <w:tcW w:w="1276" w:type="dxa"/>
            <w:tcBorders>
              <w:top w:val="single" w:sz="4" w:space="0" w:color="auto"/>
              <w:left w:val="single" w:sz="4" w:space="0" w:color="auto"/>
              <w:bottom w:val="single" w:sz="4" w:space="0" w:color="auto"/>
              <w:right w:val="single" w:sz="4" w:space="0" w:color="auto"/>
            </w:tcBorders>
            <w:hideMark/>
          </w:tcPr>
          <w:p w14:paraId="700B5991"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57,0</w:t>
            </w:r>
          </w:p>
        </w:tc>
        <w:tc>
          <w:tcPr>
            <w:tcW w:w="1134" w:type="dxa"/>
            <w:tcBorders>
              <w:top w:val="single" w:sz="4" w:space="0" w:color="auto"/>
              <w:left w:val="single" w:sz="4" w:space="0" w:color="auto"/>
              <w:bottom w:val="single" w:sz="4" w:space="0" w:color="auto"/>
              <w:right w:val="single" w:sz="4" w:space="0" w:color="auto"/>
            </w:tcBorders>
            <w:hideMark/>
          </w:tcPr>
          <w:p w14:paraId="7E781592"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w:t>
            </w:r>
          </w:p>
        </w:tc>
      </w:tr>
      <w:tr w:rsidR="0025132A" w:rsidRPr="0025132A" w14:paraId="7149B421" w14:textId="77777777" w:rsidTr="003F2A0C">
        <w:tc>
          <w:tcPr>
            <w:tcW w:w="565" w:type="dxa"/>
            <w:vMerge w:val="restart"/>
            <w:tcBorders>
              <w:top w:val="single" w:sz="4" w:space="0" w:color="auto"/>
              <w:left w:val="single" w:sz="4" w:space="0" w:color="auto"/>
              <w:bottom w:val="single" w:sz="4" w:space="0" w:color="auto"/>
              <w:right w:val="single" w:sz="4" w:space="0" w:color="auto"/>
            </w:tcBorders>
            <w:hideMark/>
          </w:tcPr>
          <w:p w14:paraId="409B712C"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w:t>
            </w:r>
          </w:p>
        </w:tc>
        <w:tc>
          <w:tcPr>
            <w:tcW w:w="4435" w:type="dxa"/>
            <w:tcBorders>
              <w:top w:val="single" w:sz="4" w:space="0" w:color="auto"/>
              <w:left w:val="single" w:sz="4" w:space="0" w:color="auto"/>
              <w:bottom w:val="single" w:sz="4" w:space="0" w:color="auto"/>
              <w:right w:val="single" w:sz="4" w:space="0" w:color="auto"/>
            </w:tcBorders>
            <w:hideMark/>
          </w:tcPr>
          <w:p w14:paraId="26516C2B"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Ценные </w:t>
            </w:r>
            <w:proofErr w:type="gramStart"/>
            <w:r w:rsidRPr="0025132A">
              <w:rPr>
                <w:rFonts w:ascii="Times New Roman" w:hAnsi="Times New Roman" w:cs="Times New Roman"/>
                <w:color w:val="000000" w:themeColor="text1"/>
                <w:sz w:val="24"/>
                <w:szCs w:val="24"/>
              </w:rPr>
              <w:t>лесные  насаждения</w:t>
            </w:r>
            <w:proofErr w:type="gramEnd"/>
            <w:r w:rsidRPr="0025132A">
              <w:rPr>
                <w:rFonts w:ascii="Times New Roman" w:hAnsi="Times New Roman" w:cs="Times New Roman"/>
                <w:color w:val="000000" w:themeColor="text1"/>
                <w:sz w:val="24"/>
                <w:szCs w:val="24"/>
              </w:rPr>
              <w:t xml:space="preserve"> (хвойные) в составе  покрытых лесной растительностью земель лесного фонда</w:t>
            </w:r>
          </w:p>
        </w:tc>
        <w:tc>
          <w:tcPr>
            <w:tcW w:w="1062" w:type="dxa"/>
            <w:tcBorders>
              <w:top w:val="single" w:sz="4" w:space="0" w:color="auto"/>
              <w:left w:val="single" w:sz="4" w:space="0" w:color="auto"/>
              <w:bottom w:val="single" w:sz="4" w:space="0" w:color="auto"/>
              <w:right w:val="single" w:sz="4" w:space="0" w:color="auto"/>
            </w:tcBorders>
            <w:vAlign w:val="center"/>
            <w:hideMark/>
          </w:tcPr>
          <w:p w14:paraId="1CAF7687"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га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262E8C5"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72,2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888B3B"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72,2</w:t>
            </w:r>
          </w:p>
        </w:tc>
        <w:tc>
          <w:tcPr>
            <w:tcW w:w="1134" w:type="dxa"/>
            <w:tcBorders>
              <w:top w:val="single" w:sz="4" w:space="0" w:color="auto"/>
              <w:left w:val="single" w:sz="4" w:space="0" w:color="auto"/>
              <w:bottom w:val="single" w:sz="4" w:space="0" w:color="auto"/>
              <w:right w:val="single" w:sz="4" w:space="0" w:color="auto"/>
            </w:tcBorders>
          </w:tcPr>
          <w:p w14:paraId="0AE43ECB"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100,1</w:t>
            </w:r>
          </w:p>
        </w:tc>
      </w:tr>
      <w:tr w:rsidR="0025132A" w:rsidRPr="0025132A" w14:paraId="4023A8A2" w14:textId="77777777" w:rsidTr="003F2A0C">
        <w:tc>
          <w:tcPr>
            <w:tcW w:w="0" w:type="auto"/>
            <w:vMerge/>
            <w:tcBorders>
              <w:top w:val="single" w:sz="4" w:space="0" w:color="auto"/>
              <w:left w:val="single" w:sz="4" w:space="0" w:color="auto"/>
              <w:bottom w:val="single" w:sz="4" w:space="0" w:color="auto"/>
              <w:right w:val="single" w:sz="4" w:space="0" w:color="auto"/>
            </w:tcBorders>
            <w:vAlign w:val="center"/>
            <w:hideMark/>
          </w:tcPr>
          <w:p w14:paraId="339053A5" w14:textId="77777777" w:rsidR="00E51704" w:rsidRPr="0025132A" w:rsidRDefault="00E51704" w:rsidP="00E51704">
            <w:pPr>
              <w:pStyle w:val="a3"/>
              <w:jc w:val="both"/>
              <w:rPr>
                <w:rFonts w:ascii="Times New Roman" w:hAnsi="Times New Roman" w:cs="Times New Roman"/>
                <w:color w:val="000000" w:themeColor="text1"/>
                <w:sz w:val="24"/>
                <w:szCs w:val="24"/>
              </w:rPr>
            </w:pPr>
          </w:p>
        </w:tc>
        <w:tc>
          <w:tcPr>
            <w:tcW w:w="4435" w:type="dxa"/>
            <w:tcBorders>
              <w:top w:val="single" w:sz="4" w:space="0" w:color="auto"/>
              <w:left w:val="single" w:sz="4" w:space="0" w:color="auto"/>
              <w:bottom w:val="single" w:sz="4" w:space="0" w:color="auto"/>
              <w:right w:val="single" w:sz="4" w:space="0" w:color="auto"/>
            </w:tcBorders>
            <w:hideMark/>
          </w:tcPr>
          <w:p w14:paraId="42E5ABF2"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 т.ч. по породам:</w:t>
            </w:r>
          </w:p>
        </w:tc>
        <w:tc>
          <w:tcPr>
            <w:tcW w:w="1062" w:type="dxa"/>
            <w:tcBorders>
              <w:top w:val="single" w:sz="4" w:space="0" w:color="auto"/>
              <w:left w:val="single" w:sz="4" w:space="0" w:color="auto"/>
              <w:bottom w:val="single" w:sz="4" w:space="0" w:color="auto"/>
              <w:right w:val="single" w:sz="4" w:space="0" w:color="auto"/>
            </w:tcBorders>
          </w:tcPr>
          <w:p w14:paraId="000235F0" w14:textId="77777777" w:rsidR="00E51704" w:rsidRPr="0025132A" w:rsidRDefault="00E51704" w:rsidP="00E51704">
            <w:pPr>
              <w:pStyle w:val="a3"/>
              <w:jc w:val="both"/>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14:paraId="6FDBF58D" w14:textId="77777777" w:rsidR="00E51704" w:rsidRPr="0025132A" w:rsidRDefault="00E51704" w:rsidP="005D0EF5">
            <w:pPr>
              <w:pStyle w:val="a3"/>
              <w:jc w:val="center"/>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14:paraId="6468195C" w14:textId="77777777" w:rsidR="00E51704" w:rsidRPr="0025132A" w:rsidRDefault="00E51704" w:rsidP="005D0EF5">
            <w:pPr>
              <w:pStyle w:val="a3"/>
              <w:jc w:val="center"/>
              <w:rPr>
                <w:rFonts w:ascii="Times New Roman" w:hAnsi="Times New Roman" w:cs="Times New Roman"/>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8A1BEDC" w14:textId="77777777" w:rsidR="00E51704" w:rsidRPr="0025132A" w:rsidRDefault="00E51704" w:rsidP="005D0EF5">
            <w:pPr>
              <w:pStyle w:val="a3"/>
              <w:jc w:val="center"/>
              <w:rPr>
                <w:rFonts w:ascii="Times New Roman" w:hAnsi="Times New Roman" w:cs="Times New Roman"/>
                <w:color w:val="000000" w:themeColor="text1"/>
                <w:sz w:val="24"/>
                <w:szCs w:val="24"/>
              </w:rPr>
            </w:pPr>
          </w:p>
        </w:tc>
      </w:tr>
      <w:tr w:rsidR="0025132A" w:rsidRPr="0025132A" w14:paraId="4D04E6DD" w14:textId="77777777" w:rsidTr="003F2A0C">
        <w:tc>
          <w:tcPr>
            <w:tcW w:w="0" w:type="auto"/>
            <w:vMerge/>
            <w:tcBorders>
              <w:top w:val="single" w:sz="4" w:space="0" w:color="auto"/>
              <w:left w:val="single" w:sz="4" w:space="0" w:color="auto"/>
              <w:bottom w:val="single" w:sz="4" w:space="0" w:color="auto"/>
              <w:right w:val="single" w:sz="4" w:space="0" w:color="auto"/>
            </w:tcBorders>
            <w:vAlign w:val="center"/>
            <w:hideMark/>
          </w:tcPr>
          <w:p w14:paraId="330916DC" w14:textId="77777777" w:rsidR="00E51704" w:rsidRPr="0025132A" w:rsidRDefault="00E51704" w:rsidP="00E51704">
            <w:pPr>
              <w:pStyle w:val="a3"/>
              <w:jc w:val="both"/>
              <w:rPr>
                <w:rFonts w:ascii="Times New Roman" w:hAnsi="Times New Roman" w:cs="Times New Roman"/>
                <w:color w:val="000000" w:themeColor="text1"/>
                <w:sz w:val="24"/>
                <w:szCs w:val="24"/>
              </w:rPr>
            </w:pPr>
          </w:p>
        </w:tc>
        <w:tc>
          <w:tcPr>
            <w:tcW w:w="4435" w:type="dxa"/>
            <w:tcBorders>
              <w:top w:val="single" w:sz="4" w:space="0" w:color="auto"/>
              <w:left w:val="single" w:sz="4" w:space="0" w:color="auto"/>
              <w:bottom w:val="single" w:sz="4" w:space="0" w:color="auto"/>
              <w:right w:val="single" w:sz="4" w:space="0" w:color="auto"/>
            </w:tcBorders>
            <w:hideMark/>
          </w:tcPr>
          <w:p w14:paraId="7EBEBEC0"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Сосна</w:t>
            </w:r>
          </w:p>
        </w:tc>
        <w:tc>
          <w:tcPr>
            <w:tcW w:w="1062" w:type="dxa"/>
            <w:tcBorders>
              <w:top w:val="single" w:sz="4" w:space="0" w:color="auto"/>
              <w:left w:val="single" w:sz="4" w:space="0" w:color="auto"/>
              <w:bottom w:val="single" w:sz="4" w:space="0" w:color="auto"/>
              <w:right w:val="single" w:sz="4" w:space="0" w:color="auto"/>
            </w:tcBorders>
            <w:hideMark/>
          </w:tcPr>
          <w:p w14:paraId="76A8BADE"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га</w:t>
            </w:r>
          </w:p>
        </w:tc>
        <w:tc>
          <w:tcPr>
            <w:tcW w:w="1276" w:type="dxa"/>
            <w:tcBorders>
              <w:top w:val="single" w:sz="4" w:space="0" w:color="auto"/>
              <w:left w:val="single" w:sz="4" w:space="0" w:color="auto"/>
              <w:bottom w:val="single" w:sz="4" w:space="0" w:color="auto"/>
              <w:right w:val="single" w:sz="4" w:space="0" w:color="auto"/>
            </w:tcBorders>
            <w:hideMark/>
          </w:tcPr>
          <w:p w14:paraId="4215BEE0"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16</w:t>
            </w:r>
          </w:p>
        </w:tc>
        <w:tc>
          <w:tcPr>
            <w:tcW w:w="1276" w:type="dxa"/>
            <w:tcBorders>
              <w:top w:val="single" w:sz="4" w:space="0" w:color="auto"/>
              <w:left w:val="single" w:sz="4" w:space="0" w:color="auto"/>
              <w:bottom w:val="single" w:sz="4" w:space="0" w:color="auto"/>
              <w:right w:val="single" w:sz="4" w:space="0" w:color="auto"/>
            </w:tcBorders>
            <w:hideMark/>
          </w:tcPr>
          <w:p w14:paraId="57486453"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16</w:t>
            </w:r>
          </w:p>
        </w:tc>
        <w:tc>
          <w:tcPr>
            <w:tcW w:w="1134" w:type="dxa"/>
            <w:tcBorders>
              <w:top w:val="single" w:sz="4" w:space="0" w:color="auto"/>
              <w:left w:val="single" w:sz="4" w:space="0" w:color="auto"/>
              <w:bottom w:val="single" w:sz="4" w:space="0" w:color="auto"/>
              <w:right w:val="single" w:sz="4" w:space="0" w:color="auto"/>
            </w:tcBorders>
            <w:hideMark/>
          </w:tcPr>
          <w:p w14:paraId="0F3DB2E6"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w:t>
            </w:r>
          </w:p>
        </w:tc>
      </w:tr>
      <w:tr w:rsidR="0025132A" w:rsidRPr="0025132A" w14:paraId="443E8EA1" w14:textId="77777777" w:rsidTr="003F2A0C">
        <w:tc>
          <w:tcPr>
            <w:tcW w:w="0" w:type="auto"/>
            <w:vMerge/>
            <w:tcBorders>
              <w:top w:val="single" w:sz="4" w:space="0" w:color="auto"/>
              <w:left w:val="single" w:sz="4" w:space="0" w:color="auto"/>
              <w:bottom w:val="single" w:sz="4" w:space="0" w:color="auto"/>
              <w:right w:val="single" w:sz="4" w:space="0" w:color="auto"/>
            </w:tcBorders>
            <w:vAlign w:val="center"/>
            <w:hideMark/>
          </w:tcPr>
          <w:p w14:paraId="501986CC" w14:textId="77777777" w:rsidR="00E51704" w:rsidRPr="0025132A" w:rsidRDefault="00E51704" w:rsidP="00E51704">
            <w:pPr>
              <w:pStyle w:val="a3"/>
              <w:jc w:val="both"/>
              <w:rPr>
                <w:rFonts w:ascii="Times New Roman" w:hAnsi="Times New Roman" w:cs="Times New Roman"/>
                <w:color w:val="000000" w:themeColor="text1"/>
                <w:sz w:val="24"/>
                <w:szCs w:val="24"/>
              </w:rPr>
            </w:pPr>
          </w:p>
        </w:tc>
        <w:tc>
          <w:tcPr>
            <w:tcW w:w="4435" w:type="dxa"/>
            <w:tcBorders>
              <w:top w:val="single" w:sz="4" w:space="0" w:color="auto"/>
              <w:left w:val="single" w:sz="4" w:space="0" w:color="auto"/>
              <w:bottom w:val="single" w:sz="4" w:space="0" w:color="auto"/>
              <w:right w:val="single" w:sz="4" w:space="0" w:color="auto"/>
            </w:tcBorders>
            <w:hideMark/>
          </w:tcPr>
          <w:p w14:paraId="7E552A21"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Ель</w:t>
            </w:r>
          </w:p>
        </w:tc>
        <w:tc>
          <w:tcPr>
            <w:tcW w:w="1062" w:type="dxa"/>
            <w:tcBorders>
              <w:top w:val="single" w:sz="4" w:space="0" w:color="auto"/>
              <w:left w:val="single" w:sz="4" w:space="0" w:color="auto"/>
              <w:bottom w:val="single" w:sz="4" w:space="0" w:color="auto"/>
              <w:right w:val="single" w:sz="4" w:space="0" w:color="auto"/>
            </w:tcBorders>
            <w:hideMark/>
          </w:tcPr>
          <w:p w14:paraId="243E3504"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га</w:t>
            </w:r>
          </w:p>
        </w:tc>
        <w:tc>
          <w:tcPr>
            <w:tcW w:w="1276" w:type="dxa"/>
            <w:tcBorders>
              <w:top w:val="single" w:sz="4" w:space="0" w:color="auto"/>
              <w:left w:val="single" w:sz="4" w:space="0" w:color="auto"/>
              <w:bottom w:val="single" w:sz="4" w:space="0" w:color="auto"/>
              <w:right w:val="single" w:sz="4" w:space="0" w:color="auto"/>
            </w:tcBorders>
            <w:hideMark/>
          </w:tcPr>
          <w:p w14:paraId="0184AC34"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56,1</w:t>
            </w:r>
          </w:p>
        </w:tc>
        <w:tc>
          <w:tcPr>
            <w:tcW w:w="1276" w:type="dxa"/>
            <w:tcBorders>
              <w:top w:val="single" w:sz="4" w:space="0" w:color="auto"/>
              <w:left w:val="single" w:sz="4" w:space="0" w:color="auto"/>
              <w:bottom w:val="single" w:sz="4" w:space="0" w:color="auto"/>
              <w:right w:val="single" w:sz="4" w:space="0" w:color="auto"/>
            </w:tcBorders>
            <w:hideMark/>
          </w:tcPr>
          <w:p w14:paraId="59CF00E2"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56,1</w:t>
            </w:r>
          </w:p>
        </w:tc>
        <w:tc>
          <w:tcPr>
            <w:tcW w:w="1134" w:type="dxa"/>
            <w:tcBorders>
              <w:top w:val="single" w:sz="4" w:space="0" w:color="auto"/>
              <w:left w:val="single" w:sz="4" w:space="0" w:color="auto"/>
              <w:bottom w:val="single" w:sz="4" w:space="0" w:color="auto"/>
              <w:right w:val="single" w:sz="4" w:space="0" w:color="auto"/>
            </w:tcBorders>
            <w:hideMark/>
          </w:tcPr>
          <w:p w14:paraId="7561CE91"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100,2</w:t>
            </w:r>
          </w:p>
        </w:tc>
      </w:tr>
      <w:tr w:rsidR="0025132A" w:rsidRPr="0025132A" w14:paraId="6A85FB52" w14:textId="77777777" w:rsidTr="003F2A0C">
        <w:tc>
          <w:tcPr>
            <w:tcW w:w="0" w:type="auto"/>
            <w:vMerge/>
            <w:tcBorders>
              <w:top w:val="single" w:sz="4" w:space="0" w:color="auto"/>
              <w:left w:val="single" w:sz="4" w:space="0" w:color="auto"/>
              <w:bottom w:val="single" w:sz="4" w:space="0" w:color="auto"/>
              <w:right w:val="single" w:sz="4" w:space="0" w:color="auto"/>
            </w:tcBorders>
            <w:vAlign w:val="center"/>
            <w:hideMark/>
          </w:tcPr>
          <w:p w14:paraId="2EF29D5E" w14:textId="77777777" w:rsidR="00E51704" w:rsidRPr="0025132A" w:rsidRDefault="00E51704" w:rsidP="00E51704">
            <w:pPr>
              <w:pStyle w:val="a3"/>
              <w:jc w:val="both"/>
              <w:rPr>
                <w:rFonts w:ascii="Times New Roman" w:hAnsi="Times New Roman" w:cs="Times New Roman"/>
                <w:color w:val="000000" w:themeColor="text1"/>
                <w:sz w:val="24"/>
                <w:szCs w:val="24"/>
              </w:rPr>
            </w:pPr>
          </w:p>
        </w:tc>
        <w:tc>
          <w:tcPr>
            <w:tcW w:w="4435" w:type="dxa"/>
            <w:tcBorders>
              <w:top w:val="single" w:sz="4" w:space="0" w:color="auto"/>
              <w:left w:val="single" w:sz="4" w:space="0" w:color="auto"/>
              <w:bottom w:val="single" w:sz="4" w:space="0" w:color="auto"/>
              <w:right w:val="single" w:sz="4" w:space="0" w:color="auto"/>
            </w:tcBorders>
            <w:hideMark/>
          </w:tcPr>
          <w:p w14:paraId="2C8BE1B0"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Пихта</w:t>
            </w:r>
          </w:p>
        </w:tc>
        <w:tc>
          <w:tcPr>
            <w:tcW w:w="1062" w:type="dxa"/>
            <w:tcBorders>
              <w:top w:val="single" w:sz="4" w:space="0" w:color="auto"/>
              <w:left w:val="single" w:sz="4" w:space="0" w:color="auto"/>
              <w:bottom w:val="single" w:sz="4" w:space="0" w:color="auto"/>
              <w:right w:val="single" w:sz="4" w:space="0" w:color="auto"/>
            </w:tcBorders>
            <w:hideMark/>
          </w:tcPr>
          <w:p w14:paraId="0D5DDBCE"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га</w:t>
            </w:r>
          </w:p>
        </w:tc>
        <w:tc>
          <w:tcPr>
            <w:tcW w:w="1276" w:type="dxa"/>
            <w:tcBorders>
              <w:top w:val="single" w:sz="4" w:space="0" w:color="auto"/>
              <w:left w:val="single" w:sz="4" w:space="0" w:color="auto"/>
              <w:bottom w:val="single" w:sz="4" w:space="0" w:color="auto"/>
              <w:right w:val="single" w:sz="4" w:space="0" w:color="auto"/>
            </w:tcBorders>
            <w:hideMark/>
          </w:tcPr>
          <w:p w14:paraId="64C63085"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0,1</w:t>
            </w:r>
          </w:p>
        </w:tc>
        <w:tc>
          <w:tcPr>
            <w:tcW w:w="1276" w:type="dxa"/>
            <w:tcBorders>
              <w:top w:val="single" w:sz="4" w:space="0" w:color="auto"/>
              <w:left w:val="single" w:sz="4" w:space="0" w:color="auto"/>
              <w:bottom w:val="single" w:sz="4" w:space="0" w:color="auto"/>
              <w:right w:val="single" w:sz="4" w:space="0" w:color="auto"/>
            </w:tcBorders>
            <w:hideMark/>
          </w:tcPr>
          <w:p w14:paraId="2240517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0,1</w:t>
            </w:r>
          </w:p>
        </w:tc>
        <w:tc>
          <w:tcPr>
            <w:tcW w:w="1134" w:type="dxa"/>
            <w:tcBorders>
              <w:top w:val="single" w:sz="4" w:space="0" w:color="auto"/>
              <w:left w:val="single" w:sz="4" w:space="0" w:color="auto"/>
              <w:bottom w:val="single" w:sz="4" w:space="0" w:color="auto"/>
              <w:right w:val="single" w:sz="4" w:space="0" w:color="auto"/>
            </w:tcBorders>
            <w:hideMark/>
          </w:tcPr>
          <w:p w14:paraId="1882BC7E"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w:t>
            </w:r>
          </w:p>
        </w:tc>
      </w:tr>
      <w:tr w:rsidR="0025132A" w:rsidRPr="0025132A" w14:paraId="50BD78E5" w14:textId="77777777" w:rsidTr="003F2A0C">
        <w:tc>
          <w:tcPr>
            <w:tcW w:w="0" w:type="auto"/>
            <w:vMerge/>
            <w:tcBorders>
              <w:top w:val="single" w:sz="4" w:space="0" w:color="auto"/>
              <w:left w:val="single" w:sz="4" w:space="0" w:color="auto"/>
              <w:bottom w:val="single" w:sz="4" w:space="0" w:color="auto"/>
              <w:right w:val="single" w:sz="4" w:space="0" w:color="auto"/>
            </w:tcBorders>
            <w:vAlign w:val="center"/>
            <w:hideMark/>
          </w:tcPr>
          <w:p w14:paraId="310778EB" w14:textId="77777777" w:rsidR="00E51704" w:rsidRPr="0025132A" w:rsidRDefault="00E51704" w:rsidP="00E51704">
            <w:pPr>
              <w:pStyle w:val="a3"/>
              <w:jc w:val="both"/>
              <w:rPr>
                <w:rFonts w:ascii="Times New Roman" w:hAnsi="Times New Roman" w:cs="Times New Roman"/>
                <w:color w:val="000000" w:themeColor="text1"/>
                <w:sz w:val="24"/>
                <w:szCs w:val="24"/>
              </w:rPr>
            </w:pPr>
          </w:p>
        </w:tc>
        <w:tc>
          <w:tcPr>
            <w:tcW w:w="4435" w:type="dxa"/>
            <w:tcBorders>
              <w:top w:val="single" w:sz="4" w:space="0" w:color="auto"/>
              <w:left w:val="single" w:sz="4" w:space="0" w:color="auto"/>
              <w:bottom w:val="single" w:sz="4" w:space="0" w:color="auto"/>
              <w:right w:val="single" w:sz="4" w:space="0" w:color="auto"/>
            </w:tcBorders>
            <w:hideMark/>
          </w:tcPr>
          <w:p w14:paraId="06B69A14"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Лиственница</w:t>
            </w:r>
          </w:p>
        </w:tc>
        <w:tc>
          <w:tcPr>
            <w:tcW w:w="1062" w:type="dxa"/>
            <w:tcBorders>
              <w:top w:val="single" w:sz="4" w:space="0" w:color="auto"/>
              <w:left w:val="single" w:sz="4" w:space="0" w:color="auto"/>
              <w:bottom w:val="single" w:sz="4" w:space="0" w:color="auto"/>
              <w:right w:val="single" w:sz="4" w:space="0" w:color="auto"/>
            </w:tcBorders>
            <w:hideMark/>
          </w:tcPr>
          <w:p w14:paraId="2641A86A"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га</w:t>
            </w:r>
          </w:p>
        </w:tc>
        <w:tc>
          <w:tcPr>
            <w:tcW w:w="1276" w:type="dxa"/>
            <w:tcBorders>
              <w:top w:val="single" w:sz="4" w:space="0" w:color="auto"/>
              <w:left w:val="single" w:sz="4" w:space="0" w:color="auto"/>
              <w:bottom w:val="single" w:sz="4" w:space="0" w:color="auto"/>
              <w:right w:val="single" w:sz="4" w:space="0" w:color="auto"/>
            </w:tcBorders>
            <w:hideMark/>
          </w:tcPr>
          <w:p w14:paraId="3FE6B85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0,013</w:t>
            </w:r>
          </w:p>
        </w:tc>
        <w:tc>
          <w:tcPr>
            <w:tcW w:w="1276" w:type="dxa"/>
            <w:tcBorders>
              <w:top w:val="single" w:sz="4" w:space="0" w:color="auto"/>
              <w:left w:val="single" w:sz="4" w:space="0" w:color="auto"/>
              <w:bottom w:val="single" w:sz="4" w:space="0" w:color="auto"/>
              <w:right w:val="single" w:sz="4" w:space="0" w:color="auto"/>
            </w:tcBorders>
            <w:hideMark/>
          </w:tcPr>
          <w:p w14:paraId="113B70B3"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0,013</w:t>
            </w:r>
          </w:p>
        </w:tc>
        <w:tc>
          <w:tcPr>
            <w:tcW w:w="1134" w:type="dxa"/>
            <w:tcBorders>
              <w:top w:val="single" w:sz="4" w:space="0" w:color="auto"/>
              <w:left w:val="single" w:sz="4" w:space="0" w:color="auto"/>
              <w:bottom w:val="single" w:sz="4" w:space="0" w:color="auto"/>
              <w:right w:val="single" w:sz="4" w:space="0" w:color="auto"/>
            </w:tcBorders>
            <w:hideMark/>
          </w:tcPr>
          <w:p w14:paraId="305F3D3F"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w:t>
            </w:r>
          </w:p>
        </w:tc>
      </w:tr>
      <w:tr w:rsidR="0025132A" w:rsidRPr="0025132A" w14:paraId="526AAD5B" w14:textId="77777777" w:rsidTr="003F2A0C">
        <w:tc>
          <w:tcPr>
            <w:tcW w:w="0" w:type="auto"/>
            <w:vMerge/>
            <w:tcBorders>
              <w:top w:val="single" w:sz="4" w:space="0" w:color="auto"/>
              <w:left w:val="single" w:sz="4" w:space="0" w:color="auto"/>
              <w:bottom w:val="single" w:sz="4" w:space="0" w:color="auto"/>
              <w:right w:val="single" w:sz="4" w:space="0" w:color="auto"/>
            </w:tcBorders>
            <w:vAlign w:val="center"/>
            <w:hideMark/>
          </w:tcPr>
          <w:p w14:paraId="0FD3CF52" w14:textId="77777777" w:rsidR="00E51704" w:rsidRPr="0025132A" w:rsidRDefault="00E51704" w:rsidP="00E51704">
            <w:pPr>
              <w:pStyle w:val="a3"/>
              <w:jc w:val="both"/>
              <w:rPr>
                <w:rFonts w:ascii="Times New Roman" w:hAnsi="Times New Roman" w:cs="Times New Roman"/>
                <w:color w:val="000000" w:themeColor="text1"/>
                <w:sz w:val="24"/>
                <w:szCs w:val="24"/>
              </w:rPr>
            </w:pPr>
          </w:p>
        </w:tc>
        <w:tc>
          <w:tcPr>
            <w:tcW w:w="4435" w:type="dxa"/>
            <w:tcBorders>
              <w:top w:val="single" w:sz="4" w:space="0" w:color="auto"/>
              <w:left w:val="single" w:sz="4" w:space="0" w:color="auto"/>
              <w:bottom w:val="single" w:sz="4" w:space="0" w:color="auto"/>
              <w:right w:val="single" w:sz="4" w:space="0" w:color="auto"/>
            </w:tcBorders>
            <w:hideMark/>
          </w:tcPr>
          <w:p w14:paraId="4BC5465E"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Кедр </w:t>
            </w:r>
          </w:p>
        </w:tc>
        <w:tc>
          <w:tcPr>
            <w:tcW w:w="1062" w:type="dxa"/>
            <w:tcBorders>
              <w:top w:val="single" w:sz="4" w:space="0" w:color="auto"/>
              <w:left w:val="single" w:sz="4" w:space="0" w:color="auto"/>
              <w:bottom w:val="single" w:sz="4" w:space="0" w:color="auto"/>
              <w:right w:val="single" w:sz="4" w:space="0" w:color="auto"/>
            </w:tcBorders>
            <w:hideMark/>
          </w:tcPr>
          <w:p w14:paraId="6A296C39"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га</w:t>
            </w:r>
          </w:p>
        </w:tc>
        <w:tc>
          <w:tcPr>
            <w:tcW w:w="1276" w:type="dxa"/>
            <w:tcBorders>
              <w:top w:val="single" w:sz="4" w:space="0" w:color="auto"/>
              <w:left w:val="single" w:sz="4" w:space="0" w:color="auto"/>
              <w:bottom w:val="single" w:sz="4" w:space="0" w:color="auto"/>
              <w:right w:val="single" w:sz="4" w:space="0" w:color="auto"/>
            </w:tcBorders>
            <w:hideMark/>
          </w:tcPr>
          <w:p w14:paraId="5229AC02"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0,002</w:t>
            </w:r>
          </w:p>
        </w:tc>
        <w:tc>
          <w:tcPr>
            <w:tcW w:w="1276" w:type="dxa"/>
            <w:tcBorders>
              <w:top w:val="single" w:sz="4" w:space="0" w:color="auto"/>
              <w:left w:val="single" w:sz="4" w:space="0" w:color="auto"/>
              <w:bottom w:val="single" w:sz="4" w:space="0" w:color="auto"/>
              <w:right w:val="single" w:sz="4" w:space="0" w:color="auto"/>
            </w:tcBorders>
            <w:hideMark/>
          </w:tcPr>
          <w:p w14:paraId="23B8B8BF"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0,002</w:t>
            </w:r>
          </w:p>
        </w:tc>
        <w:tc>
          <w:tcPr>
            <w:tcW w:w="1134" w:type="dxa"/>
            <w:tcBorders>
              <w:top w:val="single" w:sz="4" w:space="0" w:color="auto"/>
              <w:left w:val="single" w:sz="4" w:space="0" w:color="auto"/>
              <w:bottom w:val="single" w:sz="4" w:space="0" w:color="auto"/>
              <w:right w:val="single" w:sz="4" w:space="0" w:color="auto"/>
            </w:tcBorders>
            <w:hideMark/>
          </w:tcPr>
          <w:p w14:paraId="00944012"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w:t>
            </w:r>
          </w:p>
        </w:tc>
      </w:tr>
      <w:tr w:rsidR="0025132A" w:rsidRPr="0025132A" w14:paraId="5C2C3420" w14:textId="77777777" w:rsidTr="003F2A0C">
        <w:tc>
          <w:tcPr>
            <w:tcW w:w="565" w:type="dxa"/>
            <w:tcBorders>
              <w:top w:val="single" w:sz="4" w:space="0" w:color="auto"/>
              <w:left w:val="single" w:sz="4" w:space="0" w:color="auto"/>
              <w:bottom w:val="single" w:sz="4" w:space="0" w:color="auto"/>
              <w:right w:val="single" w:sz="4" w:space="0" w:color="auto"/>
            </w:tcBorders>
            <w:hideMark/>
          </w:tcPr>
          <w:p w14:paraId="61896C73"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6</w:t>
            </w:r>
          </w:p>
        </w:tc>
        <w:tc>
          <w:tcPr>
            <w:tcW w:w="4435" w:type="dxa"/>
            <w:tcBorders>
              <w:top w:val="single" w:sz="4" w:space="0" w:color="auto"/>
              <w:left w:val="single" w:sz="4" w:space="0" w:color="auto"/>
              <w:bottom w:val="single" w:sz="4" w:space="0" w:color="auto"/>
              <w:right w:val="single" w:sz="4" w:space="0" w:color="auto"/>
            </w:tcBorders>
            <w:hideMark/>
          </w:tcPr>
          <w:p w14:paraId="70126EC3"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Непокрытые лесной   растительностью земли лесного фонда, всего</w:t>
            </w:r>
          </w:p>
        </w:tc>
        <w:tc>
          <w:tcPr>
            <w:tcW w:w="1062" w:type="dxa"/>
            <w:tcBorders>
              <w:top w:val="single" w:sz="4" w:space="0" w:color="auto"/>
              <w:left w:val="single" w:sz="4" w:space="0" w:color="auto"/>
              <w:bottom w:val="single" w:sz="4" w:space="0" w:color="auto"/>
              <w:right w:val="single" w:sz="4" w:space="0" w:color="auto"/>
            </w:tcBorders>
            <w:vAlign w:val="center"/>
            <w:hideMark/>
          </w:tcPr>
          <w:p w14:paraId="0E3019C4"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га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6592F78"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3,050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67F0270"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3,050</w:t>
            </w:r>
          </w:p>
        </w:tc>
        <w:tc>
          <w:tcPr>
            <w:tcW w:w="1134" w:type="dxa"/>
            <w:tcBorders>
              <w:top w:val="single" w:sz="4" w:space="0" w:color="auto"/>
              <w:left w:val="single" w:sz="4" w:space="0" w:color="auto"/>
              <w:bottom w:val="single" w:sz="4" w:space="0" w:color="auto"/>
              <w:right w:val="single" w:sz="4" w:space="0" w:color="auto"/>
            </w:tcBorders>
            <w:vAlign w:val="center"/>
          </w:tcPr>
          <w:p w14:paraId="30558716"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101,6</w:t>
            </w:r>
          </w:p>
        </w:tc>
      </w:tr>
      <w:tr w:rsidR="0025132A" w:rsidRPr="0025132A" w14:paraId="42FFA0F8" w14:textId="77777777" w:rsidTr="003F2A0C">
        <w:trPr>
          <w:trHeight w:val="270"/>
        </w:trPr>
        <w:tc>
          <w:tcPr>
            <w:tcW w:w="565" w:type="dxa"/>
            <w:tcBorders>
              <w:top w:val="single" w:sz="4" w:space="0" w:color="auto"/>
              <w:left w:val="single" w:sz="4" w:space="0" w:color="auto"/>
              <w:bottom w:val="single" w:sz="4" w:space="0" w:color="auto"/>
              <w:right w:val="single" w:sz="4" w:space="0" w:color="auto"/>
            </w:tcBorders>
            <w:hideMark/>
          </w:tcPr>
          <w:p w14:paraId="26D8A75D"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7</w:t>
            </w:r>
          </w:p>
        </w:tc>
        <w:tc>
          <w:tcPr>
            <w:tcW w:w="4435" w:type="dxa"/>
            <w:tcBorders>
              <w:top w:val="single" w:sz="4" w:space="0" w:color="auto"/>
              <w:left w:val="single" w:sz="4" w:space="0" w:color="auto"/>
              <w:bottom w:val="single" w:sz="4" w:space="0" w:color="auto"/>
              <w:right w:val="single" w:sz="4" w:space="0" w:color="auto"/>
            </w:tcBorders>
            <w:hideMark/>
          </w:tcPr>
          <w:p w14:paraId="6099584D"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Не </w:t>
            </w:r>
            <w:proofErr w:type="gramStart"/>
            <w:r w:rsidRPr="0025132A">
              <w:rPr>
                <w:rFonts w:ascii="Times New Roman" w:hAnsi="Times New Roman" w:cs="Times New Roman"/>
                <w:color w:val="000000" w:themeColor="text1"/>
                <w:sz w:val="24"/>
                <w:szCs w:val="24"/>
              </w:rPr>
              <w:t>сомкнувшиеся  лесные</w:t>
            </w:r>
            <w:proofErr w:type="gramEnd"/>
            <w:r w:rsidRPr="0025132A">
              <w:rPr>
                <w:rFonts w:ascii="Times New Roman" w:hAnsi="Times New Roman" w:cs="Times New Roman"/>
                <w:color w:val="000000" w:themeColor="text1"/>
                <w:sz w:val="24"/>
                <w:szCs w:val="24"/>
              </w:rPr>
              <w:t xml:space="preserve"> культуры</w:t>
            </w:r>
          </w:p>
        </w:tc>
        <w:tc>
          <w:tcPr>
            <w:tcW w:w="1062" w:type="dxa"/>
            <w:tcBorders>
              <w:top w:val="single" w:sz="4" w:space="0" w:color="auto"/>
              <w:left w:val="single" w:sz="4" w:space="0" w:color="auto"/>
              <w:bottom w:val="single" w:sz="4" w:space="0" w:color="auto"/>
              <w:right w:val="single" w:sz="4" w:space="0" w:color="auto"/>
            </w:tcBorders>
            <w:hideMark/>
          </w:tcPr>
          <w:p w14:paraId="75DD60AE"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га</w:t>
            </w:r>
          </w:p>
        </w:tc>
        <w:tc>
          <w:tcPr>
            <w:tcW w:w="1276" w:type="dxa"/>
            <w:tcBorders>
              <w:top w:val="single" w:sz="4" w:space="0" w:color="auto"/>
              <w:left w:val="single" w:sz="4" w:space="0" w:color="auto"/>
              <w:bottom w:val="single" w:sz="4" w:space="0" w:color="auto"/>
              <w:right w:val="single" w:sz="4" w:space="0" w:color="auto"/>
            </w:tcBorders>
          </w:tcPr>
          <w:p w14:paraId="5D7B1627" w14:textId="15848C0C" w:rsidR="00E51704" w:rsidRPr="0025132A" w:rsidRDefault="00E51704" w:rsidP="003F2A0C">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2,278</w:t>
            </w:r>
          </w:p>
        </w:tc>
        <w:tc>
          <w:tcPr>
            <w:tcW w:w="1276" w:type="dxa"/>
            <w:tcBorders>
              <w:top w:val="single" w:sz="4" w:space="0" w:color="auto"/>
              <w:left w:val="single" w:sz="4" w:space="0" w:color="auto"/>
              <w:bottom w:val="single" w:sz="4" w:space="0" w:color="auto"/>
              <w:right w:val="single" w:sz="4" w:space="0" w:color="auto"/>
            </w:tcBorders>
          </w:tcPr>
          <w:p w14:paraId="691A0C62" w14:textId="462A96C8" w:rsidR="00E51704" w:rsidRPr="0025132A" w:rsidRDefault="00E51704" w:rsidP="003F2A0C">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2,278</w:t>
            </w:r>
          </w:p>
        </w:tc>
        <w:tc>
          <w:tcPr>
            <w:tcW w:w="1134" w:type="dxa"/>
            <w:tcBorders>
              <w:top w:val="single" w:sz="4" w:space="0" w:color="auto"/>
              <w:left w:val="single" w:sz="4" w:space="0" w:color="auto"/>
              <w:bottom w:val="single" w:sz="4" w:space="0" w:color="auto"/>
              <w:right w:val="single" w:sz="4" w:space="0" w:color="auto"/>
            </w:tcBorders>
            <w:hideMark/>
          </w:tcPr>
          <w:p w14:paraId="275A01B1"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101,5</w:t>
            </w:r>
          </w:p>
        </w:tc>
      </w:tr>
      <w:tr w:rsidR="0025132A" w:rsidRPr="0025132A" w14:paraId="5B42D245" w14:textId="77777777" w:rsidTr="003F2A0C">
        <w:tc>
          <w:tcPr>
            <w:tcW w:w="565" w:type="dxa"/>
            <w:vMerge w:val="restart"/>
            <w:tcBorders>
              <w:top w:val="single" w:sz="4" w:space="0" w:color="auto"/>
              <w:left w:val="single" w:sz="4" w:space="0" w:color="auto"/>
              <w:bottom w:val="single" w:sz="4" w:space="0" w:color="auto"/>
              <w:right w:val="single" w:sz="4" w:space="0" w:color="auto"/>
            </w:tcBorders>
            <w:hideMark/>
          </w:tcPr>
          <w:p w14:paraId="63CF1060"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lastRenderedPageBreak/>
              <w:t>8</w:t>
            </w:r>
          </w:p>
        </w:tc>
        <w:tc>
          <w:tcPr>
            <w:tcW w:w="4435" w:type="dxa"/>
            <w:tcBorders>
              <w:top w:val="single" w:sz="4" w:space="0" w:color="auto"/>
              <w:left w:val="single" w:sz="4" w:space="0" w:color="auto"/>
              <w:bottom w:val="single" w:sz="4" w:space="0" w:color="auto"/>
              <w:right w:val="single" w:sz="4" w:space="0" w:color="auto"/>
            </w:tcBorders>
            <w:hideMark/>
          </w:tcPr>
          <w:p w14:paraId="19B41B41"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Фонд лесовосстановления, всего</w:t>
            </w:r>
          </w:p>
        </w:tc>
        <w:tc>
          <w:tcPr>
            <w:tcW w:w="1062" w:type="dxa"/>
            <w:tcBorders>
              <w:top w:val="single" w:sz="4" w:space="0" w:color="auto"/>
              <w:left w:val="single" w:sz="4" w:space="0" w:color="auto"/>
              <w:bottom w:val="single" w:sz="4" w:space="0" w:color="auto"/>
              <w:right w:val="single" w:sz="4" w:space="0" w:color="auto"/>
            </w:tcBorders>
            <w:hideMark/>
          </w:tcPr>
          <w:p w14:paraId="2D864111"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га</w:t>
            </w:r>
          </w:p>
        </w:tc>
        <w:tc>
          <w:tcPr>
            <w:tcW w:w="1276" w:type="dxa"/>
            <w:tcBorders>
              <w:top w:val="single" w:sz="4" w:space="0" w:color="auto"/>
              <w:left w:val="single" w:sz="4" w:space="0" w:color="auto"/>
              <w:bottom w:val="single" w:sz="4" w:space="0" w:color="auto"/>
              <w:right w:val="single" w:sz="4" w:space="0" w:color="auto"/>
            </w:tcBorders>
            <w:hideMark/>
          </w:tcPr>
          <w:p w14:paraId="127AE259"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0,743</w:t>
            </w:r>
          </w:p>
        </w:tc>
        <w:tc>
          <w:tcPr>
            <w:tcW w:w="1276" w:type="dxa"/>
            <w:tcBorders>
              <w:top w:val="single" w:sz="4" w:space="0" w:color="auto"/>
              <w:left w:val="single" w:sz="4" w:space="0" w:color="auto"/>
              <w:bottom w:val="single" w:sz="4" w:space="0" w:color="auto"/>
              <w:right w:val="single" w:sz="4" w:space="0" w:color="auto"/>
            </w:tcBorders>
            <w:hideMark/>
          </w:tcPr>
          <w:p w14:paraId="0F4A3A84"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0,743</w:t>
            </w:r>
          </w:p>
        </w:tc>
        <w:tc>
          <w:tcPr>
            <w:tcW w:w="1134" w:type="dxa"/>
            <w:tcBorders>
              <w:top w:val="single" w:sz="4" w:space="0" w:color="auto"/>
              <w:left w:val="single" w:sz="4" w:space="0" w:color="auto"/>
              <w:bottom w:val="single" w:sz="4" w:space="0" w:color="auto"/>
              <w:right w:val="single" w:sz="4" w:space="0" w:color="auto"/>
            </w:tcBorders>
            <w:hideMark/>
          </w:tcPr>
          <w:p w14:paraId="2DB386B0"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102,2</w:t>
            </w:r>
          </w:p>
        </w:tc>
      </w:tr>
      <w:tr w:rsidR="0025132A" w:rsidRPr="0025132A" w14:paraId="17E0BCCD" w14:textId="77777777" w:rsidTr="003F2A0C">
        <w:tc>
          <w:tcPr>
            <w:tcW w:w="0" w:type="auto"/>
            <w:vMerge/>
            <w:tcBorders>
              <w:top w:val="single" w:sz="4" w:space="0" w:color="auto"/>
              <w:left w:val="single" w:sz="4" w:space="0" w:color="auto"/>
              <w:bottom w:val="single" w:sz="4" w:space="0" w:color="auto"/>
              <w:right w:val="single" w:sz="4" w:space="0" w:color="auto"/>
            </w:tcBorders>
            <w:vAlign w:val="center"/>
            <w:hideMark/>
          </w:tcPr>
          <w:p w14:paraId="2D899415" w14:textId="77777777" w:rsidR="00E51704" w:rsidRPr="0025132A" w:rsidRDefault="00E51704" w:rsidP="00E51704">
            <w:pPr>
              <w:pStyle w:val="a3"/>
              <w:jc w:val="both"/>
              <w:rPr>
                <w:rFonts w:ascii="Times New Roman" w:hAnsi="Times New Roman" w:cs="Times New Roman"/>
                <w:color w:val="000000" w:themeColor="text1"/>
                <w:sz w:val="24"/>
                <w:szCs w:val="24"/>
              </w:rPr>
            </w:pPr>
          </w:p>
        </w:tc>
        <w:tc>
          <w:tcPr>
            <w:tcW w:w="4435" w:type="dxa"/>
            <w:tcBorders>
              <w:top w:val="single" w:sz="4" w:space="0" w:color="auto"/>
              <w:left w:val="single" w:sz="4" w:space="0" w:color="auto"/>
              <w:bottom w:val="single" w:sz="4" w:space="0" w:color="auto"/>
              <w:right w:val="single" w:sz="4" w:space="0" w:color="auto"/>
            </w:tcBorders>
            <w:hideMark/>
          </w:tcPr>
          <w:p w14:paraId="1202BC81"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 т.ч. вырубки</w:t>
            </w:r>
          </w:p>
        </w:tc>
        <w:tc>
          <w:tcPr>
            <w:tcW w:w="1062" w:type="dxa"/>
            <w:tcBorders>
              <w:top w:val="single" w:sz="4" w:space="0" w:color="auto"/>
              <w:left w:val="single" w:sz="4" w:space="0" w:color="auto"/>
              <w:bottom w:val="single" w:sz="4" w:space="0" w:color="auto"/>
              <w:right w:val="single" w:sz="4" w:space="0" w:color="auto"/>
            </w:tcBorders>
            <w:hideMark/>
          </w:tcPr>
          <w:p w14:paraId="0E06504C"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га</w:t>
            </w:r>
          </w:p>
        </w:tc>
        <w:tc>
          <w:tcPr>
            <w:tcW w:w="1276" w:type="dxa"/>
            <w:tcBorders>
              <w:top w:val="single" w:sz="4" w:space="0" w:color="auto"/>
              <w:left w:val="single" w:sz="4" w:space="0" w:color="auto"/>
              <w:bottom w:val="single" w:sz="4" w:space="0" w:color="auto"/>
              <w:right w:val="single" w:sz="4" w:space="0" w:color="auto"/>
            </w:tcBorders>
            <w:hideMark/>
          </w:tcPr>
          <w:p w14:paraId="23432643"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0,730</w:t>
            </w:r>
          </w:p>
        </w:tc>
        <w:tc>
          <w:tcPr>
            <w:tcW w:w="1276" w:type="dxa"/>
            <w:tcBorders>
              <w:top w:val="single" w:sz="4" w:space="0" w:color="auto"/>
              <w:left w:val="single" w:sz="4" w:space="0" w:color="auto"/>
              <w:bottom w:val="single" w:sz="4" w:space="0" w:color="auto"/>
              <w:right w:val="single" w:sz="4" w:space="0" w:color="auto"/>
            </w:tcBorders>
            <w:hideMark/>
          </w:tcPr>
          <w:p w14:paraId="621FAA16"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0,730</w:t>
            </w:r>
          </w:p>
        </w:tc>
        <w:tc>
          <w:tcPr>
            <w:tcW w:w="1134" w:type="dxa"/>
            <w:tcBorders>
              <w:top w:val="single" w:sz="4" w:space="0" w:color="auto"/>
              <w:left w:val="single" w:sz="4" w:space="0" w:color="auto"/>
              <w:bottom w:val="single" w:sz="4" w:space="0" w:color="auto"/>
              <w:right w:val="single" w:sz="4" w:space="0" w:color="auto"/>
            </w:tcBorders>
            <w:hideMark/>
          </w:tcPr>
          <w:p w14:paraId="73CCEE59"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102,2</w:t>
            </w:r>
          </w:p>
        </w:tc>
      </w:tr>
      <w:tr w:rsidR="0025132A" w:rsidRPr="0025132A" w14:paraId="4C3821F2" w14:textId="77777777" w:rsidTr="003F2A0C">
        <w:tc>
          <w:tcPr>
            <w:tcW w:w="565" w:type="dxa"/>
            <w:vMerge w:val="restart"/>
            <w:tcBorders>
              <w:top w:val="single" w:sz="4" w:space="0" w:color="auto"/>
              <w:left w:val="single" w:sz="4" w:space="0" w:color="auto"/>
              <w:bottom w:val="single" w:sz="4" w:space="0" w:color="auto"/>
              <w:right w:val="single" w:sz="4" w:space="0" w:color="auto"/>
            </w:tcBorders>
            <w:hideMark/>
          </w:tcPr>
          <w:p w14:paraId="23B7D0AD"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w:t>
            </w:r>
          </w:p>
        </w:tc>
        <w:tc>
          <w:tcPr>
            <w:tcW w:w="4435" w:type="dxa"/>
            <w:tcBorders>
              <w:top w:val="single" w:sz="4" w:space="0" w:color="auto"/>
              <w:left w:val="single" w:sz="4" w:space="0" w:color="auto"/>
              <w:bottom w:val="single" w:sz="4" w:space="0" w:color="auto"/>
              <w:right w:val="single" w:sz="4" w:space="0" w:color="auto"/>
            </w:tcBorders>
            <w:hideMark/>
          </w:tcPr>
          <w:p w14:paraId="5DCD4C45"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Общий запас древесины</w:t>
            </w:r>
          </w:p>
        </w:tc>
        <w:tc>
          <w:tcPr>
            <w:tcW w:w="1062" w:type="dxa"/>
            <w:tcBorders>
              <w:top w:val="single" w:sz="4" w:space="0" w:color="auto"/>
              <w:left w:val="single" w:sz="4" w:space="0" w:color="auto"/>
              <w:bottom w:val="single" w:sz="4" w:space="0" w:color="auto"/>
              <w:right w:val="single" w:sz="4" w:space="0" w:color="auto"/>
            </w:tcBorders>
            <w:hideMark/>
          </w:tcPr>
          <w:p w14:paraId="27F3E196"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м³</w:t>
            </w:r>
          </w:p>
        </w:tc>
        <w:tc>
          <w:tcPr>
            <w:tcW w:w="1276" w:type="dxa"/>
            <w:tcBorders>
              <w:top w:val="single" w:sz="4" w:space="0" w:color="auto"/>
              <w:left w:val="single" w:sz="4" w:space="0" w:color="auto"/>
              <w:bottom w:val="single" w:sz="4" w:space="0" w:color="auto"/>
              <w:right w:val="single" w:sz="4" w:space="0" w:color="auto"/>
            </w:tcBorders>
            <w:hideMark/>
          </w:tcPr>
          <w:p w14:paraId="52220E42"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20,6</w:t>
            </w:r>
          </w:p>
        </w:tc>
        <w:tc>
          <w:tcPr>
            <w:tcW w:w="1276" w:type="dxa"/>
            <w:tcBorders>
              <w:top w:val="single" w:sz="4" w:space="0" w:color="auto"/>
              <w:left w:val="single" w:sz="4" w:space="0" w:color="auto"/>
              <w:bottom w:val="single" w:sz="4" w:space="0" w:color="auto"/>
              <w:right w:val="single" w:sz="4" w:space="0" w:color="auto"/>
            </w:tcBorders>
            <w:hideMark/>
          </w:tcPr>
          <w:p w14:paraId="7F89E0D9"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20,6</w:t>
            </w:r>
          </w:p>
        </w:tc>
        <w:tc>
          <w:tcPr>
            <w:tcW w:w="1134" w:type="dxa"/>
            <w:tcBorders>
              <w:top w:val="single" w:sz="4" w:space="0" w:color="auto"/>
              <w:left w:val="single" w:sz="4" w:space="0" w:color="auto"/>
              <w:bottom w:val="single" w:sz="4" w:space="0" w:color="auto"/>
              <w:right w:val="single" w:sz="4" w:space="0" w:color="auto"/>
            </w:tcBorders>
            <w:hideMark/>
          </w:tcPr>
          <w:p w14:paraId="6783F418"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99,5</w:t>
            </w:r>
          </w:p>
        </w:tc>
      </w:tr>
      <w:tr w:rsidR="0025132A" w:rsidRPr="0025132A" w14:paraId="294ED473" w14:textId="77777777" w:rsidTr="003F2A0C">
        <w:tc>
          <w:tcPr>
            <w:tcW w:w="0" w:type="auto"/>
            <w:vMerge/>
            <w:tcBorders>
              <w:top w:val="single" w:sz="4" w:space="0" w:color="auto"/>
              <w:left w:val="single" w:sz="4" w:space="0" w:color="auto"/>
              <w:bottom w:val="single" w:sz="4" w:space="0" w:color="auto"/>
              <w:right w:val="single" w:sz="4" w:space="0" w:color="auto"/>
            </w:tcBorders>
            <w:vAlign w:val="center"/>
            <w:hideMark/>
          </w:tcPr>
          <w:p w14:paraId="207B29F7" w14:textId="77777777" w:rsidR="00E51704" w:rsidRPr="0025132A" w:rsidRDefault="00E51704" w:rsidP="00E51704">
            <w:pPr>
              <w:pStyle w:val="a3"/>
              <w:jc w:val="both"/>
              <w:rPr>
                <w:rFonts w:ascii="Times New Roman" w:hAnsi="Times New Roman" w:cs="Times New Roman"/>
                <w:color w:val="000000" w:themeColor="text1"/>
                <w:sz w:val="24"/>
                <w:szCs w:val="24"/>
              </w:rPr>
            </w:pPr>
          </w:p>
        </w:tc>
        <w:tc>
          <w:tcPr>
            <w:tcW w:w="4435" w:type="dxa"/>
            <w:tcBorders>
              <w:top w:val="single" w:sz="4" w:space="0" w:color="auto"/>
              <w:left w:val="single" w:sz="4" w:space="0" w:color="auto"/>
              <w:bottom w:val="single" w:sz="4" w:space="0" w:color="auto"/>
              <w:right w:val="single" w:sz="4" w:space="0" w:color="auto"/>
            </w:tcBorders>
            <w:hideMark/>
          </w:tcPr>
          <w:p w14:paraId="3005B589"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 т.ч. хвойных</w:t>
            </w:r>
          </w:p>
        </w:tc>
        <w:tc>
          <w:tcPr>
            <w:tcW w:w="1062" w:type="dxa"/>
            <w:tcBorders>
              <w:top w:val="single" w:sz="4" w:space="0" w:color="auto"/>
              <w:left w:val="single" w:sz="4" w:space="0" w:color="auto"/>
              <w:bottom w:val="single" w:sz="4" w:space="0" w:color="auto"/>
              <w:right w:val="single" w:sz="4" w:space="0" w:color="auto"/>
            </w:tcBorders>
            <w:hideMark/>
          </w:tcPr>
          <w:p w14:paraId="66120336"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м³</w:t>
            </w:r>
          </w:p>
        </w:tc>
        <w:tc>
          <w:tcPr>
            <w:tcW w:w="1276" w:type="dxa"/>
            <w:tcBorders>
              <w:top w:val="single" w:sz="4" w:space="0" w:color="auto"/>
              <w:left w:val="single" w:sz="4" w:space="0" w:color="auto"/>
              <w:bottom w:val="single" w:sz="4" w:space="0" w:color="auto"/>
              <w:right w:val="single" w:sz="4" w:space="0" w:color="auto"/>
            </w:tcBorders>
            <w:hideMark/>
          </w:tcPr>
          <w:p w14:paraId="5C122288"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11,9</w:t>
            </w:r>
          </w:p>
        </w:tc>
        <w:tc>
          <w:tcPr>
            <w:tcW w:w="1276" w:type="dxa"/>
            <w:tcBorders>
              <w:top w:val="single" w:sz="4" w:space="0" w:color="auto"/>
              <w:left w:val="single" w:sz="4" w:space="0" w:color="auto"/>
              <w:bottom w:val="single" w:sz="4" w:space="0" w:color="auto"/>
              <w:right w:val="single" w:sz="4" w:space="0" w:color="auto"/>
            </w:tcBorders>
            <w:hideMark/>
          </w:tcPr>
          <w:p w14:paraId="3EC3952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11,9</w:t>
            </w:r>
          </w:p>
        </w:tc>
        <w:tc>
          <w:tcPr>
            <w:tcW w:w="1134" w:type="dxa"/>
            <w:tcBorders>
              <w:top w:val="single" w:sz="4" w:space="0" w:color="auto"/>
              <w:left w:val="single" w:sz="4" w:space="0" w:color="auto"/>
              <w:bottom w:val="single" w:sz="4" w:space="0" w:color="auto"/>
              <w:right w:val="single" w:sz="4" w:space="0" w:color="auto"/>
            </w:tcBorders>
            <w:hideMark/>
          </w:tcPr>
          <w:p w14:paraId="703E83AF"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99,2</w:t>
            </w:r>
          </w:p>
        </w:tc>
      </w:tr>
      <w:tr w:rsidR="0025132A" w:rsidRPr="0025132A" w14:paraId="3057AFD6" w14:textId="77777777" w:rsidTr="003F2A0C">
        <w:tc>
          <w:tcPr>
            <w:tcW w:w="565" w:type="dxa"/>
            <w:vMerge w:val="restart"/>
            <w:tcBorders>
              <w:top w:val="single" w:sz="4" w:space="0" w:color="auto"/>
              <w:left w:val="single" w:sz="4" w:space="0" w:color="auto"/>
              <w:bottom w:val="single" w:sz="4" w:space="0" w:color="auto"/>
              <w:right w:val="single" w:sz="4" w:space="0" w:color="auto"/>
            </w:tcBorders>
            <w:hideMark/>
          </w:tcPr>
          <w:p w14:paraId="50390DA1"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w:t>
            </w:r>
          </w:p>
        </w:tc>
        <w:tc>
          <w:tcPr>
            <w:tcW w:w="4435" w:type="dxa"/>
            <w:tcBorders>
              <w:top w:val="single" w:sz="4" w:space="0" w:color="auto"/>
              <w:left w:val="single" w:sz="4" w:space="0" w:color="auto"/>
              <w:bottom w:val="single" w:sz="4" w:space="0" w:color="auto"/>
              <w:right w:val="single" w:sz="4" w:space="0" w:color="auto"/>
            </w:tcBorders>
            <w:hideMark/>
          </w:tcPr>
          <w:p w14:paraId="37CCA8C3" w14:textId="77777777" w:rsidR="00E51704" w:rsidRPr="0025132A" w:rsidRDefault="00E51704" w:rsidP="00E51704">
            <w:pPr>
              <w:pStyle w:val="a3"/>
              <w:jc w:val="both"/>
              <w:rPr>
                <w:rFonts w:ascii="Times New Roman" w:hAnsi="Times New Roman" w:cs="Times New Roman"/>
                <w:color w:val="000000" w:themeColor="text1"/>
                <w:sz w:val="24"/>
                <w:szCs w:val="24"/>
              </w:rPr>
            </w:pPr>
            <w:proofErr w:type="gramStart"/>
            <w:r w:rsidRPr="0025132A">
              <w:rPr>
                <w:rFonts w:ascii="Times New Roman" w:hAnsi="Times New Roman" w:cs="Times New Roman"/>
                <w:color w:val="000000" w:themeColor="text1"/>
                <w:sz w:val="24"/>
                <w:szCs w:val="24"/>
              </w:rPr>
              <w:t>Запас  спелых</w:t>
            </w:r>
            <w:proofErr w:type="gramEnd"/>
            <w:r w:rsidRPr="0025132A">
              <w:rPr>
                <w:rFonts w:ascii="Times New Roman" w:hAnsi="Times New Roman" w:cs="Times New Roman"/>
                <w:color w:val="000000" w:themeColor="text1"/>
                <w:sz w:val="24"/>
                <w:szCs w:val="24"/>
              </w:rPr>
              <w:t xml:space="preserve"> и перестойных насаждений</w:t>
            </w:r>
          </w:p>
        </w:tc>
        <w:tc>
          <w:tcPr>
            <w:tcW w:w="1062" w:type="dxa"/>
            <w:tcBorders>
              <w:top w:val="single" w:sz="4" w:space="0" w:color="auto"/>
              <w:left w:val="single" w:sz="4" w:space="0" w:color="auto"/>
              <w:bottom w:val="single" w:sz="4" w:space="0" w:color="auto"/>
              <w:right w:val="single" w:sz="4" w:space="0" w:color="auto"/>
            </w:tcBorders>
            <w:hideMark/>
          </w:tcPr>
          <w:p w14:paraId="4173216C"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м³</w:t>
            </w:r>
          </w:p>
        </w:tc>
        <w:tc>
          <w:tcPr>
            <w:tcW w:w="1276" w:type="dxa"/>
            <w:tcBorders>
              <w:top w:val="single" w:sz="4" w:space="0" w:color="auto"/>
              <w:left w:val="single" w:sz="4" w:space="0" w:color="auto"/>
              <w:bottom w:val="single" w:sz="4" w:space="0" w:color="auto"/>
              <w:right w:val="single" w:sz="4" w:space="0" w:color="auto"/>
            </w:tcBorders>
            <w:hideMark/>
          </w:tcPr>
          <w:p w14:paraId="78D60B3E"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5,6</w:t>
            </w:r>
          </w:p>
        </w:tc>
        <w:tc>
          <w:tcPr>
            <w:tcW w:w="1276" w:type="dxa"/>
            <w:tcBorders>
              <w:top w:val="single" w:sz="4" w:space="0" w:color="auto"/>
              <w:left w:val="single" w:sz="4" w:space="0" w:color="auto"/>
              <w:bottom w:val="single" w:sz="4" w:space="0" w:color="auto"/>
              <w:right w:val="single" w:sz="4" w:space="0" w:color="auto"/>
            </w:tcBorders>
            <w:hideMark/>
          </w:tcPr>
          <w:p w14:paraId="467A2FA7"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5,6</w:t>
            </w:r>
          </w:p>
        </w:tc>
        <w:tc>
          <w:tcPr>
            <w:tcW w:w="1134" w:type="dxa"/>
            <w:tcBorders>
              <w:top w:val="single" w:sz="4" w:space="0" w:color="auto"/>
              <w:left w:val="single" w:sz="4" w:space="0" w:color="auto"/>
              <w:bottom w:val="single" w:sz="4" w:space="0" w:color="auto"/>
              <w:right w:val="single" w:sz="4" w:space="0" w:color="auto"/>
            </w:tcBorders>
            <w:hideMark/>
          </w:tcPr>
          <w:p w14:paraId="5882E352"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98,2</w:t>
            </w:r>
          </w:p>
        </w:tc>
      </w:tr>
      <w:tr w:rsidR="0025132A" w:rsidRPr="0025132A" w14:paraId="6DABB4D9" w14:textId="77777777" w:rsidTr="003F2A0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015F90" w14:textId="77777777" w:rsidR="00E51704" w:rsidRPr="0025132A" w:rsidRDefault="00E51704" w:rsidP="00E51704">
            <w:pPr>
              <w:pStyle w:val="a3"/>
              <w:jc w:val="both"/>
              <w:rPr>
                <w:rFonts w:ascii="Times New Roman" w:hAnsi="Times New Roman" w:cs="Times New Roman"/>
                <w:color w:val="000000" w:themeColor="text1"/>
                <w:sz w:val="24"/>
                <w:szCs w:val="24"/>
              </w:rPr>
            </w:pPr>
          </w:p>
        </w:tc>
        <w:tc>
          <w:tcPr>
            <w:tcW w:w="4435" w:type="dxa"/>
            <w:tcBorders>
              <w:top w:val="single" w:sz="4" w:space="0" w:color="auto"/>
              <w:left w:val="single" w:sz="4" w:space="0" w:color="auto"/>
              <w:bottom w:val="single" w:sz="4" w:space="0" w:color="auto"/>
              <w:right w:val="single" w:sz="4" w:space="0" w:color="auto"/>
            </w:tcBorders>
            <w:hideMark/>
          </w:tcPr>
          <w:p w14:paraId="62BBE157"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 т.ч. хвойных</w:t>
            </w:r>
          </w:p>
        </w:tc>
        <w:tc>
          <w:tcPr>
            <w:tcW w:w="1062" w:type="dxa"/>
            <w:tcBorders>
              <w:top w:val="single" w:sz="4" w:space="0" w:color="auto"/>
              <w:left w:val="single" w:sz="4" w:space="0" w:color="auto"/>
              <w:bottom w:val="single" w:sz="4" w:space="0" w:color="auto"/>
              <w:right w:val="single" w:sz="4" w:space="0" w:color="auto"/>
            </w:tcBorders>
            <w:hideMark/>
          </w:tcPr>
          <w:p w14:paraId="5CC0B220"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м³</w:t>
            </w:r>
          </w:p>
        </w:tc>
        <w:tc>
          <w:tcPr>
            <w:tcW w:w="1276" w:type="dxa"/>
            <w:tcBorders>
              <w:top w:val="single" w:sz="4" w:space="0" w:color="auto"/>
              <w:left w:val="single" w:sz="4" w:space="0" w:color="auto"/>
              <w:bottom w:val="single" w:sz="4" w:space="0" w:color="auto"/>
              <w:right w:val="single" w:sz="4" w:space="0" w:color="auto"/>
            </w:tcBorders>
            <w:hideMark/>
          </w:tcPr>
          <w:p w14:paraId="677E6890"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3,0</w:t>
            </w:r>
          </w:p>
        </w:tc>
        <w:tc>
          <w:tcPr>
            <w:tcW w:w="1276" w:type="dxa"/>
            <w:tcBorders>
              <w:top w:val="single" w:sz="4" w:space="0" w:color="auto"/>
              <w:left w:val="single" w:sz="4" w:space="0" w:color="auto"/>
              <w:bottom w:val="single" w:sz="4" w:space="0" w:color="auto"/>
              <w:right w:val="single" w:sz="4" w:space="0" w:color="auto"/>
            </w:tcBorders>
            <w:hideMark/>
          </w:tcPr>
          <w:p w14:paraId="777E4E93"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3,0</w:t>
            </w:r>
          </w:p>
        </w:tc>
        <w:tc>
          <w:tcPr>
            <w:tcW w:w="1134" w:type="dxa"/>
            <w:tcBorders>
              <w:top w:val="single" w:sz="4" w:space="0" w:color="auto"/>
              <w:left w:val="single" w:sz="4" w:space="0" w:color="auto"/>
              <w:bottom w:val="single" w:sz="4" w:space="0" w:color="auto"/>
              <w:right w:val="single" w:sz="4" w:space="0" w:color="auto"/>
            </w:tcBorders>
            <w:hideMark/>
          </w:tcPr>
          <w:p w14:paraId="43995DAE"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w:t>
            </w:r>
          </w:p>
        </w:tc>
      </w:tr>
      <w:tr w:rsidR="0025132A" w:rsidRPr="0025132A" w14:paraId="5826ADE2" w14:textId="77777777" w:rsidTr="003F2A0C">
        <w:tc>
          <w:tcPr>
            <w:tcW w:w="565" w:type="dxa"/>
            <w:tcBorders>
              <w:top w:val="single" w:sz="4" w:space="0" w:color="auto"/>
              <w:left w:val="single" w:sz="4" w:space="0" w:color="auto"/>
              <w:bottom w:val="single" w:sz="4" w:space="0" w:color="auto"/>
              <w:right w:val="single" w:sz="4" w:space="0" w:color="auto"/>
            </w:tcBorders>
            <w:hideMark/>
          </w:tcPr>
          <w:p w14:paraId="6F45E476"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11</w:t>
            </w:r>
          </w:p>
        </w:tc>
        <w:tc>
          <w:tcPr>
            <w:tcW w:w="4435" w:type="dxa"/>
            <w:tcBorders>
              <w:top w:val="single" w:sz="4" w:space="0" w:color="auto"/>
              <w:left w:val="single" w:sz="4" w:space="0" w:color="auto"/>
              <w:bottom w:val="single" w:sz="4" w:space="0" w:color="auto"/>
              <w:right w:val="single" w:sz="4" w:space="0" w:color="auto"/>
            </w:tcBorders>
            <w:hideMark/>
          </w:tcPr>
          <w:p w14:paraId="675A77FA"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Общий средний прирост</w:t>
            </w:r>
          </w:p>
        </w:tc>
        <w:tc>
          <w:tcPr>
            <w:tcW w:w="1062" w:type="dxa"/>
            <w:tcBorders>
              <w:top w:val="single" w:sz="4" w:space="0" w:color="auto"/>
              <w:left w:val="single" w:sz="4" w:space="0" w:color="auto"/>
              <w:bottom w:val="single" w:sz="4" w:space="0" w:color="auto"/>
              <w:right w:val="single" w:sz="4" w:space="0" w:color="auto"/>
            </w:tcBorders>
            <w:hideMark/>
          </w:tcPr>
          <w:p w14:paraId="14B9AE6E"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м³</w:t>
            </w:r>
          </w:p>
        </w:tc>
        <w:tc>
          <w:tcPr>
            <w:tcW w:w="1276" w:type="dxa"/>
            <w:tcBorders>
              <w:top w:val="single" w:sz="4" w:space="0" w:color="auto"/>
              <w:left w:val="single" w:sz="4" w:space="0" w:color="auto"/>
              <w:bottom w:val="single" w:sz="4" w:space="0" w:color="auto"/>
              <w:right w:val="single" w:sz="4" w:space="0" w:color="auto"/>
            </w:tcBorders>
            <w:hideMark/>
          </w:tcPr>
          <w:p w14:paraId="3265680F"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425,2</w:t>
            </w:r>
          </w:p>
        </w:tc>
        <w:tc>
          <w:tcPr>
            <w:tcW w:w="1276" w:type="dxa"/>
            <w:tcBorders>
              <w:top w:val="single" w:sz="4" w:space="0" w:color="auto"/>
              <w:left w:val="single" w:sz="4" w:space="0" w:color="auto"/>
              <w:bottom w:val="single" w:sz="4" w:space="0" w:color="auto"/>
              <w:right w:val="single" w:sz="4" w:space="0" w:color="auto"/>
            </w:tcBorders>
            <w:hideMark/>
          </w:tcPr>
          <w:p w14:paraId="7755E6D4"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425,2</w:t>
            </w:r>
          </w:p>
        </w:tc>
        <w:tc>
          <w:tcPr>
            <w:tcW w:w="1134" w:type="dxa"/>
            <w:tcBorders>
              <w:top w:val="single" w:sz="4" w:space="0" w:color="auto"/>
              <w:left w:val="single" w:sz="4" w:space="0" w:color="auto"/>
              <w:bottom w:val="single" w:sz="4" w:space="0" w:color="auto"/>
              <w:right w:val="single" w:sz="4" w:space="0" w:color="auto"/>
            </w:tcBorders>
            <w:hideMark/>
          </w:tcPr>
          <w:p w14:paraId="35855BF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w:t>
            </w:r>
          </w:p>
        </w:tc>
      </w:tr>
    </w:tbl>
    <w:p w14:paraId="5EE9A10C" w14:textId="77777777" w:rsidR="00E51704" w:rsidRPr="0025132A" w:rsidRDefault="00E51704" w:rsidP="00E51704">
      <w:pPr>
        <w:pStyle w:val="a3"/>
        <w:jc w:val="both"/>
        <w:rPr>
          <w:rFonts w:ascii="Times New Roman" w:hAnsi="Times New Roman" w:cs="Times New Roman"/>
          <w:color w:val="000000" w:themeColor="text1"/>
          <w:sz w:val="24"/>
          <w:szCs w:val="24"/>
        </w:rPr>
      </w:pPr>
    </w:p>
    <w:p w14:paraId="31B3B3E7"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b/>
          <w:bCs/>
          <w:color w:val="000000" w:themeColor="text1"/>
          <w:sz w:val="24"/>
          <w:szCs w:val="24"/>
        </w:rPr>
        <w:t>Арендные</w:t>
      </w: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b/>
          <w:bCs/>
          <w:color w:val="000000" w:themeColor="text1"/>
          <w:sz w:val="24"/>
          <w:szCs w:val="24"/>
        </w:rPr>
        <w:t>отношения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1560"/>
      </w:tblGrid>
      <w:tr w:rsidR="0025132A" w:rsidRPr="0025132A" w14:paraId="6E0860FD" w14:textId="77777777" w:rsidTr="003F2A0C">
        <w:tc>
          <w:tcPr>
            <w:tcW w:w="8046" w:type="dxa"/>
            <w:tcBorders>
              <w:top w:val="single" w:sz="4" w:space="0" w:color="auto"/>
              <w:left w:val="single" w:sz="4" w:space="0" w:color="auto"/>
              <w:bottom w:val="single" w:sz="4" w:space="0" w:color="auto"/>
              <w:right w:val="single" w:sz="4" w:space="0" w:color="auto"/>
            </w:tcBorders>
            <w:hideMark/>
          </w:tcPr>
          <w:p w14:paraId="56097AC9"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Вид использования лесов</w:t>
            </w:r>
          </w:p>
        </w:tc>
        <w:tc>
          <w:tcPr>
            <w:tcW w:w="1560" w:type="dxa"/>
            <w:tcBorders>
              <w:top w:val="single" w:sz="4" w:space="0" w:color="auto"/>
              <w:left w:val="single" w:sz="4" w:space="0" w:color="auto"/>
              <w:bottom w:val="single" w:sz="4" w:space="0" w:color="auto"/>
              <w:right w:val="single" w:sz="4" w:space="0" w:color="auto"/>
            </w:tcBorders>
            <w:hideMark/>
          </w:tcPr>
          <w:p w14:paraId="44B85101"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Количество договоров аренды, шт.</w:t>
            </w:r>
          </w:p>
        </w:tc>
      </w:tr>
      <w:tr w:rsidR="0025132A" w:rsidRPr="0025132A" w14:paraId="69EFCC6F" w14:textId="77777777" w:rsidTr="003F2A0C">
        <w:tc>
          <w:tcPr>
            <w:tcW w:w="8046" w:type="dxa"/>
            <w:tcBorders>
              <w:top w:val="single" w:sz="4" w:space="0" w:color="auto"/>
              <w:left w:val="single" w:sz="4" w:space="0" w:color="auto"/>
              <w:bottom w:val="single" w:sz="4" w:space="0" w:color="auto"/>
              <w:right w:val="single" w:sz="4" w:space="0" w:color="auto"/>
            </w:tcBorders>
            <w:hideMark/>
          </w:tcPr>
          <w:p w14:paraId="527DAAA4"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Выполнение работ по геологическому изучению недр, </w:t>
            </w:r>
            <w:proofErr w:type="gramStart"/>
            <w:r w:rsidRPr="0025132A">
              <w:rPr>
                <w:rFonts w:ascii="Times New Roman" w:hAnsi="Times New Roman" w:cs="Times New Roman"/>
                <w:color w:val="000000" w:themeColor="text1"/>
                <w:sz w:val="24"/>
                <w:szCs w:val="24"/>
              </w:rPr>
              <w:t>разработка  полезных</w:t>
            </w:r>
            <w:proofErr w:type="gramEnd"/>
            <w:r w:rsidRPr="0025132A">
              <w:rPr>
                <w:rFonts w:ascii="Times New Roman" w:hAnsi="Times New Roman" w:cs="Times New Roman"/>
                <w:color w:val="000000" w:themeColor="text1"/>
                <w:sz w:val="24"/>
                <w:szCs w:val="24"/>
              </w:rPr>
              <w:t xml:space="preserve"> ископаемых</w:t>
            </w:r>
          </w:p>
        </w:tc>
        <w:tc>
          <w:tcPr>
            <w:tcW w:w="1560" w:type="dxa"/>
            <w:tcBorders>
              <w:top w:val="single" w:sz="4" w:space="0" w:color="auto"/>
              <w:left w:val="single" w:sz="4" w:space="0" w:color="auto"/>
              <w:bottom w:val="single" w:sz="4" w:space="0" w:color="auto"/>
              <w:right w:val="single" w:sz="4" w:space="0" w:color="auto"/>
            </w:tcBorders>
            <w:hideMark/>
          </w:tcPr>
          <w:p w14:paraId="3A084299"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4</w:t>
            </w:r>
          </w:p>
        </w:tc>
      </w:tr>
      <w:tr w:rsidR="0025132A" w:rsidRPr="0025132A" w14:paraId="17CE7085" w14:textId="77777777" w:rsidTr="003F2A0C">
        <w:tc>
          <w:tcPr>
            <w:tcW w:w="8046" w:type="dxa"/>
            <w:tcBorders>
              <w:top w:val="single" w:sz="4" w:space="0" w:color="auto"/>
              <w:left w:val="single" w:sz="4" w:space="0" w:color="auto"/>
              <w:bottom w:val="single" w:sz="4" w:space="0" w:color="auto"/>
              <w:right w:val="single" w:sz="4" w:space="0" w:color="auto"/>
            </w:tcBorders>
            <w:hideMark/>
          </w:tcPr>
          <w:p w14:paraId="2F82AAE6"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Строительство, реконструкция, эксплуатация линий электропередачи, линий связи, дорог, трубопроводов и </w:t>
            </w:r>
            <w:proofErr w:type="gramStart"/>
            <w:r w:rsidRPr="0025132A">
              <w:rPr>
                <w:rFonts w:ascii="Times New Roman" w:hAnsi="Times New Roman" w:cs="Times New Roman"/>
                <w:color w:val="000000" w:themeColor="text1"/>
                <w:sz w:val="24"/>
                <w:szCs w:val="24"/>
              </w:rPr>
              <w:t>других  линий</w:t>
            </w:r>
            <w:proofErr w:type="gramEnd"/>
            <w:r w:rsidRPr="0025132A">
              <w:rPr>
                <w:rFonts w:ascii="Times New Roman" w:hAnsi="Times New Roman" w:cs="Times New Roman"/>
                <w:color w:val="000000" w:themeColor="text1"/>
                <w:sz w:val="24"/>
                <w:szCs w:val="24"/>
              </w:rPr>
              <w:t xml:space="preserve"> объектов</w:t>
            </w:r>
          </w:p>
        </w:tc>
        <w:tc>
          <w:tcPr>
            <w:tcW w:w="1560" w:type="dxa"/>
            <w:tcBorders>
              <w:top w:val="single" w:sz="4" w:space="0" w:color="auto"/>
              <w:left w:val="single" w:sz="4" w:space="0" w:color="auto"/>
              <w:bottom w:val="single" w:sz="4" w:space="0" w:color="auto"/>
              <w:right w:val="single" w:sz="4" w:space="0" w:color="auto"/>
            </w:tcBorders>
            <w:hideMark/>
          </w:tcPr>
          <w:p w14:paraId="42E2F499"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6</w:t>
            </w:r>
          </w:p>
        </w:tc>
      </w:tr>
      <w:tr w:rsidR="0025132A" w:rsidRPr="0025132A" w14:paraId="0B6B0280" w14:textId="77777777" w:rsidTr="003F2A0C">
        <w:tc>
          <w:tcPr>
            <w:tcW w:w="8046" w:type="dxa"/>
            <w:tcBorders>
              <w:top w:val="single" w:sz="4" w:space="0" w:color="auto"/>
              <w:left w:val="single" w:sz="4" w:space="0" w:color="auto"/>
              <w:bottom w:val="single" w:sz="4" w:space="0" w:color="auto"/>
              <w:right w:val="single" w:sz="4" w:space="0" w:color="auto"/>
            </w:tcBorders>
            <w:hideMark/>
          </w:tcPr>
          <w:p w14:paraId="65BF571C"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Выполнение работ по заготовке древесины</w:t>
            </w:r>
          </w:p>
        </w:tc>
        <w:tc>
          <w:tcPr>
            <w:tcW w:w="1560" w:type="dxa"/>
            <w:tcBorders>
              <w:top w:val="single" w:sz="4" w:space="0" w:color="auto"/>
              <w:left w:val="single" w:sz="4" w:space="0" w:color="auto"/>
              <w:bottom w:val="single" w:sz="4" w:space="0" w:color="auto"/>
              <w:right w:val="single" w:sz="4" w:space="0" w:color="auto"/>
            </w:tcBorders>
            <w:hideMark/>
          </w:tcPr>
          <w:p w14:paraId="787DC13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w:t>
            </w:r>
          </w:p>
        </w:tc>
      </w:tr>
      <w:tr w:rsidR="0025132A" w:rsidRPr="0025132A" w14:paraId="46E2504C" w14:textId="77777777" w:rsidTr="003F2A0C">
        <w:tc>
          <w:tcPr>
            <w:tcW w:w="8046" w:type="dxa"/>
            <w:tcBorders>
              <w:top w:val="single" w:sz="4" w:space="0" w:color="auto"/>
              <w:left w:val="single" w:sz="4" w:space="0" w:color="auto"/>
              <w:bottom w:val="single" w:sz="4" w:space="0" w:color="auto"/>
              <w:right w:val="single" w:sz="4" w:space="0" w:color="auto"/>
            </w:tcBorders>
            <w:hideMark/>
          </w:tcPr>
          <w:p w14:paraId="234BAAF7"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Иные виды пользования</w:t>
            </w:r>
          </w:p>
        </w:tc>
        <w:tc>
          <w:tcPr>
            <w:tcW w:w="1560" w:type="dxa"/>
            <w:tcBorders>
              <w:top w:val="single" w:sz="4" w:space="0" w:color="auto"/>
              <w:left w:val="single" w:sz="4" w:space="0" w:color="auto"/>
              <w:bottom w:val="single" w:sz="4" w:space="0" w:color="auto"/>
              <w:right w:val="single" w:sz="4" w:space="0" w:color="auto"/>
            </w:tcBorders>
            <w:hideMark/>
          </w:tcPr>
          <w:p w14:paraId="28EA7DA1"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w:t>
            </w:r>
          </w:p>
        </w:tc>
      </w:tr>
      <w:tr w:rsidR="0025132A" w:rsidRPr="0025132A" w14:paraId="1EB738D1" w14:textId="77777777" w:rsidTr="003F2A0C">
        <w:tc>
          <w:tcPr>
            <w:tcW w:w="8046" w:type="dxa"/>
            <w:tcBorders>
              <w:top w:val="single" w:sz="4" w:space="0" w:color="auto"/>
              <w:left w:val="single" w:sz="4" w:space="0" w:color="auto"/>
              <w:bottom w:val="single" w:sz="4" w:space="0" w:color="auto"/>
              <w:right w:val="single" w:sz="4" w:space="0" w:color="auto"/>
            </w:tcBorders>
            <w:hideMark/>
          </w:tcPr>
          <w:p w14:paraId="732F4009"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Всего</w:t>
            </w:r>
          </w:p>
        </w:tc>
        <w:tc>
          <w:tcPr>
            <w:tcW w:w="1560" w:type="dxa"/>
            <w:tcBorders>
              <w:top w:val="single" w:sz="4" w:space="0" w:color="auto"/>
              <w:left w:val="single" w:sz="4" w:space="0" w:color="auto"/>
              <w:bottom w:val="single" w:sz="4" w:space="0" w:color="auto"/>
              <w:right w:val="single" w:sz="4" w:space="0" w:color="auto"/>
            </w:tcBorders>
            <w:hideMark/>
          </w:tcPr>
          <w:p w14:paraId="76B87D98"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17</w:t>
            </w:r>
          </w:p>
        </w:tc>
      </w:tr>
    </w:tbl>
    <w:p w14:paraId="760B627E" w14:textId="77777777" w:rsidR="00E51704" w:rsidRPr="0025132A" w:rsidRDefault="00E51704" w:rsidP="00E51704">
      <w:pPr>
        <w:pStyle w:val="a3"/>
        <w:jc w:val="both"/>
        <w:rPr>
          <w:rFonts w:ascii="Times New Roman" w:hAnsi="Times New Roman" w:cs="Times New Roman"/>
          <w:color w:val="000000" w:themeColor="text1"/>
          <w:sz w:val="24"/>
          <w:szCs w:val="24"/>
        </w:rPr>
      </w:pPr>
    </w:p>
    <w:p w14:paraId="2DCE814C" w14:textId="18DCBE2E"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b/>
          <w:color w:val="000000" w:themeColor="text1"/>
          <w:sz w:val="24"/>
          <w:szCs w:val="24"/>
        </w:rPr>
        <w:t xml:space="preserve">Оценка организации </w:t>
      </w:r>
      <w:proofErr w:type="gramStart"/>
      <w:r w:rsidRPr="0025132A">
        <w:rPr>
          <w:rFonts w:ascii="Times New Roman" w:hAnsi="Times New Roman" w:cs="Times New Roman"/>
          <w:b/>
          <w:color w:val="000000" w:themeColor="text1"/>
          <w:sz w:val="24"/>
          <w:szCs w:val="24"/>
        </w:rPr>
        <w:t>использования  лесов</w:t>
      </w:r>
      <w:proofErr w:type="gramEnd"/>
      <w:r w:rsidRPr="0025132A">
        <w:rPr>
          <w:rFonts w:ascii="Times New Roman" w:hAnsi="Times New Roman" w:cs="Times New Roman"/>
          <w:b/>
          <w:color w:val="000000" w:themeColor="text1"/>
          <w:sz w:val="24"/>
          <w:szCs w:val="24"/>
        </w:rPr>
        <w:t xml:space="preserve"> (заготовка древесины)</w:t>
      </w: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1144"/>
        <w:gridCol w:w="1386"/>
        <w:gridCol w:w="1264"/>
        <w:gridCol w:w="1287"/>
      </w:tblGrid>
      <w:tr w:rsidR="0025132A" w:rsidRPr="0025132A" w14:paraId="22A4F4C4" w14:textId="77777777" w:rsidTr="003F2A0C">
        <w:trPr>
          <w:trHeight w:val="650"/>
        </w:trPr>
        <w:tc>
          <w:tcPr>
            <w:tcW w:w="4219" w:type="dxa"/>
            <w:tcBorders>
              <w:top w:val="single" w:sz="4" w:space="0" w:color="auto"/>
              <w:left w:val="single" w:sz="4" w:space="0" w:color="auto"/>
              <w:bottom w:val="single" w:sz="4" w:space="0" w:color="auto"/>
              <w:right w:val="single" w:sz="4" w:space="0" w:color="auto"/>
            </w:tcBorders>
            <w:hideMark/>
          </w:tcPr>
          <w:p w14:paraId="66430E75" w14:textId="77777777" w:rsidR="00E51704" w:rsidRPr="0025132A" w:rsidRDefault="00E51704" w:rsidP="003F2A0C">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Показатели</w:t>
            </w:r>
          </w:p>
        </w:tc>
        <w:tc>
          <w:tcPr>
            <w:tcW w:w="1144" w:type="dxa"/>
            <w:tcBorders>
              <w:top w:val="single" w:sz="4" w:space="0" w:color="auto"/>
              <w:left w:val="single" w:sz="4" w:space="0" w:color="auto"/>
              <w:bottom w:val="single" w:sz="4" w:space="0" w:color="auto"/>
              <w:right w:val="single" w:sz="4" w:space="0" w:color="auto"/>
            </w:tcBorders>
            <w:hideMark/>
          </w:tcPr>
          <w:p w14:paraId="358E9424" w14:textId="77777777" w:rsidR="00E51704" w:rsidRPr="0025132A" w:rsidRDefault="00E51704" w:rsidP="003F2A0C">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Ед. изм.</w:t>
            </w:r>
          </w:p>
        </w:tc>
        <w:tc>
          <w:tcPr>
            <w:tcW w:w="1386" w:type="dxa"/>
            <w:tcBorders>
              <w:top w:val="single" w:sz="4" w:space="0" w:color="auto"/>
              <w:left w:val="single" w:sz="4" w:space="0" w:color="auto"/>
              <w:bottom w:val="single" w:sz="4" w:space="0" w:color="auto"/>
              <w:right w:val="single" w:sz="4" w:space="0" w:color="auto"/>
            </w:tcBorders>
            <w:hideMark/>
          </w:tcPr>
          <w:p w14:paraId="39D609A9" w14:textId="0F262EDE" w:rsidR="00E51704" w:rsidRPr="0025132A" w:rsidRDefault="00E51704" w:rsidP="003F2A0C">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 месяцев 2021г.</w:t>
            </w:r>
          </w:p>
        </w:tc>
        <w:tc>
          <w:tcPr>
            <w:tcW w:w="1264" w:type="dxa"/>
            <w:tcBorders>
              <w:top w:val="single" w:sz="4" w:space="0" w:color="auto"/>
              <w:left w:val="single" w:sz="4" w:space="0" w:color="auto"/>
              <w:bottom w:val="single" w:sz="4" w:space="0" w:color="auto"/>
              <w:right w:val="single" w:sz="4" w:space="0" w:color="auto"/>
            </w:tcBorders>
            <w:hideMark/>
          </w:tcPr>
          <w:p w14:paraId="633D7767" w14:textId="73678ECF" w:rsidR="00E51704" w:rsidRPr="0025132A" w:rsidRDefault="00E51704" w:rsidP="003F2A0C">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 месяцев 2022 г.</w:t>
            </w:r>
          </w:p>
        </w:tc>
        <w:tc>
          <w:tcPr>
            <w:tcW w:w="1287" w:type="dxa"/>
            <w:tcBorders>
              <w:top w:val="single" w:sz="4" w:space="0" w:color="auto"/>
              <w:left w:val="single" w:sz="4" w:space="0" w:color="auto"/>
              <w:bottom w:val="single" w:sz="4" w:space="0" w:color="auto"/>
              <w:right w:val="single" w:sz="4" w:space="0" w:color="auto"/>
            </w:tcBorders>
          </w:tcPr>
          <w:p w14:paraId="3E281470" w14:textId="4FB2ACEB" w:rsidR="00E51704" w:rsidRPr="0025132A" w:rsidRDefault="00E51704" w:rsidP="003F2A0C">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Темп роста, %</w:t>
            </w:r>
          </w:p>
        </w:tc>
      </w:tr>
      <w:tr w:rsidR="0025132A" w:rsidRPr="0025132A" w14:paraId="3AC4D8C7" w14:textId="77777777" w:rsidTr="003F2A0C">
        <w:tc>
          <w:tcPr>
            <w:tcW w:w="4219" w:type="dxa"/>
            <w:tcBorders>
              <w:top w:val="single" w:sz="4" w:space="0" w:color="auto"/>
              <w:left w:val="single" w:sz="4" w:space="0" w:color="auto"/>
              <w:bottom w:val="single" w:sz="4" w:space="0" w:color="auto"/>
              <w:right w:val="single" w:sz="4" w:space="0" w:color="auto"/>
            </w:tcBorders>
            <w:hideMark/>
          </w:tcPr>
          <w:p w14:paraId="2D4EC225"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Расчетная лесосека</w:t>
            </w:r>
          </w:p>
        </w:tc>
        <w:tc>
          <w:tcPr>
            <w:tcW w:w="1144" w:type="dxa"/>
            <w:tcBorders>
              <w:top w:val="single" w:sz="4" w:space="0" w:color="auto"/>
              <w:left w:val="single" w:sz="4" w:space="0" w:color="auto"/>
              <w:bottom w:val="single" w:sz="4" w:space="0" w:color="auto"/>
              <w:right w:val="single" w:sz="4" w:space="0" w:color="auto"/>
            </w:tcBorders>
            <w:hideMark/>
          </w:tcPr>
          <w:p w14:paraId="417ACF19"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м³</w:t>
            </w:r>
          </w:p>
        </w:tc>
        <w:tc>
          <w:tcPr>
            <w:tcW w:w="1386" w:type="dxa"/>
            <w:tcBorders>
              <w:top w:val="single" w:sz="4" w:space="0" w:color="auto"/>
              <w:left w:val="single" w:sz="4" w:space="0" w:color="auto"/>
              <w:bottom w:val="single" w:sz="4" w:space="0" w:color="auto"/>
              <w:right w:val="single" w:sz="4" w:space="0" w:color="auto"/>
            </w:tcBorders>
            <w:hideMark/>
          </w:tcPr>
          <w:p w14:paraId="1F67BAC4"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152,2</w:t>
            </w:r>
          </w:p>
        </w:tc>
        <w:tc>
          <w:tcPr>
            <w:tcW w:w="1264" w:type="dxa"/>
            <w:tcBorders>
              <w:top w:val="single" w:sz="4" w:space="0" w:color="auto"/>
              <w:left w:val="single" w:sz="4" w:space="0" w:color="auto"/>
              <w:bottom w:val="single" w:sz="4" w:space="0" w:color="auto"/>
              <w:right w:val="single" w:sz="4" w:space="0" w:color="auto"/>
            </w:tcBorders>
            <w:vAlign w:val="center"/>
            <w:hideMark/>
          </w:tcPr>
          <w:p w14:paraId="6974AC05"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152,2</w:t>
            </w:r>
          </w:p>
        </w:tc>
        <w:tc>
          <w:tcPr>
            <w:tcW w:w="1287" w:type="dxa"/>
            <w:tcBorders>
              <w:top w:val="single" w:sz="4" w:space="0" w:color="auto"/>
              <w:left w:val="single" w:sz="4" w:space="0" w:color="auto"/>
              <w:bottom w:val="single" w:sz="4" w:space="0" w:color="auto"/>
              <w:right w:val="single" w:sz="4" w:space="0" w:color="auto"/>
            </w:tcBorders>
            <w:hideMark/>
          </w:tcPr>
          <w:p w14:paraId="3BF82C36"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102,1</w:t>
            </w:r>
          </w:p>
        </w:tc>
      </w:tr>
      <w:tr w:rsidR="0025132A" w:rsidRPr="0025132A" w14:paraId="5169FDE9" w14:textId="77777777" w:rsidTr="003F2A0C">
        <w:tc>
          <w:tcPr>
            <w:tcW w:w="4219" w:type="dxa"/>
            <w:tcBorders>
              <w:top w:val="single" w:sz="4" w:space="0" w:color="auto"/>
              <w:left w:val="single" w:sz="4" w:space="0" w:color="auto"/>
              <w:bottom w:val="single" w:sz="4" w:space="0" w:color="auto"/>
              <w:right w:val="single" w:sz="4" w:space="0" w:color="auto"/>
            </w:tcBorders>
            <w:hideMark/>
          </w:tcPr>
          <w:p w14:paraId="2CBD16DF"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Фактически вырублено</w:t>
            </w:r>
          </w:p>
        </w:tc>
        <w:tc>
          <w:tcPr>
            <w:tcW w:w="1144" w:type="dxa"/>
            <w:tcBorders>
              <w:top w:val="single" w:sz="4" w:space="0" w:color="auto"/>
              <w:left w:val="single" w:sz="4" w:space="0" w:color="auto"/>
              <w:bottom w:val="single" w:sz="4" w:space="0" w:color="auto"/>
              <w:right w:val="single" w:sz="4" w:space="0" w:color="auto"/>
            </w:tcBorders>
            <w:hideMark/>
          </w:tcPr>
          <w:p w14:paraId="6D2334E9"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м³</w:t>
            </w:r>
          </w:p>
        </w:tc>
        <w:tc>
          <w:tcPr>
            <w:tcW w:w="1386" w:type="dxa"/>
            <w:tcBorders>
              <w:top w:val="single" w:sz="4" w:space="0" w:color="auto"/>
              <w:left w:val="single" w:sz="4" w:space="0" w:color="auto"/>
              <w:bottom w:val="single" w:sz="4" w:space="0" w:color="auto"/>
              <w:right w:val="single" w:sz="4" w:space="0" w:color="auto"/>
            </w:tcBorders>
            <w:hideMark/>
          </w:tcPr>
          <w:p w14:paraId="7AB1CEEB"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52,6</w:t>
            </w:r>
          </w:p>
        </w:tc>
        <w:tc>
          <w:tcPr>
            <w:tcW w:w="1264" w:type="dxa"/>
            <w:tcBorders>
              <w:top w:val="single" w:sz="4" w:space="0" w:color="auto"/>
              <w:left w:val="single" w:sz="4" w:space="0" w:color="auto"/>
              <w:bottom w:val="single" w:sz="4" w:space="0" w:color="auto"/>
              <w:right w:val="single" w:sz="4" w:space="0" w:color="auto"/>
            </w:tcBorders>
            <w:vAlign w:val="center"/>
            <w:hideMark/>
          </w:tcPr>
          <w:p w14:paraId="125C0C61"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52,6</w:t>
            </w:r>
          </w:p>
        </w:tc>
        <w:tc>
          <w:tcPr>
            <w:tcW w:w="1287" w:type="dxa"/>
            <w:tcBorders>
              <w:top w:val="single" w:sz="4" w:space="0" w:color="auto"/>
              <w:left w:val="single" w:sz="4" w:space="0" w:color="auto"/>
              <w:bottom w:val="single" w:sz="4" w:space="0" w:color="auto"/>
              <w:right w:val="single" w:sz="4" w:space="0" w:color="auto"/>
            </w:tcBorders>
            <w:hideMark/>
          </w:tcPr>
          <w:p w14:paraId="70539437"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109,4</w:t>
            </w:r>
          </w:p>
        </w:tc>
      </w:tr>
      <w:tr w:rsidR="0025132A" w:rsidRPr="0025132A" w14:paraId="305ABB19" w14:textId="77777777" w:rsidTr="003F2A0C">
        <w:tc>
          <w:tcPr>
            <w:tcW w:w="4219" w:type="dxa"/>
            <w:tcBorders>
              <w:top w:val="single" w:sz="4" w:space="0" w:color="auto"/>
              <w:left w:val="single" w:sz="4" w:space="0" w:color="auto"/>
              <w:bottom w:val="single" w:sz="4" w:space="0" w:color="auto"/>
              <w:right w:val="single" w:sz="4" w:space="0" w:color="auto"/>
            </w:tcBorders>
            <w:hideMark/>
          </w:tcPr>
          <w:p w14:paraId="6A3EBE44"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Процент использования расчетной лесосеки</w:t>
            </w:r>
          </w:p>
        </w:tc>
        <w:tc>
          <w:tcPr>
            <w:tcW w:w="1144" w:type="dxa"/>
            <w:tcBorders>
              <w:top w:val="single" w:sz="4" w:space="0" w:color="auto"/>
              <w:left w:val="single" w:sz="4" w:space="0" w:color="auto"/>
              <w:bottom w:val="single" w:sz="4" w:space="0" w:color="auto"/>
              <w:right w:val="single" w:sz="4" w:space="0" w:color="auto"/>
            </w:tcBorders>
          </w:tcPr>
          <w:p w14:paraId="041622C1" w14:textId="77777777" w:rsidR="00E51704" w:rsidRPr="0025132A" w:rsidRDefault="00E51704" w:rsidP="005D0EF5">
            <w:pPr>
              <w:pStyle w:val="a3"/>
              <w:jc w:val="center"/>
              <w:rPr>
                <w:rFonts w:ascii="Times New Roman" w:hAnsi="Times New Roman" w:cs="Times New Roman"/>
                <w:color w:val="000000" w:themeColor="text1"/>
                <w:sz w:val="24"/>
                <w:szCs w:val="24"/>
              </w:rPr>
            </w:pPr>
          </w:p>
        </w:tc>
        <w:tc>
          <w:tcPr>
            <w:tcW w:w="1386" w:type="dxa"/>
            <w:tcBorders>
              <w:top w:val="single" w:sz="4" w:space="0" w:color="auto"/>
              <w:left w:val="single" w:sz="4" w:space="0" w:color="auto"/>
              <w:bottom w:val="single" w:sz="4" w:space="0" w:color="auto"/>
              <w:right w:val="single" w:sz="4" w:space="0" w:color="auto"/>
            </w:tcBorders>
          </w:tcPr>
          <w:p w14:paraId="603FF6BD" w14:textId="77777777" w:rsidR="00E51704" w:rsidRPr="0025132A" w:rsidRDefault="00E51704" w:rsidP="005D0EF5">
            <w:pPr>
              <w:pStyle w:val="a3"/>
              <w:jc w:val="center"/>
              <w:rPr>
                <w:rFonts w:ascii="Times New Roman" w:hAnsi="Times New Roman" w:cs="Times New Roman"/>
                <w:color w:val="000000" w:themeColor="text1"/>
                <w:sz w:val="24"/>
                <w:szCs w:val="24"/>
              </w:rPr>
            </w:pPr>
          </w:p>
          <w:p w14:paraId="10E9AC72"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34,6</w:t>
            </w:r>
          </w:p>
        </w:tc>
        <w:tc>
          <w:tcPr>
            <w:tcW w:w="1264" w:type="dxa"/>
            <w:tcBorders>
              <w:top w:val="single" w:sz="4" w:space="0" w:color="auto"/>
              <w:left w:val="single" w:sz="4" w:space="0" w:color="auto"/>
              <w:bottom w:val="single" w:sz="4" w:space="0" w:color="auto"/>
              <w:right w:val="single" w:sz="4" w:space="0" w:color="auto"/>
            </w:tcBorders>
            <w:vAlign w:val="center"/>
            <w:hideMark/>
          </w:tcPr>
          <w:p w14:paraId="6F894796"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34,6</w:t>
            </w:r>
          </w:p>
        </w:tc>
        <w:tc>
          <w:tcPr>
            <w:tcW w:w="1287" w:type="dxa"/>
            <w:tcBorders>
              <w:top w:val="single" w:sz="4" w:space="0" w:color="auto"/>
              <w:left w:val="single" w:sz="4" w:space="0" w:color="auto"/>
              <w:bottom w:val="single" w:sz="4" w:space="0" w:color="auto"/>
              <w:right w:val="single" w:sz="4" w:space="0" w:color="auto"/>
            </w:tcBorders>
          </w:tcPr>
          <w:p w14:paraId="008C2BD9" w14:textId="77777777" w:rsidR="00E51704" w:rsidRPr="0025132A" w:rsidRDefault="00E51704" w:rsidP="005D0EF5">
            <w:pPr>
              <w:pStyle w:val="a3"/>
              <w:jc w:val="center"/>
              <w:rPr>
                <w:rFonts w:ascii="Times New Roman" w:hAnsi="Times New Roman" w:cs="Times New Roman"/>
                <w:color w:val="000000" w:themeColor="text1"/>
                <w:sz w:val="24"/>
                <w:szCs w:val="24"/>
              </w:rPr>
            </w:pPr>
          </w:p>
          <w:p w14:paraId="1C7ADC1B"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189,1</w:t>
            </w:r>
          </w:p>
        </w:tc>
      </w:tr>
      <w:tr w:rsidR="0025132A" w:rsidRPr="0025132A" w14:paraId="14BF180F" w14:textId="77777777" w:rsidTr="003F2A0C">
        <w:tc>
          <w:tcPr>
            <w:tcW w:w="4219" w:type="dxa"/>
            <w:tcBorders>
              <w:top w:val="single" w:sz="4" w:space="0" w:color="auto"/>
              <w:left w:val="single" w:sz="4" w:space="0" w:color="auto"/>
              <w:bottom w:val="single" w:sz="4" w:space="0" w:color="auto"/>
              <w:right w:val="single" w:sz="4" w:space="0" w:color="auto"/>
            </w:tcBorders>
            <w:hideMark/>
          </w:tcPr>
          <w:p w14:paraId="23C87168"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Установленный годовой </w:t>
            </w:r>
            <w:proofErr w:type="gramStart"/>
            <w:r w:rsidRPr="0025132A">
              <w:rPr>
                <w:rFonts w:ascii="Times New Roman" w:hAnsi="Times New Roman" w:cs="Times New Roman"/>
                <w:color w:val="000000" w:themeColor="text1"/>
                <w:sz w:val="24"/>
                <w:szCs w:val="24"/>
              </w:rPr>
              <w:t>объем  отпуска</w:t>
            </w:r>
            <w:proofErr w:type="gramEnd"/>
            <w:r w:rsidRPr="0025132A">
              <w:rPr>
                <w:rFonts w:ascii="Times New Roman" w:hAnsi="Times New Roman" w:cs="Times New Roman"/>
                <w:color w:val="000000" w:themeColor="text1"/>
                <w:sz w:val="24"/>
                <w:szCs w:val="24"/>
              </w:rPr>
              <w:t xml:space="preserve"> древесины по договорам аренды</w:t>
            </w:r>
          </w:p>
        </w:tc>
        <w:tc>
          <w:tcPr>
            <w:tcW w:w="1144" w:type="dxa"/>
            <w:tcBorders>
              <w:top w:val="single" w:sz="4" w:space="0" w:color="auto"/>
              <w:left w:val="single" w:sz="4" w:space="0" w:color="auto"/>
              <w:bottom w:val="single" w:sz="4" w:space="0" w:color="auto"/>
              <w:right w:val="single" w:sz="4" w:space="0" w:color="auto"/>
            </w:tcBorders>
            <w:hideMark/>
          </w:tcPr>
          <w:p w14:paraId="5BB37144"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м³</w:t>
            </w:r>
          </w:p>
        </w:tc>
        <w:tc>
          <w:tcPr>
            <w:tcW w:w="1386" w:type="dxa"/>
            <w:tcBorders>
              <w:top w:val="single" w:sz="4" w:space="0" w:color="auto"/>
              <w:left w:val="single" w:sz="4" w:space="0" w:color="auto"/>
              <w:bottom w:val="single" w:sz="4" w:space="0" w:color="auto"/>
              <w:right w:val="single" w:sz="4" w:space="0" w:color="auto"/>
            </w:tcBorders>
          </w:tcPr>
          <w:p w14:paraId="0E0D3508" w14:textId="77777777" w:rsidR="00E51704" w:rsidRPr="0025132A" w:rsidRDefault="00E51704" w:rsidP="005D0EF5">
            <w:pPr>
              <w:pStyle w:val="a3"/>
              <w:jc w:val="center"/>
              <w:rPr>
                <w:rFonts w:ascii="Times New Roman" w:hAnsi="Times New Roman" w:cs="Times New Roman"/>
                <w:color w:val="000000" w:themeColor="text1"/>
                <w:sz w:val="24"/>
                <w:szCs w:val="24"/>
              </w:rPr>
            </w:pPr>
          </w:p>
          <w:p w14:paraId="2BB81E51"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123,7</w:t>
            </w:r>
          </w:p>
        </w:tc>
        <w:tc>
          <w:tcPr>
            <w:tcW w:w="1264" w:type="dxa"/>
            <w:tcBorders>
              <w:top w:val="single" w:sz="4" w:space="0" w:color="auto"/>
              <w:left w:val="single" w:sz="4" w:space="0" w:color="auto"/>
              <w:bottom w:val="single" w:sz="4" w:space="0" w:color="auto"/>
              <w:right w:val="single" w:sz="4" w:space="0" w:color="auto"/>
            </w:tcBorders>
            <w:vAlign w:val="center"/>
            <w:hideMark/>
          </w:tcPr>
          <w:p w14:paraId="516FDBE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123,7</w:t>
            </w:r>
          </w:p>
        </w:tc>
        <w:tc>
          <w:tcPr>
            <w:tcW w:w="1287" w:type="dxa"/>
            <w:tcBorders>
              <w:top w:val="single" w:sz="4" w:space="0" w:color="auto"/>
              <w:left w:val="single" w:sz="4" w:space="0" w:color="auto"/>
              <w:bottom w:val="single" w:sz="4" w:space="0" w:color="auto"/>
              <w:right w:val="single" w:sz="4" w:space="0" w:color="auto"/>
            </w:tcBorders>
          </w:tcPr>
          <w:p w14:paraId="4B54C60C" w14:textId="77777777" w:rsidR="00E51704" w:rsidRPr="0025132A" w:rsidRDefault="00E51704" w:rsidP="005D0EF5">
            <w:pPr>
              <w:pStyle w:val="a3"/>
              <w:jc w:val="center"/>
              <w:rPr>
                <w:rFonts w:ascii="Times New Roman" w:hAnsi="Times New Roman" w:cs="Times New Roman"/>
                <w:color w:val="000000" w:themeColor="text1"/>
                <w:sz w:val="24"/>
                <w:szCs w:val="24"/>
              </w:rPr>
            </w:pPr>
          </w:p>
          <w:p w14:paraId="0E3EA7F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112</w:t>
            </w:r>
          </w:p>
        </w:tc>
      </w:tr>
      <w:tr w:rsidR="0025132A" w:rsidRPr="0025132A" w14:paraId="3C1EECB2" w14:textId="77777777" w:rsidTr="003F2A0C">
        <w:tc>
          <w:tcPr>
            <w:tcW w:w="4219" w:type="dxa"/>
            <w:tcBorders>
              <w:top w:val="single" w:sz="4" w:space="0" w:color="auto"/>
              <w:left w:val="single" w:sz="4" w:space="0" w:color="auto"/>
              <w:bottom w:val="single" w:sz="4" w:space="0" w:color="auto"/>
              <w:right w:val="single" w:sz="4" w:space="0" w:color="auto"/>
            </w:tcBorders>
            <w:hideMark/>
          </w:tcPr>
          <w:p w14:paraId="020AC30E" w14:textId="77777777" w:rsidR="00E51704" w:rsidRPr="0025132A" w:rsidRDefault="00E51704" w:rsidP="00E51704">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Объем </w:t>
            </w:r>
            <w:proofErr w:type="gramStart"/>
            <w:r w:rsidRPr="0025132A">
              <w:rPr>
                <w:rFonts w:ascii="Times New Roman" w:hAnsi="Times New Roman" w:cs="Times New Roman"/>
                <w:color w:val="000000" w:themeColor="text1"/>
                <w:sz w:val="24"/>
                <w:szCs w:val="24"/>
              </w:rPr>
              <w:t>древесины</w:t>
            </w:r>
            <w:proofErr w:type="gramEnd"/>
            <w:r w:rsidRPr="0025132A">
              <w:rPr>
                <w:rFonts w:ascii="Times New Roman" w:hAnsi="Times New Roman" w:cs="Times New Roman"/>
                <w:color w:val="000000" w:themeColor="text1"/>
                <w:sz w:val="24"/>
                <w:szCs w:val="24"/>
              </w:rPr>
              <w:t xml:space="preserve"> заготавливаемой арендаторами</w:t>
            </w:r>
          </w:p>
        </w:tc>
        <w:tc>
          <w:tcPr>
            <w:tcW w:w="1144" w:type="dxa"/>
            <w:tcBorders>
              <w:top w:val="single" w:sz="4" w:space="0" w:color="auto"/>
              <w:left w:val="single" w:sz="4" w:space="0" w:color="auto"/>
              <w:bottom w:val="single" w:sz="4" w:space="0" w:color="auto"/>
              <w:right w:val="single" w:sz="4" w:space="0" w:color="auto"/>
            </w:tcBorders>
            <w:hideMark/>
          </w:tcPr>
          <w:p w14:paraId="71E9AE20"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м³</w:t>
            </w:r>
          </w:p>
        </w:tc>
        <w:tc>
          <w:tcPr>
            <w:tcW w:w="1386" w:type="dxa"/>
            <w:tcBorders>
              <w:top w:val="single" w:sz="4" w:space="0" w:color="auto"/>
              <w:left w:val="single" w:sz="4" w:space="0" w:color="auto"/>
              <w:bottom w:val="single" w:sz="4" w:space="0" w:color="auto"/>
              <w:right w:val="single" w:sz="4" w:space="0" w:color="auto"/>
            </w:tcBorders>
          </w:tcPr>
          <w:p w14:paraId="2CC9EAC1" w14:textId="77777777" w:rsidR="00E51704" w:rsidRPr="0025132A" w:rsidRDefault="00E51704" w:rsidP="005D0EF5">
            <w:pPr>
              <w:pStyle w:val="a3"/>
              <w:jc w:val="center"/>
              <w:rPr>
                <w:rFonts w:ascii="Times New Roman" w:hAnsi="Times New Roman" w:cs="Times New Roman"/>
                <w:color w:val="000000" w:themeColor="text1"/>
                <w:sz w:val="24"/>
                <w:szCs w:val="24"/>
              </w:rPr>
            </w:pPr>
          </w:p>
          <w:p w14:paraId="593FB286"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38,6</w:t>
            </w:r>
          </w:p>
        </w:tc>
        <w:tc>
          <w:tcPr>
            <w:tcW w:w="1264" w:type="dxa"/>
            <w:tcBorders>
              <w:top w:val="single" w:sz="4" w:space="0" w:color="auto"/>
              <w:left w:val="single" w:sz="4" w:space="0" w:color="auto"/>
              <w:bottom w:val="single" w:sz="4" w:space="0" w:color="auto"/>
              <w:right w:val="single" w:sz="4" w:space="0" w:color="auto"/>
            </w:tcBorders>
            <w:vAlign w:val="center"/>
          </w:tcPr>
          <w:p w14:paraId="7BB0924C" w14:textId="77777777" w:rsidR="00E51704" w:rsidRPr="0025132A" w:rsidRDefault="00E51704" w:rsidP="005D0EF5">
            <w:pPr>
              <w:pStyle w:val="a3"/>
              <w:jc w:val="center"/>
              <w:rPr>
                <w:rFonts w:ascii="Times New Roman" w:hAnsi="Times New Roman" w:cs="Times New Roman"/>
                <w:color w:val="000000" w:themeColor="text1"/>
                <w:sz w:val="24"/>
                <w:szCs w:val="24"/>
              </w:rPr>
            </w:pPr>
          </w:p>
          <w:p w14:paraId="3FE962B9"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38,6</w:t>
            </w:r>
          </w:p>
        </w:tc>
        <w:tc>
          <w:tcPr>
            <w:tcW w:w="1287" w:type="dxa"/>
            <w:tcBorders>
              <w:top w:val="single" w:sz="4" w:space="0" w:color="auto"/>
              <w:left w:val="single" w:sz="4" w:space="0" w:color="auto"/>
              <w:bottom w:val="single" w:sz="4" w:space="0" w:color="auto"/>
              <w:right w:val="single" w:sz="4" w:space="0" w:color="auto"/>
            </w:tcBorders>
          </w:tcPr>
          <w:p w14:paraId="777D2972" w14:textId="77777777" w:rsidR="00E51704" w:rsidRPr="0025132A" w:rsidRDefault="00E51704" w:rsidP="005D0EF5">
            <w:pPr>
              <w:pStyle w:val="a3"/>
              <w:jc w:val="center"/>
              <w:rPr>
                <w:rFonts w:ascii="Times New Roman" w:hAnsi="Times New Roman" w:cs="Times New Roman"/>
                <w:color w:val="000000" w:themeColor="text1"/>
                <w:sz w:val="24"/>
                <w:szCs w:val="24"/>
              </w:rPr>
            </w:pPr>
          </w:p>
          <w:p w14:paraId="17ABFD3E"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102,4</w:t>
            </w:r>
          </w:p>
        </w:tc>
      </w:tr>
    </w:tbl>
    <w:p w14:paraId="096B32D9" w14:textId="77777777" w:rsidR="00E51704" w:rsidRPr="0025132A" w:rsidRDefault="00E51704" w:rsidP="00E51704">
      <w:pPr>
        <w:pStyle w:val="a3"/>
        <w:jc w:val="both"/>
        <w:rPr>
          <w:rFonts w:ascii="Times New Roman" w:hAnsi="Times New Roman" w:cs="Times New Roman"/>
          <w:color w:val="000000" w:themeColor="text1"/>
          <w:sz w:val="24"/>
          <w:szCs w:val="24"/>
        </w:rPr>
      </w:pPr>
    </w:p>
    <w:p w14:paraId="71232698" w14:textId="77777777" w:rsidR="00766A8B" w:rsidRPr="0025132A" w:rsidRDefault="00766A8B" w:rsidP="005D0EF5">
      <w:pPr>
        <w:pStyle w:val="a3"/>
        <w:jc w:val="center"/>
        <w:rPr>
          <w:rFonts w:ascii="Times New Roman" w:hAnsi="Times New Roman" w:cs="Times New Roman"/>
          <w:b/>
          <w:color w:val="000000" w:themeColor="text1"/>
          <w:sz w:val="24"/>
          <w:szCs w:val="24"/>
        </w:rPr>
      </w:pPr>
    </w:p>
    <w:p w14:paraId="37F7ACE5" w14:textId="6C8C8C94" w:rsidR="00E51704" w:rsidRPr="0025132A" w:rsidRDefault="00E51704" w:rsidP="00766A8B">
      <w:pPr>
        <w:pStyle w:val="a3"/>
        <w:jc w:val="center"/>
        <w:rPr>
          <w:rFonts w:ascii="Times New Roman" w:hAnsi="Times New Roman" w:cs="Times New Roman"/>
          <w:b/>
          <w:color w:val="000000" w:themeColor="text1"/>
          <w:sz w:val="24"/>
          <w:szCs w:val="24"/>
        </w:rPr>
      </w:pPr>
      <w:r w:rsidRPr="0025132A">
        <w:rPr>
          <w:rFonts w:ascii="Times New Roman" w:hAnsi="Times New Roman" w:cs="Times New Roman"/>
          <w:b/>
          <w:color w:val="000000" w:themeColor="text1"/>
          <w:sz w:val="24"/>
          <w:szCs w:val="24"/>
        </w:rPr>
        <w:t>Объем финансирова</w:t>
      </w:r>
      <w:r w:rsidR="005D0EF5" w:rsidRPr="0025132A">
        <w:rPr>
          <w:rFonts w:ascii="Times New Roman" w:hAnsi="Times New Roman" w:cs="Times New Roman"/>
          <w:b/>
          <w:color w:val="000000" w:themeColor="text1"/>
          <w:sz w:val="24"/>
          <w:szCs w:val="24"/>
        </w:rPr>
        <w:t>н</w:t>
      </w:r>
      <w:r w:rsidRPr="0025132A">
        <w:rPr>
          <w:rFonts w:ascii="Times New Roman" w:hAnsi="Times New Roman" w:cs="Times New Roman"/>
          <w:b/>
          <w:color w:val="000000" w:themeColor="text1"/>
          <w:sz w:val="24"/>
          <w:szCs w:val="24"/>
        </w:rPr>
        <w:t xml:space="preserve">ия лесного хозяйства </w:t>
      </w:r>
      <w:proofErr w:type="gramStart"/>
      <w:r w:rsidRPr="0025132A">
        <w:rPr>
          <w:rFonts w:ascii="Times New Roman" w:hAnsi="Times New Roman" w:cs="Times New Roman"/>
          <w:b/>
          <w:color w:val="000000" w:themeColor="text1"/>
          <w:sz w:val="24"/>
          <w:szCs w:val="24"/>
        </w:rPr>
        <w:t>за  9</w:t>
      </w:r>
      <w:proofErr w:type="gramEnd"/>
      <w:r w:rsidRPr="0025132A">
        <w:rPr>
          <w:rFonts w:ascii="Times New Roman" w:hAnsi="Times New Roman" w:cs="Times New Roman"/>
          <w:b/>
          <w:color w:val="000000" w:themeColor="text1"/>
          <w:sz w:val="24"/>
          <w:szCs w:val="24"/>
        </w:rPr>
        <w:t xml:space="preserve"> месяцев 2022 года</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1370"/>
        <w:gridCol w:w="1264"/>
        <w:gridCol w:w="1264"/>
        <w:gridCol w:w="1299"/>
      </w:tblGrid>
      <w:tr w:rsidR="0025132A" w:rsidRPr="0025132A" w14:paraId="66BACFFE" w14:textId="77777777" w:rsidTr="003F2A0C">
        <w:trPr>
          <w:trHeight w:val="595"/>
        </w:trPr>
        <w:tc>
          <w:tcPr>
            <w:tcW w:w="4253" w:type="dxa"/>
            <w:tcBorders>
              <w:top w:val="single" w:sz="4" w:space="0" w:color="auto"/>
              <w:left w:val="single" w:sz="4" w:space="0" w:color="auto"/>
              <w:bottom w:val="single" w:sz="4" w:space="0" w:color="auto"/>
              <w:right w:val="single" w:sz="4" w:space="0" w:color="auto"/>
            </w:tcBorders>
            <w:hideMark/>
          </w:tcPr>
          <w:p w14:paraId="33B0A323"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Показатель</w:t>
            </w:r>
          </w:p>
        </w:tc>
        <w:tc>
          <w:tcPr>
            <w:tcW w:w="1370" w:type="dxa"/>
            <w:tcBorders>
              <w:top w:val="single" w:sz="4" w:space="0" w:color="auto"/>
              <w:left w:val="single" w:sz="4" w:space="0" w:color="auto"/>
              <w:bottom w:val="single" w:sz="4" w:space="0" w:color="auto"/>
              <w:right w:val="single" w:sz="4" w:space="0" w:color="auto"/>
            </w:tcBorders>
            <w:hideMark/>
          </w:tcPr>
          <w:p w14:paraId="1A6F364E"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Ед. изм.</w:t>
            </w:r>
          </w:p>
        </w:tc>
        <w:tc>
          <w:tcPr>
            <w:tcW w:w="1264" w:type="dxa"/>
            <w:tcBorders>
              <w:top w:val="single" w:sz="4" w:space="0" w:color="auto"/>
              <w:left w:val="single" w:sz="4" w:space="0" w:color="auto"/>
              <w:bottom w:val="single" w:sz="4" w:space="0" w:color="auto"/>
              <w:right w:val="single" w:sz="4" w:space="0" w:color="auto"/>
            </w:tcBorders>
            <w:hideMark/>
          </w:tcPr>
          <w:p w14:paraId="378317D7" w14:textId="75821BBA"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 месяцев 2021 г.</w:t>
            </w:r>
          </w:p>
        </w:tc>
        <w:tc>
          <w:tcPr>
            <w:tcW w:w="1264" w:type="dxa"/>
            <w:tcBorders>
              <w:top w:val="single" w:sz="4" w:space="0" w:color="auto"/>
              <w:left w:val="single" w:sz="4" w:space="0" w:color="auto"/>
              <w:bottom w:val="single" w:sz="4" w:space="0" w:color="auto"/>
              <w:right w:val="single" w:sz="4" w:space="0" w:color="auto"/>
            </w:tcBorders>
            <w:hideMark/>
          </w:tcPr>
          <w:p w14:paraId="3B367437" w14:textId="1B6E9C31"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 месяцев 2022 г.</w:t>
            </w:r>
          </w:p>
        </w:tc>
        <w:tc>
          <w:tcPr>
            <w:tcW w:w="1299" w:type="dxa"/>
            <w:tcBorders>
              <w:top w:val="single" w:sz="4" w:space="0" w:color="auto"/>
              <w:left w:val="single" w:sz="4" w:space="0" w:color="auto"/>
              <w:bottom w:val="single" w:sz="4" w:space="0" w:color="auto"/>
              <w:right w:val="single" w:sz="4" w:space="0" w:color="auto"/>
            </w:tcBorders>
          </w:tcPr>
          <w:p w14:paraId="3315250B"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Темп роста, %</w:t>
            </w:r>
          </w:p>
          <w:p w14:paraId="4D3AE047" w14:textId="77777777" w:rsidR="00E51704" w:rsidRPr="0025132A" w:rsidRDefault="00E51704" w:rsidP="005D0EF5">
            <w:pPr>
              <w:pStyle w:val="a3"/>
              <w:jc w:val="center"/>
              <w:rPr>
                <w:rFonts w:ascii="Times New Roman" w:hAnsi="Times New Roman" w:cs="Times New Roman"/>
                <w:color w:val="000000" w:themeColor="text1"/>
                <w:sz w:val="24"/>
                <w:szCs w:val="24"/>
              </w:rPr>
            </w:pPr>
          </w:p>
        </w:tc>
      </w:tr>
      <w:tr w:rsidR="0025132A" w:rsidRPr="0025132A" w14:paraId="448FB0F4" w14:textId="77777777" w:rsidTr="003F2A0C">
        <w:tc>
          <w:tcPr>
            <w:tcW w:w="4253" w:type="dxa"/>
            <w:tcBorders>
              <w:top w:val="single" w:sz="4" w:space="0" w:color="auto"/>
              <w:left w:val="single" w:sz="4" w:space="0" w:color="auto"/>
              <w:bottom w:val="single" w:sz="4" w:space="0" w:color="auto"/>
              <w:right w:val="single" w:sz="4" w:space="0" w:color="auto"/>
            </w:tcBorders>
            <w:hideMark/>
          </w:tcPr>
          <w:p w14:paraId="27CA3910" w14:textId="77777777" w:rsidR="00E51704" w:rsidRPr="0025132A" w:rsidRDefault="00E51704" w:rsidP="005D0EF5">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Охрана лесов от пожаров</w:t>
            </w:r>
          </w:p>
        </w:tc>
        <w:tc>
          <w:tcPr>
            <w:tcW w:w="1370" w:type="dxa"/>
            <w:tcBorders>
              <w:top w:val="single" w:sz="4" w:space="0" w:color="auto"/>
              <w:left w:val="single" w:sz="4" w:space="0" w:color="auto"/>
              <w:bottom w:val="single" w:sz="4" w:space="0" w:color="auto"/>
              <w:right w:val="single" w:sz="4" w:space="0" w:color="auto"/>
            </w:tcBorders>
            <w:hideMark/>
          </w:tcPr>
          <w:p w14:paraId="13FBE2F9"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413F1AD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64" w:type="dxa"/>
            <w:tcBorders>
              <w:top w:val="single" w:sz="4" w:space="0" w:color="auto"/>
              <w:left w:val="single" w:sz="4" w:space="0" w:color="auto"/>
              <w:bottom w:val="single" w:sz="4" w:space="0" w:color="auto"/>
              <w:right w:val="single" w:sz="4" w:space="0" w:color="auto"/>
            </w:tcBorders>
            <w:hideMark/>
          </w:tcPr>
          <w:p w14:paraId="2CF650CD"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99" w:type="dxa"/>
            <w:tcBorders>
              <w:top w:val="single" w:sz="4" w:space="0" w:color="auto"/>
              <w:left w:val="single" w:sz="4" w:space="0" w:color="auto"/>
              <w:bottom w:val="single" w:sz="4" w:space="0" w:color="auto"/>
              <w:right w:val="single" w:sz="4" w:space="0" w:color="auto"/>
            </w:tcBorders>
            <w:hideMark/>
          </w:tcPr>
          <w:p w14:paraId="00868B03"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r>
      <w:tr w:rsidR="0025132A" w:rsidRPr="0025132A" w14:paraId="2F27D257" w14:textId="77777777" w:rsidTr="003F2A0C">
        <w:tc>
          <w:tcPr>
            <w:tcW w:w="4253" w:type="dxa"/>
            <w:tcBorders>
              <w:top w:val="single" w:sz="4" w:space="0" w:color="auto"/>
              <w:left w:val="single" w:sz="4" w:space="0" w:color="auto"/>
              <w:bottom w:val="single" w:sz="4" w:space="0" w:color="auto"/>
              <w:right w:val="single" w:sz="4" w:space="0" w:color="auto"/>
            </w:tcBorders>
            <w:hideMark/>
          </w:tcPr>
          <w:p w14:paraId="578469B1" w14:textId="77777777" w:rsidR="00E51704" w:rsidRPr="0025132A" w:rsidRDefault="00E51704" w:rsidP="005D0EF5">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Защита лесов</w:t>
            </w:r>
          </w:p>
        </w:tc>
        <w:tc>
          <w:tcPr>
            <w:tcW w:w="1370" w:type="dxa"/>
            <w:tcBorders>
              <w:top w:val="single" w:sz="4" w:space="0" w:color="auto"/>
              <w:left w:val="single" w:sz="4" w:space="0" w:color="auto"/>
              <w:bottom w:val="single" w:sz="4" w:space="0" w:color="auto"/>
              <w:right w:val="single" w:sz="4" w:space="0" w:color="auto"/>
            </w:tcBorders>
            <w:hideMark/>
          </w:tcPr>
          <w:p w14:paraId="0DD78392"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1FDF2A78"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64" w:type="dxa"/>
            <w:tcBorders>
              <w:top w:val="single" w:sz="4" w:space="0" w:color="auto"/>
              <w:left w:val="single" w:sz="4" w:space="0" w:color="auto"/>
              <w:bottom w:val="single" w:sz="4" w:space="0" w:color="auto"/>
              <w:right w:val="single" w:sz="4" w:space="0" w:color="auto"/>
            </w:tcBorders>
            <w:hideMark/>
          </w:tcPr>
          <w:p w14:paraId="4F6CFA6F"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99" w:type="dxa"/>
            <w:tcBorders>
              <w:top w:val="single" w:sz="4" w:space="0" w:color="auto"/>
              <w:left w:val="single" w:sz="4" w:space="0" w:color="auto"/>
              <w:bottom w:val="single" w:sz="4" w:space="0" w:color="auto"/>
              <w:right w:val="single" w:sz="4" w:space="0" w:color="auto"/>
            </w:tcBorders>
            <w:hideMark/>
          </w:tcPr>
          <w:p w14:paraId="22D0610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r>
      <w:tr w:rsidR="0025132A" w:rsidRPr="0025132A" w14:paraId="2F93C579" w14:textId="77777777" w:rsidTr="003F2A0C">
        <w:tc>
          <w:tcPr>
            <w:tcW w:w="4253" w:type="dxa"/>
            <w:tcBorders>
              <w:top w:val="single" w:sz="4" w:space="0" w:color="auto"/>
              <w:left w:val="single" w:sz="4" w:space="0" w:color="auto"/>
              <w:bottom w:val="single" w:sz="4" w:space="0" w:color="auto"/>
              <w:right w:val="single" w:sz="4" w:space="0" w:color="auto"/>
            </w:tcBorders>
            <w:hideMark/>
          </w:tcPr>
          <w:p w14:paraId="25BD2A4D" w14:textId="77777777" w:rsidR="00E51704" w:rsidRPr="0025132A" w:rsidRDefault="00E51704" w:rsidP="005D0EF5">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Воспроизводство лесов и лесоразведение</w:t>
            </w:r>
          </w:p>
        </w:tc>
        <w:tc>
          <w:tcPr>
            <w:tcW w:w="1370" w:type="dxa"/>
            <w:tcBorders>
              <w:top w:val="single" w:sz="4" w:space="0" w:color="auto"/>
              <w:left w:val="single" w:sz="4" w:space="0" w:color="auto"/>
              <w:bottom w:val="single" w:sz="4" w:space="0" w:color="auto"/>
              <w:right w:val="single" w:sz="4" w:space="0" w:color="auto"/>
            </w:tcBorders>
            <w:hideMark/>
          </w:tcPr>
          <w:p w14:paraId="650C8584"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2C6B05FA"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64" w:type="dxa"/>
            <w:tcBorders>
              <w:top w:val="single" w:sz="4" w:space="0" w:color="auto"/>
              <w:left w:val="single" w:sz="4" w:space="0" w:color="auto"/>
              <w:bottom w:val="single" w:sz="4" w:space="0" w:color="auto"/>
              <w:right w:val="single" w:sz="4" w:space="0" w:color="auto"/>
            </w:tcBorders>
            <w:hideMark/>
          </w:tcPr>
          <w:p w14:paraId="20D10650"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99" w:type="dxa"/>
            <w:tcBorders>
              <w:top w:val="single" w:sz="4" w:space="0" w:color="auto"/>
              <w:left w:val="single" w:sz="4" w:space="0" w:color="auto"/>
              <w:bottom w:val="single" w:sz="4" w:space="0" w:color="auto"/>
              <w:right w:val="single" w:sz="4" w:space="0" w:color="auto"/>
            </w:tcBorders>
            <w:hideMark/>
          </w:tcPr>
          <w:p w14:paraId="0DEBF146"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r>
      <w:tr w:rsidR="0025132A" w:rsidRPr="0025132A" w14:paraId="628B4D64" w14:textId="77777777" w:rsidTr="003F2A0C">
        <w:tc>
          <w:tcPr>
            <w:tcW w:w="4253" w:type="dxa"/>
            <w:tcBorders>
              <w:top w:val="single" w:sz="4" w:space="0" w:color="auto"/>
              <w:left w:val="single" w:sz="4" w:space="0" w:color="auto"/>
              <w:bottom w:val="single" w:sz="4" w:space="0" w:color="auto"/>
              <w:right w:val="single" w:sz="4" w:space="0" w:color="auto"/>
            </w:tcBorders>
            <w:hideMark/>
          </w:tcPr>
          <w:p w14:paraId="530B91E4" w14:textId="77777777" w:rsidR="00E51704" w:rsidRPr="0025132A" w:rsidRDefault="00E51704" w:rsidP="005D0EF5">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 т.ч. лесовосстановление</w:t>
            </w:r>
          </w:p>
        </w:tc>
        <w:tc>
          <w:tcPr>
            <w:tcW w:w="1370" w:type="dxa"/>
            <w:tcBorders>
              <w:top w:val="single" w:sz="4" w:space="0" w:color="auto"/>
              <w:left w:val="single" w:sz="4" w:space="0" w:color="auto"/>
              <w:bottom w:val="single" w:sz="4" w:space="0" w:color="auto"/>
              <w:right w:val="single" w:sz="4" w:space="0" w:color="auto"/>
            </w:tcBorders>
            <w:hideMark/>
          </w:tcPr>
          <w:p w14:paraId="7DE8B6F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63C0D59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64" w:type="dxa"/>
            <w:tcBorders>
              <w:top w:val="single" w:sz="4" w:space="0" w:color="auto"/>
              <w:left w:val="single" w:sz="4" w:space="0" w:color="auto"/>
              <w:bottom w:val="single" w:sz="4" w:space="0" w:color="auto"/>
              <w:right w:val="single" w:sz="4" w:space="0" w:color="auto"/>
            </w:tcBorders>
            <w:hideMark/>
          </w:tcPr>
          <w:p w14:paraId="77CFA972"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99" w:type="dxa"/>
            <w:tcBorders>
              <w:top w:val="single" w:sz="4" w:space="0" w:color="auto"/>
              <w:left w:val="single" w:sz="4" w:space="0" w:color="auto"/>
              <w:bottom w:val="single" w:sz="4" w:space="0" w:color="auto"/>
              <w:right w:val="single" w:sz="4" w:space="0" w:color="auto"/>
            </w:tcBorders>
            <w:hideMark/>
          </w:tcPr>
          <w:p w14:paraId="74A46A34"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r>
      <w:tr w:rsidR="0025132A" w:rsidRPr="0025132A" w14:paraId="5C42531D" w14:textId="77777777" w:rsidTr="003F2A0C">
        <w:tc>
          <w:tcPr>
            <w:tcW w:w="4253" w:type="dxa"/>
            <w:tcBorders>
              <w:top w:val="single" w:sz="4" w:space="0" w:color="auto"/>
              <w:left w:val="single" w:sz="4" w:space="0" w:color="auto"/>
              <w:bottom w:val="single" w:sz="4" w:space="0" w:color="auto"/>
              <w:right w:val="single" w:sz="4" w:space="0" w:color="auto"/>
            </w:tcBorders>
            <w:hideMark/>
          </w:tcPr>
          <w:p w14:paraId="1524E2F3" w14:textId="77777777" w:rsidR="00E51704" w:rsidRPr="0025132A" w:rsidRDefault="00E51704" w:rsidP="005D0EF5">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Лесоустройство</w:t>
            </w:r>
          </w:p>
        </w:tc>
        <w:tc>
          <w:tcPr>
            <w:tcW w:w="1370" w:type="dxa"/>
            <w:tcBorders>
              <w:top w:val="single" w:sz="4" w:space="0" w:color="auto"/>
              <w:left w:val="single" w:sz="4" w:space="0" w:color="auto"/>
              <w:bottom w:val="single" w:sz="4" w:space="0" w:color="auto"/>
              <w:right w:val="single" w:sz="4" w:space="0" w:color="auto"/>
            </w:tcBorders>
            <w:hideMark/>
          </w:tcPr>
          <w:p w14:paraId="43235427"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3D6027C5"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64" w:type="dxa"/>
            <w:tcBorders>
              <w:top w:val="single" w:sz="4" w:space="0" w:color="auto"/>
              <w:left w:val="single" w:sz="4" w:space="0" w:color="auto"/>
              <w:bottom w:val="single" w:sz="4" w:space="0" w:color="auto"/>
              <w:right w:val="single" w:sz="4" w:space="0" w:color="auto"/>
            </w:tcBorders>
            <w:hideMark/>
          </w:tcPr>
          <w:p w14:paraId="2CE294F9"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99" w:type="dxa"/>
            <w:tcBorders>
              <w:top w:val="single" w:sz="4" w:space="0" w:color="auto"/>
              <w:left w:val="single" w:sz="4" w:space="0" w:color="auto"/>
              <w:bottom w:val="single" w:sz="4" w:space="0" w:color="auto"/>
              <w:right w:val="single" w:sz="4" w:space="0" w:color="auto"/>
            </w:tcBorders>
            <w:hideMark/>
          </w:tcPr>
          <w:p w14:paraId="0B79D739"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r>
      <w:tr w:rsidR="0025132A" w:rsidRPr="0025132A" w14:paraId="6E9E2152" w14:textId="77777777" w:rsidTr="003F2A0C">
        <w:trPr>
          <w:trHeight w:val="302"/>
        </w:trPr>
        <w:tc>
          <w:tcPr>
            <w:tcW w:w="4253" w:type="dxa"/>
            <w:tcBorders>
              <w:top w:val="single" w:sz="4" w:space="0" w:color="auto"/>
              <w:left w:val="single" w:sz="4" w:space="0" w:color="auto"/>
              <w:bottom w:val="single" w:sz="4" w:space="0" w:color="auto"/>
              <w:right w:val="single" w:sz="4" w:space="0" w:color="auto"/>
            </w:tcBorders>
            <w:hideMark/>
          </w:tcPr>
          <w:p w14:paraId="777B5C38" w14:textId="77777777" w:rsidR="00E51704" w:rsidRPr="0025132A" w:rsidRDefault="00E51704" w:rsidP="005D0EF5">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Отвод и </w:t>
            </w:r>
            <w:proofErr w:type="gramStart"/>
            <w:r w:rsidRPr="0025132A">
              <w:rPr>
                <w:rFonts w:ascii="Times New Roman" w:hAnsi="Times New Roman" w:cs="Times New Roman"/>
                <w:color w:val="000000" w:themeColor="text1"/>
                <w:sz w:val="24"/>
                <w:szCs w:val="24"/>
              </w:rPr>
              <w:t>таксация  лесосек</w:t>
            </w:r>
            <w:proofErr w:type="gramEnd"/>
          </w:p>
        </w:tc>
        <w:tc>
          <w:tcPr>
            <w:tcW w:w="1370" w:type="dxa"/>
            <w:tcBorders>
              <w:top w:val="single" w:sz="4" w:space="0" w:color="auto"/>
              <w:left w:val="single" w:sz="4" w:space="0" w:color="auto"/>
              <w:bottom w:val="single" w:sz="4" w:space="0" w:color="auto"/>
              <w:right w:val="single" w:sz="4" w:space="0" w:color="auto"/>
            </w:tcBorders>
            <w:hideMark/>
          </w:tcPr>
          <w:p w14:paraId="528DC4A2"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23BD5119"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64" w:type="dxa"/>
            <w:tcBorders>
              <w:top w:val="single" w:sz="4" w:space="0" w:color="auto"/>
              <w:left w:val="single" w:sz="4" w:space="0" w:color="auto"/>
              <w:bottom w:val="single" w:sz="4" w:space="0" w:color="auto"/>
              <w:right w:val="single" w:sz="4" w:space="0" w:color="auto"/>
            </w:tcBorders>
            <w:hideMark/>
          </w:tcPr>
          <w:p w14:paraId="30DCE22E"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99" w:type="dxa"/>
            <w:tcBorders>
              <w:top w:val="single" w:sz="4" w:space="0" w:color="auto"/>
              <w:left w:val="single" w:sz="4" w:space="0" w:color="auto"/>
              <w:bottom w:val="single" w:sz="4" w:space="0" w:color="auto"/>
              <w:right w:val="single" w:sz="4" w:space="0" w:color="auto"/>
            </w:tcBorders>
            <w:hideMark/>
          </w:tcPr>
          <w:p w14:paraId="24DDDE19"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r>
      <w:tr w:rsidR="0025132A" w:rsidRPr="0025132A" w14:paraId="706BA77D" w14:textId="77777777" w:rsidTr="003F2A0C">
        <w:tc>
          <w:tcPr>
            <w:tcW w:w="4253" w:type="dxa"/>
            <w:tcBorders>
              <w:top w:val="single" w:sz="4" w:space="0" w:color="auto"/>
              <w:left w:val="single" w:sz="4" w:space="0" w:color="auto"/>
              <w:bottom w:val="single" w:sz="4" w:space="0" w:color="auto"/>
              <w:right w:val="single" w:sz="4" w:space="0" w:color="auto"/>
            </w:tcBorders>
            <w:hideMark/>
          </w:tcPr>
          <w:p w14:paraId="4371487D" w14:textId="77777777" w:rsidR="00E51704" w:rsidRPr="0025132A" w:rsidRDefault="00E51704" w:rsidP="005D0EF5">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Общий объем финансирования лесного хозяйства</w:t>
            </w:r>
          </w:p>
        </w:tc>
        <w:tc>
          <w:tcPr>
            <w:tcW w:w="1370" w:type="dxa"/>
            <w:tcBorders>
              <w:top w:val="single" w:sz="4" w:space="0" w:color="auto"/>
              <w:left w:val="single" w:sz="4" w:space="0" w:color="auto"/>
              <w:bottom w:val="single" w:sz="4" w:space="0" w:color="auto"/>
              <w:right w:val="single" w:sz="4" w:space="0" w:color="auto"/>
            </w:tcBorders>
            <w:hideMark/>
          </w:tcPr>
          <w:p w14:paraId="6BF6CD6E"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руб.</w:t>
            </w:r>
          </w:p>
        </w:tc>
        <w:tc>
          <w:tcPr>
            <w:tcW w:w="1264" w:type="dxa"/>
            <w:tcBorders>
              <w:top w:val="single" w:sz="4" w:space="0" w:color="auto"/>
              <w:left w:val="single" w:sz="4" w:space="0" w:color="auto"/>
              <w:bottom w:val="single" w:sz="4" w:space="0" w:color="auto"/>
              <w:right w:val="single" w:sz="4" w:space="0" w:color="auto"/>
            </w:tcBorders>
          </w:tcPr>
          <w:p w14:paraId="7633F5F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8,3</w:t>
            </w:r>
          </w:p>
          <w:p w14:paraId="4270BCA8" w14:textId="77777777" w:rsidR="00E51704" w:rsidRPr="0025132A" w:rsidRDefault="00E51704" w:rsidP="005D0EF5">
            <w:pPr>
              <w:pStyle w:val="a3"/>
              <w:jc w:val="center"/>
              <w:rPr>
                <w:rFonts w:ascii="Times New Roman" w:hAnsi="Times New Roman" w:cs="Times New Roman"/>
                <w:color w:val="000000" w:themeColor="text1"/>
                <w:sz w:val="24"/>
                <w:szCs w:val="24"/>
              </w:rPr>
            </w:pPr>
          </w:p>
        </w:tc>
        <w:tc>
          <w:tcPr>
            <w:tcW w:w="1264" w:type="dxa"/>
            <w:tcBorders>
              <w:top w:val="single" w:sz="4" w:space="0" w:color="auto"/>
              <w:left w:val="single" w:sz="4" w:space="0" w:color="auto"/>
              <w:bottom w:val="single" w:sz="4" w:space="0" w:color="auto"/>
              <w:right w:val="single" w:sz="4" w:space="0" w:color="auto"/>
            </w:tcBorders>
            <w:hideMark/>
          </w:tcPr>
          <w:p w14:paraId="7A025976"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8,3</w:t>
            </w:r>
          </w:p>
        </w:tc>
        <w:tc>
          <w:tcPr>
            <w:tcW w:w="1299" w:type="dxa"/>
            <w:tcBorders>
              <w:top w:val="single" w:sz="4" w:space="0" w:color="auto"/>
              <w:left w:val="single" w:sz="4" w:space="0" w:color="auto"/>
              <w:bottom w:val="single" w:sz="4" w:space="0" w:color="auto"/>
              <w:right w:val="single" w:sz="4" w:space="0" w:color="auto"/>
            </w:tcBorders>
            <w:hideMark/>
          </w:tcPr>
          <w:p w14:paraId="472EFB4E"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100,0</w:t>
            </w:r>
          </w:p>
        </w:tc>
      </w:tr>
      <w:tr w:rsidR="0025132A" w:rsidRPr="0025132A" w14:paraId="5A0D006D" w14:textId="77777777" w:rsidTr="003F2A0C">
        <w:tc>
          <w:tcPr>
            <w:tcW w:w="4253" w:type="dxa"/>
            <w:tcBorders>
              <w:top w:val="single" w:sz="4" w:space="0" w:color="auto"/>
              <w:left w:val="single" w:sz="4" w:space="0" w:color="auto"/>
              <w:bottom w:val="single" w:sz="4" w:space="0" w:color="auto"/>
              <w:right w:val="single" w:sz="4" w:space="0" w:color="auto"/>
            </w:tcBorders>
            <w:hideMark/>
          </w:tcPr>
          <w:p w14:paraId="6D05638A" w14:textId="7D037153" w:rsidR="00E51704" w:rsidRPr="0025132A" w:rsidRDefault="00766A8B" w:rsidP="005D0EF5">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E51704" w:rsidRPr="0025132A">
              <w:rPr>
                <w:rFonts w:ascii="Times New Roman" w:hAnsi="Times New Roman" w:cs="Times New Roman"/>
                <w:color w:val="000000" w:themeColor="text1"/>
                <w:sz w:val="24"/>
                <w:szCs w:val="24"/>
              </w:rPr>
              <w:t>в том числе</w:t>
            </w:r>
          </w:p>
        </w:tc>
        <w:tc>
          <w:tcPr>
            <w:tcW w:w="1370" w:type="dxa"/>
            <w:tcBorders>
              <w:top w:val="single" w:sz="4" w:space="0" w:color="auto"/>
              <w:left w:val="single" w:sz="4" w:space="0" w:color="auto"/>
              <w:bottom w:val="single" w:sz="4" w:space="0" w:color="auto"/>
              <w:right w:val="single" w:sz="4" w:space="0" w:color="auto"/>
            </w:tcBorders>
          </w:tcPr>
          <w:p w14:paraId="02C88C2A" w14:textId="77777777" w:rsidR="00E51704" w:rsidRPr="0025132A" w:rsidRDefault="00E51704" w:rsidP="005D0EF5">
            <w:pPr>
              <w:pStyle w:val="a3"/>
              <w:jc w:val="center"/>
              <w:rPr>
                <w:rFonts w:ascii="Times New Roman" w:hAnsi="Times New Roman" w:cs="Times New Roman"/>
                <w:color w:val="000000" w:themeColor="text1"/>
                <w:sz w:val="24"/>
                <w:szCs w:val="24"/>
              </w:rPr>
            </w:pPr>
          </w:p>
        </w:tc>
        <w:tc>
          <w:tcPr>
            <w:tcW w:w="1264" w:type="dxa"/>
            <w:tcBorders>
              <w:top w:val="single" w:sz="4" w:space="0" w:color="auto"/>
              <w:left w:val="single" w:sz="4" w:space="0" w:color="auto"/>
              <w:bottom w:val="single" w:sz="4" w:space="0" w:color="auto"/>
              <w:right w:val="single" w:sz="4" w:space="0" w:color="auto"/>
            </w:tcBorders>
          </w:tcPr>
          <w:p w14:paraId="62B5D171" w14:textId="77777777" w:rsidR="00E51704" w:rsidRPr="0025132A" w:rsidRDefault="00E51704" w:rsidP="005D0EF5">
            <w:pPr>
              <w:pStyle w:val="a3"/>
              <w:jc w:val="center"/>
              <w:rPr>
                <w:rFonts w:ascii="Times New Roman" w:hAnsi="Times New Roman" w:cs="Times New Roman"/>
                <w:color w:val="000000" w:themeColor="text1"/>
                <w:sz w:val="24"/>
                <w:szCs w:val="24"/>
              </w:rPr>
            </w:pPr>
          </w:p>
        </w:tc>
        <w:tc>
          <w:tcPr>
            <w:tcW w:w="1264" w:type="dxa"/>
            <w:tcBorders>
              <w:top w:val="single" w:sz="4" w:space="0" w:color="auto"/>
              <w:left w:val="single" w:sz="4" w:space="0" w:color="auto"/>
              <w:bottom w:val="single" w:sz="4" w:space="0" w:color="auto"/>
              <w:right w:val="single" w:sz="4" w:space="0" w:color="auto"/>
            </w:tcBorders>
          </w:tcPr>
          <w:p w14:paraId="7430C001" w14:textId="77777777" w:rsidR="00E51704" w:rsidRPr="0025132A" w:rsidRDefault="00E51704" w:rsidP="005D0EF5">
            <w:pPr>
              <w:pStyle w:val="a3"/>
              <w:jc w:val="center"/>
              <w:rPr>
                <w:rFonts w:ascii="Times New Roman" w:hAnsi="Times New Roman" w:cs="Times New Roman"/>
                <w:color w:val="000000" w:themeColor="text1"/>
                <w:sz w:val="24"/>
                <w:szCs w:val="24"/>
              </w:rPr>
            </w:pPr>
          </w:p>
        </w:tc>
        <w:tc>
          <w:tcPr>
            <w:tcW w:w="1299" w:type="dxa"/>
            <w:tcBorders>
              <w:top w:val="single" w:sz="4" w:space="0" w:color="auto"/>
              <w:left w:val="single" w:sz="4" w:space="0" w:color="auto"/>
              <w:bottom w:val="single" w:sz="4" w:space="0" w:color="auto"/>
              <w:right w:val="single" w:sz="4" w:space="0" w:color="auto"/>
            </w:tcBorders>
          </w:tcPr>
          <w:p w14:paraId="0D42E30C" w14:textId="77777777" w:rsidR="00E51704" w:rsidRPr="0025132A" w:rsidRDefault="00E51704" w:rsidP="005D0EF5">
            <w:pPr>
              <w:pStyle w:val="a3"/>
              <w:jc w:val="center"/>
              <w:rPr>
                <w:rFonts w:ascii="Times New Roman" w:hAnsi="Times New Roman" w:cs="Times New Roman"/>
                <w:color w:val="000000" w:themeColor="text1"/>
                <w:sz w:val="24"/>
                <w:szCs w:val="24"/>
              </w:rPr>
            </w:pPr>
          </w:p>
        </w:tc>
      </w:tr>
      <w:tr w:rsidR="0025132A" w:rsidRPr="0025132A" w14:paraId="7603041E" w14:textId="77777777" w:rsidTr="003F2A0C">
        <w:trPr>
          <w:trHeight w:val="276"/>
        </w:trPr>
        <w:tc>
          <w:tcPr>
            <w:tcW w:w="4253" w:type="dxa"/>
            <w:tcBorders>
              <w:top w:val="single" w:sz="4" w:space="0" w:color="auto"/>
              <w:left w:val="single" w:sz="4" w:space="0" w:color="auto"/>
              <w:bottom w:val="single" w:sz="4" w:space="0" w:color="auto"/>
              <w:right w:val="single" w:sz="4" w:space="0" w:color="auto"/>
            </w:tcBorders>
            <w:hideMark/>
          </w:tcPr>
          <w:p w14:paraId="3FD630DC" w14:textId="77777777" w:rsidR="00E51704" w:rsidRPr="0025132A" w:rsidRDefault="00E51704" w:rsidP="005D0EF5">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средства федерального бюджета</w:t>
            </w:r>
          </w:p>
        </w:tc>
        <w:tc>
          <w:tcPr>
            <w:tcW w:w="1370" w:type="dxa"/>
            <w:tcBorders>
              <w:top w:val="single" w:sz="4" w:space="0" w:color="auto"/>
              <w:left w:val="single" w:sz="4" w:space="0" w:color="auto"/>
              <w:bottom w:val="single" w:sz="4" w:space="0" w:color="auto"/>
              <w:right w:val="single" w:sz="4" w:space="0" w:color="auto"/>
            </w:tcBorders>
            <w:hideMark/>
          </w:tcPr>
          <w:p w14:paraId="171D4AE8"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59CF57B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7,5</w:t>
            </w:r>
          </w:p>
        </w:tc>
        <w:tc>
          <w:tcPr>
            <w:tcW w:w="1264" w:type="dxa"/>
            <w:tcBorders>
              <w:top w:val="single" w:sz="4" w:space="0" w:color="auto"/>
              <w:left w:val="single" w:sz="4" w:space="0" w:color="auto"/>
              <w:bottom w:val="single" w:sz="4" w:space="0" w:color="auto"/>
              <w:right w:val="single" w:sz="4" w:space="0" w:color="auto"/>
            </w:tcBorders>
          </w:tcPr>
          <w:p w14:paraId="0F371526" w14:textId="3D3B0826" w:rsidR="00E51704" w:rsidRPr="0025132A" w:rsidRDefault="00E51704" w:rsidP="00766A8B">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7,5</w:t>
            </w:r>
          </w:p>
        </w:tc>
        <w:tc>
          <w:tcPr>
            <w:tcW w:w="1299" w:type="dxa"/>
            <w:tcBorders>
              <w:top w:val="single" w:sz="4" w:space="0" w:color="auto"/>
              <w:left w:val="single" w:sz="4" w:space="0" w:color="auto"/>
              <w:bottom w:val="single" w:sz="4" w:space="0" w:color="auto"/>
              <w:right w:val="single" w:sz="4" w:space="0" w:color="auto"/>
            </w:tcBorders>
            <w:hideMark/>
          </w:tcPr>
          <w:p w14:paraId="4F3316EB"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100,0</w:t>
            </w:r>
          </w:p>
        </w:tc>
      </w:tr>
      <w:tr w:rsidR="0025132A" w:rsidRPr="0025132A" w14:paraId="376DCE86" w14:textId="77777777" w:rsidTr="003F2A0C">
        <w:tc>
          <w:tcPr>
            <w:tcW w:w="4253" w:type="dxa"/>
            <w:tcBorders>
              <w:top w:val="single" w:sz="4" w:space="0" w:color="auto"/>
              <w:left w:val="single" w:sz="4" w:space="0" w:color="auto"/>
              <w:bottom w:val="single" w:sz="4" w:space="0" w:color="auto"/>
              <w:right w:val="single" w:sz="4" w:space="0" w:color="auto"/>
            </w:tcBorders>
            <w:hideMark/>
          </w:tcPr>
          <w:p w14:paraId="6CC1EF6D" w14:textId="77777777" w:rsidR="00E51704" w:rsidRPr="0025132A" w:rsidRDefault="00E51704" w:rsidP="005D0EF5">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средства регионального бюджета</w:t>
            </w:r>
          </w:p>
        </w:tc>
        <w:tc>
          <w:tcPr>
            <w:tcW w:w="1370" w:type="dxa"/>
            <w:tcBorders>
              <w:top w:val="single" w:sz="4" w:space="0" w:color="auto"/>
              <w:left w:val="single" w:sz="4" w:space="0" w:color="auto"/>
              <w:bottom w:val="single" w:sz="4" w:space="0" w:color="auto"/>
              <w:right w:val="single" w:sz="4" w:space="0" w:color="auto"/>
            </w:tcBorders>
            <w:hideMark/>
          </w:tcPr>
          <w:p w14:paraId="670B249A"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руб.</w:t>
            </w:r>
          </w:p>
        </w:tc>
        <w:tc>
          <w:tcPr>
            <w:tcW w:w="1264" w:type="dxa"/>
            <w:tcBorders>
              <w:top w:val="single" w:sz="4" w:space="0" w:color="auto"/>
              <w:left w:val="single" w:sz="4" w:space="0" w:color="auto"/>
              <w:bottom w:val="single" w:sz="4" w:space="0" w:color="auto"/>
              <w:right w:val="single" w:sz="4" w:space="0" w:color="auto"/>
            </w:tcBorders>
          </w:tcPr>
          <w:p w14:paraId="4D45A4D3" w14:textId="1CB4681B" w:rsidR="00E51704" w:rsidRPr="0025132A" w:rsidRDefault="00E51704" w:rsidP="00766A8B">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0,8</w:t>
            </w:r>
          </w:p>
        </w:tc>
        <w:tc>
          <w:tcPr>
            <w:tcW w:w="1264" w:type="dxa"/>
            <w:tcBorders>
              <w:top w:val="single" w:sz="4" w:space="0" w:color="auto"/>
              <w:left w:val="single" w:sz="4" w:space="0" w:color="auto"/>
              <w:bottom w:val="single" w:sz="4" w:space="0" w:color="auto"/>
              <w:right w:val="single" w:sz="4" w:space="0" w:color="auto"/>
            </w:tcBorders>
            <w:hideMark/>
          </w:tcPr>
          <w:p w14:paraId="03D10E25"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0,8</w:t>
            </w:r>
          </w:p>
        </w:tc>
        <w:tc>
          <w:tcPr>
            <w:tcW w:w="1299" w:type="dxa"/>
            <w:tcBorders>
              <w:top w:val="single" w:sz="4" w:space="0" w:color="auto"/>
              <w:left w:val="single" w:sz="4" w:space="0" w:color="auto"/>
              <w:bottom w:val="single" w:sz="4" w:space="0" w:color="auto"/>
              <w:right w:val="single" w:sz="4" w:space="0" w:color="auto"/>
            </w:tcBorders>
          </w:tcPr>
          <w:p w14:paraId="6D3F7B65" w14:textId="500AA687" w:rsidR="00E51704" w:rsidRPr="0025132A" w:rsidRDefault="00E51704" w:rsidP="00766A8B">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100,0</w:t>
            </w:r>
          </w:p>
        </w:tc>
      </w:tr>
      <w:tr w:rsidR="0025132A" w:rsidRPr="0025132A" w14:paraId="46365679" w14:textId="77777777" w:rsidTr="003F2A0C">
        <w:tc>
          <w:tcPr>
            <w:tcW w:w="4253" w:type="dxa"/>
            <w:tcBorders>
              <w:top w:val="single" w:sz="4" w:space="0" w:color="auto"/>
              <w:left w:val="single" w:sz="4" w:space="0" w:color="auto"/>
              <w:bottom w:val="single" w:sz="4" w:space="0" w:color="auto"/>
              <w:right w:val="single" w:sz="4" w:space="0" w:color="auto"/>
            </w:tcBorders>
            <w:hideMark/>
          </w:tcPr>
          <w:p w14:paraId="0A98B5D6" w14:textId="77777777" w:rsidR="00E51704" w:rsidRPr="0025132A" w:rsidRDefault="00E51704" w:rsidP="005D0EF5">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lastRenderedPageBreak/>
              <w:t>средства местных бюджетов</w:t>
            </w:r>
          </w:p>
        </w:tc>
        <w:tc>
          <w:tcPr>
            <w:tcW w:w="1370" w:type="dxa"/>
            <w:tcBorders>
              <w:top w:val="single" w:sz="4" w:space="0" w:color="auto"/>
              <w:left w:val="single" w:sz="4" w:space="0" w:color="auto"/>
              <w:bottom w:val="single" w:sz="4" w:space="0" w:color="auto"/>
              <w:right w:val="single" w:sz="4" w:space="0" w:color="auto"/>
            </w:tcBorders>
            <w:hideMark/>
          </w:tcPr>
          <w:p w14:paraId="1F848D57"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3B2EF7BB"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64" w:type="dxa"/>
            <w:tcBorders>
              <w:top w:val="single" w:sz="4" w:space="0" w:color="auto"/>
              <w:left w:val="single" w:sz="4" w:space="0" w:color="auto"/>
              <w:bottom w:val="single" w:sz="4" w:space="0" w:color="auto"/>
              <w:right w:val="single" w:sz="4" w:space="0" w:color="auto"/>
            </w:tcBorders>
            <w:hideMark/>
          </w:tcPr>
          <w:p w14:paraId="13E29275"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99" w:type="dxa"/>
            <w:tcBorders>
              <w:top w:val="single" w:sz="4" w:space="0" w:color="auto"/>
              <w:left w:val="single" w:sz="4" w:space="0" w:color="auto"/>
              <w:bottom w:val="single" w:sz="4" w:space="0" w:color="auto"/>
              <w:right w:val="single" w:sz="4" w:space="0" w:color="auto"/>
            </w:tcBorders>
            <w:hideMark/>
          </w:tcPr>
          <w:p w14:paraId="76195DF4"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r>
      <w:tr w:rsidR="0025132A" w:rsidRPr="0025132A" w14:paraId="59C67717" w14:textId="77777777" w:rsidTr="003F2A0C">
        <w:tc>
          <w:tcPr>
            <w:tcW w:w="4253" w:type="dxa"/>
            <w:tcBorders>
              <w:top w:val="single" w:sz="4" w:space="0" w:color="auto"/>
              <w:left w:val="single" w:sz="4" w:space="0" w:color="auto"/>
              <w:bottom w:val="single" w:sz="4" w:space="0" w:color="auto"/>
              <w:right w:val="single" w:sz="4" w:space="0" w:color="auto"/>
            </w:tcBorders>
            <w:hideMark/>
          </w:tcPr>
          <w:p w14:paraId="2DA02B1D" w14:textId="77777777" w:rsidR="00E51704" w:rsidRPr="0025132A" w:rsidRDefault="00E51704" w:rsidP="005D0EF5">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внебюджетные источники</w:t>
            </w:r>
          </w:p>
        </w:tc>
        <w:tc>
          <w:tcPr>
            <w:tcW w:w="1370" w:type="dxa"/>
            <w:tcBorders>
              <w:top w:val="single" w:sz="4" w:space="0" w:color="auto"/>
              <w:left w:val="single" w:sz="4" w:space="0" w:color="auto"/>
              <w:bottom w:val="single" w:sz="4" w:space="0" w:color="auto"/>
              <w:right w:val="single" w:sz="4" w:space="0" w:color="auto"/>
            </w:tcBorders>
            <w:hideMark/>
          </w:tcPr>
          <w:p w14:paraId="74A2B220"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2098777A"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64" w:type="dxa"/>
            <w:tcBorders>
              <w:top w:val="single" w:sz="4" w:space="0" w:color="auto"/>
              <w:left w:val="single" w:sz="4" w:space="0" w:color="auto"/>
              <w:bottom w:val="single" w:sz="4" w:space="0" w:color="auto"/>
              <w:right w:val="single" w:sz="4" w:space="0" w:color="auto"/>
            </w:tcBorders>
            <w:hideMark/>
          </w:tcPr>
          <w:p w14:paraId="142C54E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299" w:type="dxa"/>
            <w:tcBorders>
              <w:top w:val="single" w:sz="4" w:space="0" w:color="auto"/>
              <w:left w:val="single" w:sz="4" w:space="0" w:color="auto"/>
              <w:bottom w:val="single" w:sz="4" w:space="0" w:color="auto"/>
              <w:right w:val="single" w:sz="4" w:space="0" w:color="auto"/>
            </w:tcBorders>
            <w:hideMark/>
          </w:tcPr>
          <w:p w14:paraId="03C28DCC" w14:textId="77777777" w:rsidR="00E51704" w:rsidRPr="0025132A" w:rsidRDefault="00E51704" w:rsidP="005D0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r>
    </w:tbl>
    <w:p w14:paraId="031D84E6" w14:textId="77777777" w:rsidR="00D33330" w:rsidRPr="0025132A" w:rsidRDefault="00D33330" w:rsidP="00D33330">
      <w:pPr>
        <w:pStyle w:val="Default"/>
        <w:jc w:val="center"/>
        <w:rPr>
          <w:b/>
          <w:i/>
          <w:color w:val="000000" w:themeColor="text1"/>
          <w:sz w:val="28"/>
          <w:szCs w:val="28"/>
        </w:rPr>
      </w:pPr>
    </w:p>
    <w:p w14:paraId="1E80137E" w14:textId="77777777" w:rsidR="00376A4D" w:rsidRPr="0025132A" w:rsidRDefault="000424BB" w:rsidP="005A65DC">
      <w:pPr>
        <w:pStyle w:val="2"/>
        <w:rPr>
          <w:color w:val="000000" w:themeColor="text1"/>
          <w:kern w:val="2"/>
          <w:sz w:val="24"/>
          <w:szCs w:val="24"/>
        </w:rPr>
      </w:pPr>
      <w:bookmarkStart w:id="42" w:name="_Ref24550145"/>
      <w:bookmarkStart w:id="43" w:name="_Toc87273402"/>
      <w:bookmarkEnd w:id="35"/>
      <w:r w:rsidRPr="0025132A">
        <w:rPr>
          <w:color w:val="000000" w:themeColor="text1"/>
          <w:kern w:val="2"/>
          <w:sz w:val="24"/>
          <w:szCs w:val="24"/>
        </w:rPr>
        <w:t>2.4</w:t>
      </w:r>
      <w:r w:rsidR="005A65DC" w:rsidRPr="0025132A">
        <w:rPr>
          <w:color w:val="000000" w:themeColor="text1"/>
          <w:kern w:val="2"/>
          <w:sz w:val="24"/>
          <w:szCs w:val="24"/>
        </w:rPr>
        <w:t xml:space="preserve"> </w:t>
      </w:r>
      <w:r w:rsidR="00376A4D" w:rsidRPr="0025132A">
        <w:rPr>
          <w:color w:val="000000" w:themeColor="text1"/>
          <w:kern w:val="2"/>
          <w:sz w:val="24"/>
          <w:szCs w:val="24"/>
        </w:rPr>
        <w:t>Сельское хозяйство</w:t>
      </w:r>
      <w:bookmarkEnd w:id="42"/>
      <w:bookmarkEnd w:id="43"/>
      <w:r w:rsidR="00376A4D" w:rsidRPr="0025132A">
        <w:rPr>
          <w:color w:val="000000" w:themeColor="text1"/>
          <w:kern w:val="2"/>
          <w:sz w:val="24"/>
          <w:szCs w:val="24"/>
        </w:rPr>
        <w:t xml:space="preserve"> </w:t>
      </w:r>
    </w:p>
    <w:p w14:paraId="72BC6947" w14:textId="77777777" w:rsidR="006B7AE2" w:rsidRPr="0025132A" w:rsidRDefault="00855FD5" w:rsidP="006B7AE2">
      <w:pPr>
        <w:pStyle w:val="a3"/>
        <w:jc w:val="both"/>
        <w:rPr>
          <w:rFonts w:ascii="Times New Roman" w:eastAsia="Times New Roman" w:hAnsi="Times New Roman" w:cs="Times New Roman"/>
          <w:color w:val="000000" w:themeColor="text1"/>
          <w:sz w:val="24"/>
          <w:szCs w:val="24"/>
        </w:rPr>
      </w:pPr>
      <w:r w:rsidRPr="0025132A">
        <w:rPr>
          <w:color w:val="000000" w:themeColor="text1"/>
        </w:rPr>
        <w:tab/>
      </w:r>
      <w:r w:rsidR="006B7AE2" w:rsidRPr="0025132A">
        <w:rPr>
          <w:rFonts w:ascii="Times New Roman" w:eastAsia="Times New Roman" w:hAnsi="Times New Roman" w:cs="Times New Roman"/>
          <w:color w:val="000000" w:themeColor="text1"/>
          <w:spacing w:val="1"/>
          <w:sz w:val="24"/>
          <w:szCs w:val="24"/>
        </w:rPr>
        <w:t>В районе ведется</w:t>
      </w:r>
      <w:r w:rsidR="006B7AE2" w:rsidRPr="0025132A">
        <w:rPr>
          <w:rFonts w:ascii="Times New Roman" w:eastAsia="Times New Roman" w:hAnsi="Times New Roman" w:cs="Times New Roman"/>
          <w:color w:val="000000" w:themeColor="text1"/>
          <w:sz w:val="24"/>
          <w:szCs w:val="24"/>
        </w:rPr>
        <w:t xml:space="preserve"> работа по регулированию и координации развития сельского хозяйства в целях увеличения объемов производства сельскохозяйственной продукции, повышения эффективности производства, качества продукции, формирования производственной и социальной инфраструктуры</w:t>
      </w:r>
    </w:p>
    <w:p w14:paraId="411FACE6" w14:textId="52BCFAC7" w:rsidR="006B7AE2" w:rsidRPr="0025132A" w:rsidRDefault="006B7AE2" w:rsidP="006B7AE2">
      <w:pPr>
        <w:pStyle w:val="a3"/>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 xml:space="preserve">         Сельское хозяйство района представлено 12 сельскохозяйственными производственными </w:t>
      </w:r>
      <w:proofErr w:type="gramStart"/>
      <w:r w:rsidRPr="0025132A">
        <w:rPr>
          <w:rFonts w:ascii="Times New Roman" w:eastAsia="Times New Roman" w:hAnsi="Times New Roman" w:cs="Times New Roman"/>
          <w:color w:val="000000" w:themeColor="text1"/>
          <w:sz w:val="24"/>
          <w:szCs w:val="24"/>
        </w:rPr>
        <w:t>кооперативами,  1</w:t>
      </w:r>
      <w:proofErr w:type="gramEnd"/>
      <w:r w:rsidRPr="0025132A">
        <w:rPr>
          <w:rFonts w:ascii="Times New Roman" w:eastAsia="Times New Roman" w:hAnsi="Times New Roman" w:cs="Times New Roman"/>
          <w:color w:val="000000" w:themeColor="text1"/>
          <w:sz w:val="24"/>
          <w:szCs w:val="24"/>
        </w:rPr>
        <w:t xml:space="preserve"> обществами с ограниченной ответственностью, 1 льноперерабатывающим предприятием, 5 индивидуальными предпринимателями и 7246</w:t>
      </w:r>
      <w:r w:rsidRPr="0025132A">
        <w:rPr>
          <w:rFonts w:ascii="Times New Roman" w:eastAsia="Times New Roman" w:hAnsi="Times New Roman" w:cs="Times New Roman"/>
          <w:color w:val="000000" w:themeColor="text1"/>
          <w:sz w:val="24"/>
          <w:szCs w:val="24"/>
          <w:shd w:val="clear" w:color="auto" w:fill="FFFF00"/>
        </w:rPr>
        <w:t xml:space="preserve"> </w:t>
      </w:r>
      <w:r w:rsidRPr="0025132A">
        <w:rPr>
          <w:rFonts w:ascii="Times New Roman" w:eastAsia="Times New Roman" w:hAnsi="Times New Roman" w:cs="Times New Roman"/>
          <w:color w:val="000000" w:themeColor="text1"/>
          <w:sz w:val="24"/>
          <w:szCs w:val="24"/>
        </w:rPr>
        <w:t>личными подсобными хозяйствами граждан.</w:t>
      </w:r>
    </w:p>
    <w:p w14:paraId="7738C0CD" w14:textId="5F0ACD02" w:rsidR="006B7AE2" w:rsidRPr="0025132A" w:rsidRDefault="006B7AE2" w:rsidP="006B7AE2">
      <w:pPr>
        <w:pStyle w:val="a3"/>
        <w:jc w:val="both"/>
        <w:rPr>
          <w:rFonts w:ascii="Times New Roman" w:hAnsi="Times New Roman" w:cs="Times New Roman"/>
          <w:color w:val="000000" w:themeColor="text1"/>
          <w:kern w:val="2"/>
          <w:sz w:val="24"/>
          <w:szCs w:val="24"/>
        </w:rPr>
      </w:pPr>
      <w:r w:rsidRPr="0025132A">
        <w:rPr>
          <w:rFonts w:ascii="Times New Roman" w:hAnsi="Times New Roman" w:cs="Times New Roman"/>
          <w:color w:val="000000" w:themeColor="text1"/>
          <w:kern w:val="2"/>
          <w:sz w:val="24"/>
          <w:szCs w:val="24"/>
        </w:rPr>
        <w:tab/>
        <w:t xml:space="preserve">В сельскохозяйственных организациях и крестьянских (фермерских) хозяйствах сельскохозяйственные культуры размещены на площади 35595 гектар, в том числе зерновые </w:t>
      </w:r>
      <w:proofErr w:type="gramStart"/>
      <w:r w:rsidRPr="0025132A">
        <w:rPr>
          <w:rFonts w:ascii="Times New Roman" w:hAnsi="Times New Roman" w:cs="Times New Roman"/>
          <w:color w:val="000000" w:themeColor="text1"/>
          <w:kern w:val="2"/>
          <w:sz w:val="24"/>
          <w:szCs w:val="24"/>
        </w:rPr>
        <w:t>культуры  на</w:t>
      </w:r>
      <w:proofErr w:type="gramEnd"/>
      <w:r w:rsidRPr="0025132A">
        <w:rPr>
          <w:rFonts w:ascii="Times New Roman" w:hAnsi="Times New Roman" w:cs="Times New Roman"/>
          <w:color w:val="000000" w:themeColor="text1"/>
          <w:kern w:val="2"/>
          <w:sz w:val="24"/>
          <w:szCs w:val="24"/>
        </w:rPr>
        <w:t xml:space="preserve"> площади 9712 гектаров, что на 2227 га больше уровня прошлого года. Лен посеян на площади 650 гектаров. </w:t>
      </w:r>
      <w:r w:rsidRPr="0025132A">
        <w:rPr>
          <w:rFonts w:ascii="Times New Roman" w:hAnsi="Times New Roman" w:cs="Times New Roman"/>
          <w:color w:val="000000" w:themeColor="text1"/>
          <w:sz w:val="24"/>
          <w:szCs w:val="24"/>
        </w:rPr>
        <w:t xml:space="preserve">С учетом потребности </w:t>
      </w:r>
      <w:proofErr w:type="gramStart"/>
      <w:r w:rsidRPr="0025132A">
        <w:rPr>
          <w:rFonts w:ascii="Times New Roman" w:hAnsi="Times New Roman" w:cs="Times New Roman"/>
          <w:color w:val="000000" w:themeColor="text1"/>
          <w:sz w:val="24"/>
          <w:szCs w:val="24"/>
        </w:rPr>
        <w:t>животноводства  в</w:t>
      </w:r>
      <w:proofErr w:type="gramEnd"/>
      <w:r w:rsidRPr="0025132A">
        <w:rPr>
          <w:rFonts w:ascii="Times New Roman" w:hAnsi="Times New Roman" w:cs="Times New Roman"/>
          <w:color w:val="000000" w:themeColor="text1"/>
          <w:sz w:val="24"/>
          <w:szCs w:val="24"/>
        </w:rPr>
        <w:t xml:space="preserve"> основных кормах из структуры посевных площадей кормовые культуры составляют 70 %. </w:t>
      </w:r>
    </w:p>
    <w:p w14:paraId="57498317" w14:textId="229703DA" w:rsidR="006B7AE2" w:rsidRPr="0025132A" w:rsidRDefault="006B7AE2" w:rsidP="006B7AE2">
      <w:pPr>
        <w:pStyle w:val="a3"/>
        <w:jc w:val="both"/>
        <w:rPr>
          <w:rFonts w:ascii="Times New Roman" w:hAnsi="Times New Roman" w:cs="Times New Roman"/>
          <w:color w:val="000000" w:themeColor="text1"/>
          <w:kern w:val="2"/>
          <w:sz w:val="24"/>
          <w:szCs w:val="24"/>
        </w:rPr>
      </w:pPr>
      <w:r w:rsidRPr="0025132A">
        <w:rPr>
          <w:rFonts w:ascii="Times New Roman" w:hAnsi="Times New Roman" w:cs="Times New Roman"/>
          <w:color w:val="000000" w:themeColor="text1"/>
          <w:kern w:val="2"/>
          <w:sz w:val="24"/>
          <w:szCs w:val="24"/>
        </w:rPr>
        <w:t xml:space="preserve">     </w:t>
      </w:r>
      <w:r w:rsidRPr="0025132A">
        <w:rPr>
          <w:rFonts w:ascii="Times New Roman" w:hAnsi="Times New Roman" w:cs="Times New Roman"/>
          <w:color w:val="000000" w:themeColor="text1"/>
          <w:kern w:val="2"/>
          <w:sz w:val="24"/>
          <w:szCs w:val="24"/>
        </w:rPr>
        <w:tab/>
        <w:t xml:space="preserve">Валовой сбор зерна (в весе после подработки) в сельскохозяйственных </w:t>
      </w:r>
      <w:proofErr w:type="gramStart"/>
      <w:r w:rsidRPr="0025132A">
        <w:rPr>
          <w:rFonts w:ascii="Times New Roman" w:hAnsi="Times New Roman" w:cs="Times New Roman"/>
          <w:color w:val="000000" w:themeColor="text1"/>
          <w:kern w:val="2"/>
          <w:sz w:val="24"/>
          <w:szCs w:val="24"/>
        </w:rPr>
        <w:t>предприятиях  составил</w:t>
      </w:r>
      <w:proofErr w:type="gramEnd"/>
      <w:r w:rsidRPr="0025132A">
        <w:rPr>
          <w:rFonts w:ascii="Times New Roman" w:hAnsi="Times New Roman" w:cs="Times New Roman"/>
          <w:color w:val="000000" w:themeColor="text1"/>
          <w:kern w:val="2"/>
          <w:sz w:val="24"/>
          <w:szCs w:val="24"/>
        </w:rPr>
        <w:t xml:space="preserve"> 18515 тонн, что  на 91% превышает уровень аналогичного периода прошлого года или на 8821 тонну (9 месяцев 2021 года – 9694 тонн). Средняя урожайность 19,2 ц/га. Наивысшей урожайности зерновых культур </w:t>
      </w:r>
      <w:proofErr w:type="gramStart"/>
      <w:r w:rsidRPr="0025132A">
        <w:rPr>
          <w:rFonts w:ascii="Times New Roman" w:hAnsi="Times New Roman" w:cs="Times New Roman"/>
          <w:color w:val="000000" w:themeColor="text1"/>
          <w:kern w:val="2"/>
          <w:sz w:val="24"/>
          <w:szCs w:val="24"/>
        </w:rPr>
        <w:t>добились:  СПК</w:t>
      </w:r>
      <w:proofErr w:type="gramEnd"/>
      <w:r w:rsidRPr="0025132A">
        <w:rPr>
          <w:rFonts w:ascii="Times New Roman" w:hAnsi="Times New Roman" w:cs="Times New Roman"/>
          <w:color w:val="000000" w:themeColor="text1"/>
          <w:kern w:val="2"/>
          <w:sz w:val="24"/>
          <w:szCs w:val="24"/>
        </w:rPr>
        <w:t xml:space="preserve"> «Кулига» - 19,9 ц/га, СПК «Искра – 20,4 ц/га, СПК «</w:t>
      </w:r>
      <w:proofErr w:type="spellStart"/>
      <w:r w:rsidRPr="0025132A">
        <w:rPr>
          <w:rFonts w:ascii="Times New Roman" w:hAnsi="Times New Roman" w:cs="Times New Roman"/>
          <w:color w:val="000000" w:themeColor="text1"/>
          <w:kern w:val="2"/>
          <w:sz w:val="24"/>
          <w:szCs w:val="24"/>
        </w:rPr>
        <w:t>Гулейшур</w:t>
      </w:r>
      <w:proofErr w:type="spellEnd"/>
      <w:r w:rsidRPr="0025132A">
        <w:rPr>
          <w:rFonts w:ascii="Times New Roman" w:hAnsi="Times New Roman" w:cs="Times New Roman"/>
          <w:color w:val="000000" w:themeColor="text1"/>
          <w:kern w:val="2"/>
          <w:sz w:val="24"/>
          <w:szCs w:val="24"/>
        </w:rPr>
        <w:t xml:space="preserve">» - 27,2 ц/га. </w:t>
      </w:r>
    </w:p>
    <w:p w14:paraId="3A36E4B2" w14:textId="522DA93C" w:rsidR="006B7AE2" w:rsidRPr="0025132A" w:rsidRDefault="006B7AE2" w:rsidP="006B7AE2">
      <w:pPr>
        <w:pStyle w:val="a3"/>
        <w:jc w:val="both"/>
        <w:rPr>
          <w:rFonts w:ascii="Times New Roman" w:hAnsi="Times New Roman" w:cs="Times New Roman"/>
          <w:color w:val="000000" w:themeColor="text1"/>
          <w:kern w:val="2"/>
          <w:sz w:val="24"/>
          <w:szCs w:val="24"/>
        </w:rPr>
      </w:pPr>
      <w:r w:rsidRPr="0025132A">
        <w:rPr>
          <w:rFonts w:ascii="Times New Roman" w:hAnsi="Times New Roman" w:cs="Times New Roman"/>
          <w:color w:val="000000" w:themeColor="text1"/>
          <w:kern w:val="2"/>
          <w:sz w:val="24"/>
          <w:szCs w:val="24"/>
        </w:rPr>
        <w:tab/>
        <w:t xml:space="preserve"> Валовой сбор зерна в СПК «Кулига» составил -1434 тонны, СПК «Искра» - 1968 тонн, СПК «</w:t>
      </w:r>
      <w:proofErr w:type="spellStart"/>
      <w:r w:rsidRPr="0025132A">
        <w:rPr>
          <w:rFonts w:ascii="Times New Roman" w:hAnsi="Times New Roman" w:cs="Times New Roman"/>
          <w:color w:val="000000" w:themeColor="text1"/>
          <w:kern w:val="2"/>
          <w:sz w:val="24"/>
          <w:szCs w:val="24"/>
        </w:rPr>
        <w:t>Гулейшур</w:t>
      </w:r>
      <w:proofErr w:type="spellEnd"/>
      <w:r w:rsidRPr="0025132A">
        <w:rPr>
          <w:rFonts w:ascii="Times New Roman" w:hAnsi="Times New Roman" w:cs="Times New Roman"/>
          <w:color w:val="000000" w:themeColor="text1"/>
          <w:kern w:val="2"/>
          <w:sz w:val="24"/>
          <w:szCs w:val="24"/>
        </w:rPr>
        <w:t xml:space="preserve">» -1224 тонны. Залогом высокой урожайности в данных хозяйствах является применение передовых технологий возделывания зерновых культур, использование минеральных удобрений, средств </w:t>
      </w:r>
      <w:proofErr w:type="gramStart"/>
      <w:r w:rsidRPr="0025132A">
        <w:rPr>
          <w:rFonts w:ascii="Times New Roman" w:hAnsi="Times New Roman" w:cs="Times New Roman"/>
          <w:color w:val="000000" w:themeColor="text1"/>
          <w:kern w:val="2"/>
          <w:sz w:val="24"/>
          <w:szCs w:val="24"/>
        </w:rPr>
        <w:t>защиты  растений</w:t>
      </w:r>
      <w:proofErr w:type="gramEnd"/>
      <w:r w:rsidRPr="0025132A">
        <w:rPr>
          <w:rFonts w:ascii="Times New Roman" w:hAnsi="Times New Roman" w:cs="Times New Roman"/>
          <w:color w:val="000000" w:themeColor="text1"/>
          <w:kern w:val="2"/>
          <w:sz w:val="24"/>
          <w:szCs w:val="24"/>
        </w:rPr>
        <w:t>, кондиционных семян, лучшая организация труда. Хозяйствами района внесено минеральных удобрений на 1 га пашни в действующем веществе:  СПК «Степаненки» - 32 кг, СПК «</w:t>
      </w:r>
      <w:proofErr w:type="spellStart"/>
      <w:r w:rsidRPr="0025132A">
        <w:rPr>
          <w:rFonts w:ascii="Times New Roman" w:hAnsi="Times New Roman" w:cs="Times New Roman"/>
          <w:color w:val="000000" w:themeColor="text1"/>
          <w:kern w:val="2"/>
          <w:sz w:val="24"/>
          <w:szCs w:val="24"/>
        </w:rPr>
        <w:t>Гулейшур</w:t>
      </w:r>
      <w:proofErr w:type="spellEnd"/>
      <w:r w:rsidRPr="0025132A">
        <w:rPr>
          <w:rFonts w:ascii="Times New Roman" w:hAnsi="Times New Roman" w:cs="Times New Roman"/>
          <w:color w:val="000000" w:themeColor="text1"/>
          <w:kern w:val="2"/>
          <w:sz w:val="24"/>
          <w:szCs w:val="24"/>
        </w:rPr>
        <w:t xml:space="preserve">» - 30 кг, СПК «Искра» - 27 кг. По району в среднем </w:t>
      </w:r>
      <w:proofErr w:type="gramStart"/>
      <w:r w:rsidRPr="0025132A">
        <w:rPr>
          <w:rFonts w:ascii="Times New Roman" w:hAnsi="Times New Roman" w:cs="Times New Roman"/>
          <w:color w:val="000000" w:themeColor="text1"/>
          <w:kern w:val="2"/>
          <w:sz w:val="24"/>
          <w:szCs w:val="24"/>
        </w:rPr>
        <w:t>внесено  минеральных</w:t>
      </w:r>
      <w:proofErr w:type="gramEnd"/>
      <w:r w:rsidRPr="0025132A">
        <w:rPr>
          <w:rFonts w:ascii="Times New Roman" w:hAnsi="Times New Roman" w:cs="Times New Roman"/>
          <w:color w:val="000000" w:themeColor="text1"/>
          <w:kern w:val="2"/>
          <w:sz w:val="24"/>
          <w:szCs w:val="24"/>
        </w:rPr>
        <w:t xml:space="preserve"> удобрений 14,8 кг (9 месяцев 2021 года – 12,1 кг). </w:t>
      </w:r>
    </w:p>
    <w:p w14:paraId="66F0443F" w14:textId="77777777" w:rsidR="006B7AE2" w:rsidRPr="0025132A" w:rsidRDefault="006B7AE2" w:rsidP="006B7AE2">
      <w:pPr>
        <w:pStyle w:val="a3"/>
        <w:jc w:val="both"/>
        <w:rPr>
          <w:rFonts w:ascii="Times New Roman" w:hAnsi="Times New Roman" w:cs="Times New Roman"/>
          <w:color w:val="000000" w:themeColor="text1"/>
          <w:kern w:val="2"/>
          <w:sz w:val="24"/>
          <w:szCs w:val="24"/>
          <w:highlight w:val="yellow"/>
        </w:rPr>
      </w:pPr>
      <w:r w:rsidRPr="0025132A">
        <w:rPr>
          <w:rFonts w:ascii="Times New Roman" w:hAnsi="Times New Roman" w:cs="Times New Roman"/>
          <w:color w:val="000000" w:themeColor="text1"/>
          <w:kern w:val="2"/>
          <w:sz w:val="24"/>
          <w:szCs w:val="24"/>
        </w:rPr>
        <w:tab/>
        <w:t xml:space="preserve">Средствами защиты растений обработаны зерновые культуры и лен на площади 4482 га, что составляет 43% от всех площадей посевов зерновых культур и льна. В этом направлении лучше </w:t>
      </w:r>
      <w:proofErr w:type="gramStart"/>
      <w:r w:rsidRPr="0025132A">
        <w:rPr>
          <w:rFonts w:ascii="Times New Roman" w:hAnsi="Times New Roman" w:cs="Times New Roman"/>
          <w:color w:val="000000" w:themeColor="text1"/>
          <w:kern w:val="2"/>
          <w:sz w:val="24"/>
          <w:szCs w:val="24"/>
        </w:rPr>
        <w:t>сработали  СПК</w:t>
      </w:r>
      <w:proofErr w:type="gramEnd"/>
      <w:r w:rsidRPr="0025132A">
        <w:rPr>
          <w:rFonts w:ascii="Times New Roman" w:hAnsi="Times New Roman" w:cs="Times New Roman"/>
          <w:color w:val="000000" w:themeColor="text1"/>
          <w:kern w:val="2"/>
          <w:sz w:val="24"/>
          <w:szCs w:val="24"/>
        </w:rPr>
        <w:t xml:space="preserve"> «Маяк», СПК «Искра», ООО «</w:t>
      </w:r>
      <w:proofErr w:type="spellStart"/>
      <w:r w:rsidRPr="0025132A">
        <w:rPr>
          <w:rFonts w:ascii="Times New Roman" w:hAnsi="Times New Roman" w:cs="Times New Roman"/>
          <w:color w:val="000000" w:themeColor="text1"/>
          <w:kern w:val="2"/>
          <w:sz w:val="24"/>
          <w:szCs w:val="24"/>
        </w:rPr>
        <w:t>Кезпромлен</w:t>
      </w:r>
      <w:proofErr w:type="spellEnd"/>
      <w:r w:rsidRPr="0025132A">
        <w:rPr>
          <w:rFonts w:ascii="Times New Roman" w:hAnsi="Times New Roman" w:cs="Times New Roman"/>
          <w:color w:val="000000" w:themeColor="text1"/>
          <w:kern w:val="2"/>
          <w:sz w:val="24"/>
          <w:szCs w:val="24"/>
        </w:rPr>
        <w:t>».</w:t>
      </w:r>
    </w:p>
    <w:p w14:paraId="2A771EF2" w14:textId="7C933816" w:rsidR="006B7AE2" w:rsidRPr="0025132A" w:rsidRDefault="006B7AE2" w:rsidP="006B7AE2">
      <w:pPr>
        <w:pStyle w:val="a3"/>
        <w:jc w:val="both"/>
        <w:rPr>
          <w:rFonts w:ascii="Times New Roman" w:hAnsi="Times New Roman" w:cs="Times New Roman"/>
          <w:color w:val="000000" w:themeColor="text1"/>
          <w:kern w:val="2"/>
          <w:sz w:val="24"/>
          <w:szCs w:val="24"/>
        </w:rPr>
      </w:pPr>
      <w:r w:rsidRPr="0025132A">
        <w:rPr>
          <w:rFonts w:ascii="Times New Roman" w:hAnsi="Times New Roman" w:cs="Times New Roman"/>
          <w:color w:val="000000" w:themeColor="text1"/>
          <w:kern w:val="2"/>
          <w:sz w:val="24"/>
          <w:szCs w:val="24"/>
        </w:rPr>
        <w:t xml:space="preserve"> </w:t>
      </w:r>
      <w:r w:rsidRPr="0025132A">
        <w:rPr>
          <w:rFonts w:ascii="Times New Roman" w:hAnsi="Times New Roman" w:cs="Times New Roman"/>
          <w:color w:val="000000" w:themeColor="text1"/>
          <w:kern w:val="2"/>
          <w:sz w:val="24"/>
          <w:szCs w:val="24"/>
        </w:rPr>
        <w:tab/>
        <w:t xml:space="preserve">Сделан неплохой задел под урожай будущего года. Обеспеченность семенами зерновых культур 100%, </w:t>
      </w:r>
      <w:proofErr w:type="gramStart"/>
      <w:r w:rsidRPr="0025132A">
        <w:rPr>
          <w:rFonts w:ascii="Times New Roman" w:hAnsi="Times New Roman" w:cs="Times New Roman"/>
          <w:color w:val="000000" w:themeColor="text1"/>
          <w:kern w:val="2"/>
          <w:sz w:val="24"/>
          <w:szCs w:val="24"/>
        </w:rPr>
        <w:t>кондиционных  63</w:t>
      </w:r>
      <w:proofErr w:type="gramEnd"/>
      <w:r w:rsidRPr="0025132A">
        <w:rPr>
          <w:rFonts w:ascii="Times New Roman" w:hAnsi="Times New Roman" w:cs="Times New Roman"/>
          <w:color w:val="000000" w:themeColor="text1"/>
          <w:kern w:val="2"/>
          <w:sz w:val="24"/>
          <w:szCs w:val="24"/>
        </w:rPr>
        <w:t>% (9 месяцев 2021 года – 90%). Озимую рожь посеяли на площади 1109 га (</w:t>
      </w:r>
      <w:r w:rsidR="00CE6EF5" w:rsidRPr="0025132A">
        <w:rPr>
          <w:rFonts w:ascii="Times New Roman" w:hAnsi="Times New Roman" w:cs="Times New Roman"/>
          <w:color w:val="000000" w:themeColor="text1"/>
          <w:kern w:val="2"/>
          <w:sz w:val="24"/>
          <w:szCs w:val="24"/>
        </w:rPr>
        <w:t xml:space="preserve">9 месяцев </w:t>
      </w:r>
      <w:r w:rsidRPr="0025132A">
        <w:rPr>
          <w:rFonts w:ascii="Times New Roman" w:hAnsi="Times New Roman" w:cs="Times New Roman"/>
          <w:color w:val="000000" w:themeColor="text1"/>
          <w:kern w:val="2"/>
          <w:sz w:val="24"/>
          <w:szCs w:val="24"/>
        </w:rPr>
        <w:t>2021 год</w:t>
      </w:r>
      <w:r w:rsidR="00CE6EF5" w:rsidRPr="0025132A">
        <w:rPr>
          <w:rFonts w:ascii="Times New Roman" w:hAnsi="Times New Roman" w:cs="Times New Roman"/>
          <w:color w:val="000000" w:themeColor="text1"/>
          <w:kern w:val="2"/>
          <w:sz w:val="24"/>
          <w:szCs w:val="24"/>
        </w:rPr>
        <w:t>а</w:t>
      </w:r>
      <w:r w:rsidRPr="0025132A">
        <w:rPr>
          <w:rFonts w:ascii="Times New Roman" w:hAnsi="Times New Roman" w:cs="Times New Roman"/>
          <w:color w:val="000000" w:themeColor="text1"/>
          <w:kern w:val="2"/>
          <w:sz w:val="24"/>
          <w:szCs w:val="24"/>
        </w:rPr>
        <w:t xml:space="preserve"> – 1190 га</w:t>
      </w:r>
      <w:proofErr w:type="gramStart"/>
      <w:r w:rsidRPr="0025132A">
        <w:rPr>
          <w:rFonts w:ascii="Times New Roman" w:hAnsi="Times New Roman" w:cs="Times New Roman"/>
          <w:color w:val="000000" w:themeColor="text1"/>
          <w:kern w:val="2"/>
          <w:sz w:val="24"/>
          <w:szCs w:val="24"/>
        </w:rPr>
        <w:t>),  вспахано</w:t>
      </w:r>
      <w:proofErr w:type="gramEnd"/>
      <w:r w:rsidRPr="0025132A">
        <w:rPr>
          <w:rFonts w:ascii="Times New Roman" w:hAnsi="Times New Roman" w:cs="Times New Roman"/>
          <w:color w:val="000000" w:themeColor="text1"/>
          <w:kern w:val="2"/>
          <w:sz w:val="24"/>
          <w:szCs w:val="24"/>
        </w:rPr>
        <w:t xml:space="preserve"> 8883  га зяби. </w:t>
      </w:r>
    </w:p>
    <w:p w14:paraId="36EAFFA2" w14:textId="1CA08EEF" w:rsidR="006B7AE2" w:rsidRPr="0025132A" w:rsidRDefault="006B7AE2" w:rsidP="006B7AE2">
      <w:pPr>
        <w:pStyle w:val="a3"/>
        <w:jc w:val="both"/>
        <w:rPr>
          <w:rFonts w:ascii="Times New Roman" w:hAnsi="Times New Roman" w:cs="Times New Roman"/>
          <w:color w:val="000000" w:themeColor="text1"/>
          <w:kern w:val="2"/>
          <w:sz w:val="24"/>
          <w:szCs w:val="24"/>
        </w:rPr>
      </w:pPr>
      <w:r w:rsidRPr="0025132A">
        <w:rPr>
          <w:rFonts w:ascii="Times New Roman" w:hAnsi="Times New Roman" w:cs="Times New Roman"/>
          <w:color w:val="000000" w:themeColor="text1"/>
          <w:kern w:val="2"/>
          <w:sz w:val="24"/>
          <w:szCs w:val="24"/>
        </w:rPr>
        <w:tab/>
        <w:t>В 2022 году ООО «</w:t>
      </w:r>
      <w:proofErr w:type="spellStart"/>
      <w:r w:rsidRPr="0025132A">
        <w:rPr>
          <w:rFonts w:ascii="Times New Roman" w:hAnsi="Times New Roman" w:cs="Times New Roman"/>
          <w:color w:val="000000" w:themeColor="text1"/>
          <w:kern w:val="2"/>
          <w:sz w:val="24"/>
          <w:szCs w:val="24"/>
        </w:rPr>
        <w:t>Кезпромлен</w:t>
      </w:r>
      <w:proofErr w:type="spellEnd"/>
      <w:r w:rsidRPr="0025132A">
        <w:rPr>
          <w:rFonts w:ascii="Times New Roman" w:hAnsi="Times New Roman" w:cs="Times New Roman"/>
          <w:color w:val="000000" w:themeColor="text1"/>
          <w:kern w:val="2"/>
          <w:sz w:val="24"/>
          <w:szCs w:val="24"/>
        </w:rPr>
        <w:t>» лен-долгунец возделывал на площади 650 гектаров. При этом произведено 442 тонны льноволокна  (</w:t>
      </w:r>
      <w:r w:rsidR="00CE6EF5" w:rsidRPr="0025132A">
        <w:rPr>
          <w:rFonts w:ascii="Times New Roman" w:hAnsi="Times New Roman" w:cs="Times New Roman"/>
          <w:color w:val="000000" w:themeColor="text1"/>
          <w:kern w:val="2"/>
          <w:sz w:val="24"/>
          <w:szCs w:val="24"/>
        </w:rPr>
        <w:t xml:space="preserve">9 месяцев </w:t>
      </w:r>
      <w:r w:rsidRPr="0025132A">
        <w:rPr>
          <w:rFonts w:ascii="Times New Roman" w:hAnsi="Times New Roman" w:cs="Times New Roman"/>
          <w:color w:val="000000" w:themeColor="text1"/>
          <w:kern w:val="2"/>
          <w:sz w:val="24"/>
          <w:szCs w:val="24"/>
        </w:rPr>
        <w:t>2021 год – 332 тонны) при урожайности 6,8 ц/га  (</w:t>
      </w:r>
      <w:r w:rsidR="00CE6EF5" w:rsidRPr="0025132A">
        <w:rPr>
          <w:rFonts w:ascii="Times New Roman" w:hAnsi="Times New Roman" w:cs="Times New Roman"/>
          <w:color w:val="000000" w:themeColor="text1"/>
          <w:kern w:val="2"/>
          <w:sz w:val="24"/>
          <w:szCs w:val="24"/>
        </w:rPr>
        <w:t xml:space="preserve">9 месяцев </w:t>
      </w:r>
      <w:r w:rsidRPr="0025132A">
        <w:rPr>
          <w:rFonts w:ascii="Times New Roman" w:hAnsi="Times New Roman" w:cs="Times New Roman"/>
          <w:color w:val="000000" w:themeColor="text1"/>
          <w:kern w:val="2"/>
          <w:sz w:val="24"/>
          <w:szCs w:val="24"/>
        </w:rPr>
        <w:t>2021 год</w:t>
      </w:r>
      <w:r w:rsidR="00CE6EF5" w:rsidRPr="0025132A">
        <w:rPr>
          <w:rFonts w:ascii="Times New Roman" w:hAnsi="Times New Roman" w:cs="Times New Roman"/>
          <w:color w:val="000000" w:themeColor="text1"/>
          <w:kern w:val="2"/>
          <w:sz w:val="24"/>
          <w:szCs w:val="24"/>
        </w:rPr>
        <w:t>а</w:t>
      </w:r>
      <w:r w:rsidRPr="0025132A">
        <w:rPr>
          <w:rFonts w:ascii="Times New Roman" w:hAnsi="Times New Roman" w:cs="Times New Roman"/>
          <w:color w:val="000000" w:themeColor="text1"/>
          <w:kern w:val="2"/>
          <w:sz w:val="24"/>
          <w:szCs w:val="24"/>
        </w:rPr>
        <w:t xml:space="preserve"> – 5 ц/га). </w:t>
      </w:r>
    </w:p>
    <w:p w14:paraId="705DBBE5" w14:textId="63DCB619" w:rsidR="006B7AE2" w:rsidRPr="0025132A" w:rsidRDefault="006B7AE2" w:rsidP="006B7AE2">
      <w:pPr>
        <w:pStyle w:val="a3"/>
        <w:jc w:val="both"/>
        <w:rPr>
          <w:rFonts w:ascii="Times New Roman" w:hAnsi="Times New Roman" w:cs="Times New Roman"/>
          <w:color w:val="000000" w:themeColor="text1"/>
          <w:kern w:val="2"/>
          <w:sz w:val="24"/>
          <w:szCs w:val="24"/>
        </w:rPr>
      </w:pPr>
      <w:r w:rsidRPr="0025132A">
        <w:rPr>
          <w:rFonts w:ascii="Times New Roman" w:hAnsi="Times New Roman" w:cs="Times New Roman"/>
          <w:color w:val="000000" w:themeColor="text1"/>
          <w:kern w:val="2"/>
          <w:sz w:val="24"/>
          <w:szCs w:val="24"/>
        </w:rPr>
        <w:tab/>
        <w:t>На зимне-стойловый период 2022-2023 года удалось заготовить достаточное количество кормов. В целом заготовлено 43,</w:t>
      </w:r>
      <w:proofErr w:type="gramStart"/>
      <w:r w:rsidRPr="0025132A">
        <w:rPr>
          <w:rFonts w:ascii="Times New Roman" w:hAnsi="Times New Roman" w:cs="Times New Roman"/>
          <w:color w:val="000000" w:themeColor="text1"/>
          <w:kern w:val="2"/>
          <w:sz w:val="24"/>
          <w:szCs w:val="24"/>
        </w:rPr>
        <w:t>1  ц.</w:t>
      </w:r>
      <w:proofErr w:type="gramEnd"/>
      <w:r w:rsidRPr="0025132A">
        <w:rPr>
          <w:rFonts w:ascii="Times New Roman" w:hAnsi="Times New Roman" w:cs="Times New Roman"/>
          <w:color w:val="000000" w:themeColor="text1"/>
          <w:kern w:val="2"/>
          <w:sz w:val="24"/>
          <w:szCs w:val="24"/>
        </w:rPr>
        <w:t xml:space="preserve"> </w:t>
      </w:r>
      <w:proofErr w:type="spellStart"/>
      <w:r w:rsidRPr="0025132A">
        <w:rPr>
          <w:rFonts w:ascii="Times New Roman" w:hAnsi="Times New Roman" w:cs="Times New Roman"/>
          <w:color w:val="000000" w:themeColor="text1"/>
          <w:kern w:val="2"/>
          <w:sz w:val="24"/>
          <w:szCs w:val="24"/>
        </w:rPr>
        <w:t>к.ед</w:t>
      </w:r>
      <w:proofErr w:type="spellEnd"/>
      <w:r w:rsidRPr="0025132A">
        <w:rPr>
          <w:rFonts w:ascii="Times New Roman" w:hAnsi="Times New Roman" w:cs="Times New Roman"/>
          <w:color w:val="000000" w:themeColor="text1"/>
          <w:kern w:val="2"/>
          <w:sz w:val="24"/>
          <w:szCs w:val="24"/>
        </w:rPr>
        <w:t xml:space="preserve">. на 1 условную голову. Сена </w:t>
      </w:r>
      <w:proofErr w:type="gramStart"/>
      <w:r w:rsidRPr="0025132A">
        <w:rPr>
          <w:rFonts w:ascii="Times New Roman" w:hAnsi="Times New Roman" w:cs="Times New Roman"/>
          <w:color w:val="000000" w:themeColor="text1"/>
          <w:kern w:val="2"/>
          <w:sz w:val="24"/>
          <w:szCs w:val="24"/>
        </w:rPr>
        <w:t>заготовлено  в</w:t>
      </w:r>
      <w:proofErr w:type="gramEnd"/>
      <w:r w:rsidRPr="0025132A">
        <w:rPr>
          <w:rFonts w:ascii="Times New Roman" w:hAnsi="Times New Roman" w:cs="Times New Roman"/>
          <w:color w:val="000000" w:themeColor="text1"/>
          <w:kern w:val="2"/>
          <w:sz w:val="24"/>
          <w:szCs w:val="24"/>
        </w:rPr>
        <w:t xml:space="preserve"> объеме 6972 тонн или 60% от потребности, сенажа 32461 тонн или 133% от потребности, силоса 78865 тонн или 132% от потребности, зернофуража 11681 тонн или 66% от потребности.</w:t>
      </w:r>
    </w:p>
    <w:p w14:paraId="56FE3C6C" w14:textId="77777777" w:rsidR="006B7AE2" w:rsidRPr="0025132A" w:rsidRDefault="006B7AE2" w:rsidP="006B7AE2">
      <w:pPr>
        <w:pStyle w:val="a3"/>
        <w:ind w:firstLine="709"/>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Проводится работа по инвентаризации земель сельскохозяйственного назначения:</w:t>
      </w:r>
    </w:p>
    <w:p w14:paraId="7260DB5D" w14:textId="3B975C97" w:rsidR="006B7AE2" w:rsidRPr="0025132A" w:rsidRDefault="006B7AE2" w:rsidP="006B7AE2">
      <w:pPr>
        <w:pStyle w:val="a3"/>
        <w:ind w:firstLine="709"/>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  составлена «дорожная карта» по вовлечению в оборот неиспользуемых земель  (в 2021 год</w:t>
      </w:r>
      <w:r w:rsidR="00CE6EF5" w:rsidRPr="0025132A">
        <w:rPr>
          <w:rFonts w:ascii="Times New Roman" w:eastAsia="Times New Roman" w:hAnsi="Times New Roman" w:cs="Times New Roman"/>
          <w:color w:val="000000" w:themeColor="text1"/>
          <w:sz w:val="24"/>
          <w:szCs w:val="24"/>
        </w:rPr>
        <w:t>у</w:t>
      </w:r>
      <w:r w:rsidRPr="0025132A">
        <w:rPr>
          <w:rFonts w:ascii="Times New Roman" w:eastAsia="Times New Roman" w:hAnsi="Times New Roman" w:cs="Times New Roman"/>
          <w:color w:val="000000" w:themeColor="text1"/>
          <w:sz w:val="24"/>
          <w:szCs w:val="24"/>
        </w:rPr>
        <w:t xml:space="preserve"> введено в оборот 792 га земель при плане 100 га</w:t>
      </w:r>
      <w:r w:rsidR="00CE6EF5" w:rsidRPr="0025132A">
        <w:rPr>
          <w:rFonts w:ascii="Times New Roman" w:eastAsia="Times New Roman" w:hAnsi="Times New Roman" w:cs="Times New Roman"/>
          <w:color w:val="000000" w:themeColor="text1"/>
          <w:sz w:val="24"/>
          <w:szCs w:val="24"/>
        </w:rPr>
        <w:t xml:space="preserve">, </w:t>
      </w:r>
      <w:r w:rsidRPr="0025132A">
        <w:rPr>
          <w:rFonts w:ascii="Times New Roman" w:eastAsia="Times New Roman" w:hAnsi="Times New Roman" w:cs="Times New Roman"/>
          <w:color w:val="000000" w:themeColor="text1"/>
          <w:sz w:val="24"/>
          <w:szCs w:val="24"/>
        </w:rPr>
        <w:t>2020 году при плане 500 га введено 1060 га);</w:t>
      </w:r>
    </w:p>
    <w:p w14:paraId="08CC80B7" w14:textId="704D58BD" w:rsidR="006B7AE2" w:rsidRPr="0025132A" w:rsidRDefault="006B7AE2" w:rsidP="006B7AE2">
      <w:pPr>
        <w:pStyle w:val="a3"/>
        <w:ind w:firstLine="709"/>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 xml:space="preserve">- </w:t>
      </w:r>
      <w:proofErr w:type="gramStart"/>
      <w:r w:rsidRPr="0025132A">
        <w:rPr>
          <w:rFonts w:ascii="Times New Roman" w:eastAsia="Times New Roman" w:hAnsi="Times New Roman" w:cs="Times New Roman"/>
          <w:color w:val="000000" w:themeColor="text1"/>
          <w:sz w:val="24"/>
          <w:szCs w:val="24"/>
        </w:rPr>
        <w:t>уточнение  информации</w:t>
      </w:r>
      <w:proofErr w:type="gramEnd"/>
      <w:r w:rsidRPr="0025132A">
        <w:rPr>
          <w:rFonts w:ascii="Times New Roman" w:eastAsia="Times New Roman" w:hAnsi="Times New Roman" w:cs="Times New Roman"/>
          <w:color w:val="000000" w:themeColor="text1"/>
          <w:sz w:val="24"/>
          <w:szCs w:val="24"/>
        </w:rPr>
        <w:t xml:space="preserve">  об использовании земель </w:t>
      </w:r>
      <w:r w:rsidR="00CE6EF5" w:rsidRPr="0025132A">
        <w:rPr>
          <w:rFonts w:ascii="Times New Roman" w:eastAsia="Times New Roman" w:hAnsi="Times New Roman" w:cs="Times New Roman"/>
          <w:color w:val="000000" w:themeColor="text1"/>
          <w:sz w:val="24"/>
          <w:szCs w:val="24"/>
        </w:rPr>
        <w:t>сельскохозяйственного</w:t>
      </w:r>
      <w:r w:rsidRPr="0025132A">
        <w:rPr>
          <w:rFonts w:ascii="Times New Roman" w:eastAsia="Times New Roman" w:hAnsi="Times New Roman" w:cs="Times New Roman"/>
          <w:color w:val="000000" w:themeColor="text1"/>
          <w:sz w:val="24"/>
          <w:szCs w:val="24"/>
        </w:rPr>
        <w:t xml:space="preserve"> назначения  по муниципальным поселениям с корректировкой  этих земельных участков на сельскохозяйственной карте района.</w:t>
      </w:r>
    </w:p>
    <w:p w14:paraId="28729EC2" w14:textId="77777777" w:rsidR="006B7AE2" w:rsidRPr="0025132A" w:rsidRDefault="006B7AE2" w:rsidP="006B7AE2">
      <w:pPr>
        <w:pStyle w:val="a3"/>
        <w:ind w:firstLine="709"/>
        <w:jc w:val="both"/>
        <w:rPr>
          <w:rFonts w:ascii="Times New Roman" w:hAnsi="Times New Roman" w:cs="Times New Roman"/>
          <w:color w:val="000000" w:themeColor="text1"/>
          <w:kern w:val="2"/>
          <w:sz w:val="24"/>
          <w:szCs w:val="24"/>
        </w:rPr>
      </w:pPr>
      <w:r w:rsidRPr="0025132A">
        <w:rPr>
          <w:rFonts w:ascii="Times New Roman" w:hAnsi="Times New Roman" w:cs="Times New Roman"/>
          <w:color w:val="000000" w:themeColor="text1"/>
          <w:kern w:val="2"/>
          <w:sz w:val="24"/>
          <w:szCs w:val="24"/>
        </w:rPr>
        <w:lastRenderedPageBreak/>
        <w:t xml:space="preserve">Рост и развитие производства невозможны без внедрения новых </w:t>
      </w:r>
      <w:proofErr w:type="gramStart"/>
      <w:r w:rsidRPr="0025132A">
        <w:rPr>
          <w:rFonts w:ascii="Times New Roman" w:hAnsi="Times New Roman" w:cs="Times New Roman"/>
          <w:color w:val="000000" w:themeColor="text1"/>
          <w:kern w:val="2"/>
          <w:sz w:val="24"/>
          <w:szCs w:val="24"/>
        </w:rPr>
        <w:t>технологий  и</w:t>
      </w:r>
      <w:proofErr w:type="gramEnd"/>
      <w:r w:rsidRPr="0025132A">
        <w:rPr>
          <w:rFonts w:ascii="Times New Roman" w:hAnsi="Times New Roman" w:cs="Times New Roman"/>
          <w:color w:val="000000" w:themeColor="text1"/>
          <w:kern w:val="2"/>
          <w:sz w:val="24"/>
          <w:szCs w:val="24"/>
        </w:rPr>
        <w:t xml:space="preserve"> применения в работе современной техники и оборудования. Темпы обновления парка сельхозтехники оставляют желать лучшего.</w:t>
      </w:r>
    </w:p>
    <w:p w14:paraId="50414DBF" w14:textId="62523488" w:rsidR="006B7AE2" w:rsidRPr="0025132A" w:rsidRDefault="006B7AE2" w:rsidP="006B7AE2">
      <w:pPr>
        <w:pStyle w:val="a3"/>
        <w:jc w:val="both"/>
        <w:rPr>
          <w:rFonts w:ascii="Times New Roman" w:hAnsi="Times New Roman" w:cs="Times New Roman"/>
          <w:color w:val="000000" w:themeColor="text1"/>
          <w:kern w:val="2"/>
          <w:sz w:val="24"/>
          <w:szCs w:val="24"/>
        </w:rPr>
      </w:pPr>
      <w:r w:rsidRPr="0025132A">
        <w:rPr>
          <w:rFonts w:ascii="Times New Roman" w:hAnsi="Times New Roman" w:cs="Times New Roman"/>
          <w:b/>
          <w:color w:val="000000" w:themeColor="text1"/>
          <w:kern w:val="2"/>
          <w:sz w:val="24"/>
          <w:szCs w:val="24"/>
        </w:rPr>
        <w:t xml:space="preserve">           </w:t>
      </w:r>
      <w:r w:rsidR="00CE6EF5" w:rsidRPr="0025132A">
        <w:rPr>
          <w:rFonts w:ascii="Times New Roman" w:hAnsi="Times New Roman" w:cs="Times New Roman"/>
          <w:b/>
          <w:color w:val="000000" w:themeColor="text1"/>
          <w:kern w:val="2"/>
          <w:sz w:val="24"/>
          <w:szCs w:val="24"/>
        </w:rPr>
        <w:t xml:space="preserve"> </w:t>
      </w:r>
      <w:r w:rsidRPr="0025132A">
        <w:rPr>
          <w:rFonts w:ascii="Times New Roman" w:hAnsi="Times New Roman" w:cs="Times New Roman"/>
          <w:color w:val="000000" w:themeColor="text1"/>
          <w:kern w:val="2"/>
          <w:sz w:val="24"/>
          <w:szCs w:val="24"/>
        </w:rPr>
        <w:t xml:space="preserve">В текущем </w:t>
      </w:r>
      <w:proofErr w:type="gramStart"/>
      <w:r w:rsidRPr="0025132A">
        <w:rPr>
          <w:rFonts w:ascii="Times New Roman" w:hAnsi="Times New Roman" w:cs="Times New Roman"/>
          <w:color w:val="000000" w:themeColor="text1"/>
          <w:kern w:val="2"/>
          <w:sz w:val="24"/>
          <w:szCs w:val="24"/>
        </w:rPr>
        <w:t>году  хозяйствами</w:t>
      </w:r>
      <w:proofErr w:type="gramEnd"/>
      <w:r w:rsidRPr="0025132A">
        <w:rPr>
          <w:rFonts w:ascii="Times New Roman" w:hAnsi="Times New Roman" w:cs="Times New Roman"/>
          <w:color w:val="000000" w:themeColor="text1"/>
          <w:kern w:val="2"/>
          <w:sz w:val="24"/>
          <w:szCs w:val="24"/>
        </w:rPr>
        <w:t xml:space="preserve"> района  приобретено   техники и оборудования на 137 </w:t>
      </w:r>
      <w:proofErr w:type="spellStart"/>
      <w:r w:rsidRPr="0025132A">
        <w:rPr>
          <w:rFonts w:ascii="Times New Roman" w:hAnsi="Times New Roman" w:cs="Times New Roman"/>
          <w:color w:val="000000" w:themeColor="text1"/>
          <w:kern w:val="2"/>
          <w:sz w:val="24"/>
          <w:szCs w:val="24"/>
        </w:rPr>
        <w:t>млн.руб</w:t>
      </w:r>
      <w:proofErr w:type="spellEnd"/>
      <w:r w:rsidRPr="0025132A">
        <w:rPr>
          <w:rFonts w:ascii="Times New Roman" w:hAnsi="Times New Roman" w:cs="Times New Roman"/>
          <w:color w:val="000000" w:themeColor="text1"/>
          <w:kern w:val="2"/>
          <w:sz w:val="24"/>
          <w:szCs w:val="24"/>
        </w:rPr>
        <w:t xml:space="preserve">. Приобретено семь тракторов различных марок и мощностей, три кормоуборочных комбайна, четыре автомобиля, сушильный комплекс, а также  более сорока единиц различной прицепной техники и оборудования.  </w:t>
      </w:r>
    </w:p>
    <w:p w14:paraId="64C84104" w14:textId="77777777" w:rsidR="00CE6EF5" w:rsidRPr="0025132A" w:rsidRDefault="00CE6EF5" w:rsidP="00CE6EF5">
      <w:pPr>
        <w:pStyle w:val="a3"/>
        <w:jc w:val="center"/>
        <w:rPr>
          <w:rFonts w:ascii="Times New Roman" w:hAnsi="Times New Roman" w:cs="Times New Roman"/>
          <w:b/>
          <w:color w:val="000000" w:themeColor="text1"/>
          <w:sz w:val="24"/>
          <w:szCs w:val="24"/>
        </w:rPr>
      </w:pPr>
    </w:p>
    <w:p w14:paraId="4B8BC024" w14:textId="0051FFA0" w:rsidR="006B7AE2" w:rsidRPr="0025132A" w:rsidRDefault="006B7AE2" w:rsidP="00CE6EF5">
      <w:pPr>
        <w:pStyle w:val="a3"/>
        <w:jc w:val="center"/>
        <w:rPr>
          <w:rFonts w:ascii="Times New Roman" w:hAnsi="Times New Roman" w:cs="Times New Roman"/>
          <w:color w:val="000000" w:themeColor="text1"/>
          <w:sz w:val="24"/>
          <w:szCs w:val="24"/>
        </w:rPr>
      </w:pPr>
      <w:r w:rsidRPr="0025132A">
        <w:rPr>
          <w:rFonts w:ascii="Times New Roman" w:hAnsi="Times New Roman" w:cs="Times New Roman"/>
          <w:b/>
          <w:color w:val="000000" w:themeColor="text1"/>
          <w:sz w:val="24"/>
          <w:szCs w:val="24"/>
        </w:rPr>
        <w:t>Животноводство</w:t>
      </w:r>
      <w:r w:rsidRPr="0025132A">
        <w:rPr>
          <w:rFonts w:ascii="Times New Roman" w:hAnsi="Times New Roman" w:cs="Times New Roman"/>
          <w:color w:val="000000" w:themeColor="text1"/>
          <w:sz w:val="24"/>
          <w:szCs w:val="24"/>
        </w:rPr>
        <w:t xml:space="preserve"> является базовой отраслью сельского хозяйства.</w:t>
      </w:r>
    </w:p>
    <w:tbl>
      <w:tblPr>
        <w:tblW w:w="10178" w:type="dxa"/>
        <w:tblInd w:w="-318" w:type="dxa"/>
        <w:tblLook w:val="04A0" w:firstRow="1" w:lastRow="0" w:firstColumn="1" w:lastColumn="0" w:noHBand="0" w:noVBand="1"/>
      </w:tblPr>
      <w:tblGrid>
        <w:gridCol w:w="1128"/>
        <w:gridCol w:w="699"/>
        <w:gridCol w:w="700"/>
        <w:gridCol w:w="560"/>
        <w:gridCol w:w="699"/>
        <w:gridCol w:w="700"/>
        <w:gridCol w:w="560"/>
        <w:gridCol w:w="839"/>
        <w:gridCol w:w="801"/>
        <w:gridCol w:w="608"/>
        <w:gridCol w:w="814"/>
        <w:gridCol w:w="699"/>
        <w:gridCol w:w="700"/>
        <w:gridCol w:w="700"/>
      </w:tblGrid>
      <w:tr w:rsidR="0025132A" w:rsidRPr="0025132A" w14:paraId="6ABEE539" w14:textId="77777777" w:rsidTr="00CE6EF5">
        <w:trPr>
          <w:trHeight w:val="399"/>
        </w:trPr>
        <w:tc>
          <w:tcPr>
            <w:tcW w:w="1116" w:type="dxa"/>
            <w:vMerge w:val="restart"/>
            <w:tcBorders>
              <w:top w:val="single" w:sz="4" w:space="0" w:color="auto"/>
              <w:left w:val="single" w:sz="4" w:space="0" w:color="auto"/>
              <w:right w:val="single" w:sz="4" w:space="0" w:color="auto"/>
            </w:tcBorders>
            <w:shd w:val="clear" w:color="auto" w:fill="auto"/>
            <w:noWrap/>
            <w:hideMark/>
          </w:tcPr>
          <w:p w14:paraId="4B5702D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хозяйства</w:t>
            </w:r>
          </w:p>
          <w:p w14:paraId="6413C85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p>
        </w:tc>
        <w:tc>
          <w:tcPr>
            <w:tcW w:w="1959" w:type="dxa"/>
            <w:gridSpan w:val="3"/>
            <w:tcBorders>
              <w:top w:val="single" w:sz="4" w:space="0" w:color="auto"/>
              <w:left w:val="nil"/>
              <w:bottom w:val="single" w:sz="4" w:space="0" w:color="auto"/>
              <w:right w:val="single" w:sz="4" w:space="0" w:color="000000"/>
            </w:tcBorders>
            <w:shd w:val="clear" w:color="auto" w:fill="auto"/>
            <w:noWrap/>
            <w:hideMark/>
          </w:tcPr>
          <w:p w14:paraId="65F8B4B3" w14:textId="77777777" w:rsidR="006B7AE2" w:rsidRPr="0025132A" w:rsidRDefault="006B7AE2" w:rsidP="005D0907">
            <w:pPr>
              <w:spacing w:after="0" w:line="240" w:lineRule="auto"/>
              <w:jc w:val="center"/>
              <w:rPr>
                <w:rFonts w:ascii="Times New Roman" w:eastAsia="Times New Roman" w:hAnsi="Times New Roman" w:cs="Times New Roman"/>
                <w:bCs/>
                <w:iCs/>
                <w:color w:val="000000" w:themeColor="text1"/>
                <w:sz w:val="18"/>
                <w:szCs w:val="18"/>
              </w:rPr>
            </w:pPr>
            <w:r w:rsidRPr="0025132A">
              <w:rPr>
                <w:rFonts w:ascii="Times New Roman" w:eastAsia="Times New Roman" w:hAnsi="Times New Roman" w:cs="Times New Roman"/>
                <w:bCs/>
                <w:iCs/>
                <w:color w:val="000000" w:themeColor="text1"/>
                <w:sz w:val="18"/>
                <w:szCs w:val="18"/>
              </w:rPr>
              <w:t>крупный рогатый скот, голов</w:t>
            </w:r>
          </w:p>
        </w:tc>
        <w:tc>
          <w:tcPr>
            <w:tcW w:w="1959" w:type="dxa"/>
            <w:gridSpan w:val="3"/>
            <w:tcBorders>
              <w:top w:val="single" w:sz="4" w:space="0" w:color="auto"/>
              <w:left w:val="nil"/>
              <w:bottom w:val="single" w:sz="4" w:space="0" w:color="auto"/>
              <w:right w:val="single" w:sz="4" w:space="0" w:color="000000"/>
            </w:tcBorders>
            <w:shd w:val="clear" w:color="auto" w:fill="auto"/>
            <w:noWrap/>
            <w:hideMark/>
          </w:tcPr>
          <w:p w14:paraId="113918BD"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в т.ч. коров, гол.</w:t>
            </w:r>
          </w:p>
        </w:tc>
        <w:tc>
          <w:tcPr>
            <w:tcW w:w="3045" w:type="dxa"/>
            <w:gridSpan w:val="4"/>
            <w:tcBorders>
              <w:top w:val="single" w:sz="4" w:space="0" w:color="auto"/>
              <w:left w:val="nil"/>
              <w:bottom w:val="single" w:sz="4" w:space="0" w:color="auto"/>
              <w:right w:val="single" w:sz="4" w:space="0" w:color="000000"/>
            </w:tcBorders>
            <w:shd w:val="clear" w:color="auto" w:fill="auto"/>
            <w:hideMark/>
          </w:tcPr>
          <w:p w14:paraId="5676B8BD" w14:textId="77777777" w:rsidR="006B7AE2" w:rsidRPr="0025132A" w:rsidRDefault="006B7AE2" w:rsidP="005D0907">
            <w:pPr>
              <w:spacing w:after="0" w:line="240" w:lineRule="auto"/>
              <w:jc w:val="center"/>
              <w:rPr>
                <w:rFonts w:ascii="Times New Roman" w:eastAsia="Times New Roman" w:hAnsi="Times New Roman" w:cs="Times New Roman"/>
                <w:bCs/>
                <w:iCs/>
                <w:color w:val="000000" w:themeColor="text1"/>
                <w:sz w:val="18"/>
                <w:szCs w:val="18"/>
              </w:rPr>
            </w:pPr>
            <w:r w:rsidRPr="0025132A">
              <w:rPr>
                <w:rFonts w:ascii="Times New Roman" w:eastAsia="Times New Roman" w:hAnsi="Times New Roman" w:cs="Times New Roman"/>
                <w:bCs/>
                <w:iCs/>
                <w:color w:val="000000" w:themeColor="text1"/>
                <w:sz w:val="18"/>
                <w:szCs w:val="18"/>
              </w:rPr>
              <w:t>производство молока, тонн</w:t>
            </w:r>
          </w:p>
        </w:tc>
        <w:tc>
          <w:tcPr>
            <w:tcW w:w="2099" w:type="dxa"/>
            <w:gridSpan w:val="3"/>
            <w:tcBorders>
              <w:top w:val="single" w:sz="4" w:space="0" w:color="auto"/>
              <w:left w:val="nil"/>
              <w:bottom w:val="single" w:sz="4" w:space="0" w:color="auto"/>
              <w:right w:val="single" w:sz="4" w:space="0" w:color="auto"/>
            </w:tcBorders>
            <w:shd w:val="clear" w:color="auto" w:fill="auto"/>
            <w:noWrap/>
            <w:hideMark/>
          </w:tcPr>
          <w:p w14:paraId="239A1FB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bCs/>
                <w:iCs/>
                <w:color w:val="000000" w:themeColor="text1"/>
                <w:sz w:val="18"/>
                <w:szCs w:val="18"/>
              </w:rPr>
              <w:t>удой на 1 корову, кг</w:t>
            </w:r>
          </w:p>
        </w:tc>
      </w:tr>
      <w:tr w:rsidR="0025132A" w:rsidRPr="0025132A" w14:paraId="547D83D9" w14:textId="77777777" w:rsidTr="00CE6EF5">
        <w:trPr>
          <w:trHeight w:val="255"/>
        </w:trPr>
        <w:tc>
          <w:tcPr>
            <w:tcW w:w="1116" w:type="dxa"/>
            <w:vMerge/>
            <w:tcBorders>
              <w:left w:val="single" w:sz="4" w:space="0" w:color="auto"/>
              <w:bottom w:val="single" w:sz="4" w:space="0" w:color="auto"/>
              <w:right w:val="single" w:sz="4" w:space="0" w:color="auto"/>
            </w:tcBorders>
            <w:shd w:val="clear" w:color="auto" w:fill="auto"/>
            <w:noWrap/>
            <w:hideMark/>
          </w:tcPr>
          <w:p w14:paraId="386CBBA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p>
        </w:tc>
        <w:tc>
          <w:tcPr>
            <w:tcW w:w="699" w:type="dxa"/>
            <w:tcBorders>
              <w:top w:val="nil"/>
              <w:left w:val="nil"/>
              <w:bottom w:val="single" w:sz="4" w:space="0" w:color="auto"/>
              <w:right w:val="single" w:sz="4" w:space="0" w:color="auto"/>
            </w:tcBorders>
            <w:shd w:val="clear" w:color="auto" w:fill="auto"/>
            <w:noWrap/>
            <w:hideMark/>
          </w:tcPr>
          <w:p w14:paraId="3E690BB4" w14:textId="3DC1F734" w:rsidR="006B7AE2" w:rsidRPr="0025132A" w:rsidRDefault="00CE6EF5"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 xml:space="preserve">9 мес. </w:t>
            </w:r>
            <w:r w:rsidR="006B7AE2" w:rsidRPr="0025132A">
              <w:rPr>
                <w:rFonts w:ascii="Times New Roman" w:eastAsia="Times New Roman" w:hAnsi="Times New Roman" w:cs="Times New Roman"/>
                <w:color w:val="000000" w:themeColor="text1"/>
                <w:sz w:val="18"/>
                <w:szCs w:val="18"/>
              </w:rPr>
              <w:t>2021 г</w:t>
            </w:r>
          </w:p>
        </w:tc>
        <w:tc>
          <w:tcPr>
            <w:tcW w:w="700" w:type="dxa"/>
            <w:tcBorders>
              <w:top w:val="nil"/>
              <w:left w:val="nil"/>
              <w:bottom w:val="single" w:sz="4" w:space="0" w:color="auto"/>
              <w:right w:val="single" w:sz="4" w:space="0" w:color="auto"/>
            </w:tcBorders>
            <w:shd w:val="clear" w:color="auto" w:fill="auto"/>
            <w:noWrap/>
            <w:hideMark/>
          </w:tcPr>
          <w:p w14:paraId="5EF2DE24" w14:textId="00ADFA8F" w:rsidR="006B7AE2" w:rsidRPr="0025132A" w:rsidRDefault="00CE6EF5"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 xml:space="preserve">9 мес. </w:t>
            </w:r>
            <w:r w:rsidR="006B7AE2" w:rsidRPr="0025132A">
              <w:rPr>
                <w:rFonts w:ascii="Times New Roman" w:eastAsia="Times New Roman" w:hAnsi="Times New Roman" w:cs="Times New Roman"/>
                <w:color w:val="000000" w:themeColor="text1"/>
                <w:sz w:val="18"/>
                <w:szCs w:val="18"/>
              </w:rPr>
              <w:t>2022 г</w:t>
            </w:r>
          </w:p>
        </w:tc>
        <w:tc>
          <w:tcPr>
            <w:tcW w:w="560" w:type="dxa"/>
            <w:tcBorders>
              <w:top w:val="nil"/>
              <w:left w:val="nil"/>
              <w:bottom w:val="single" w:sz="4" w:space="0" w:color="auto"/>
              <w:right w:val="single" w:sz="4" w:space="0" w:color="auto"/>
            </w:tcBorders>
            <w:shd w:val="clear" w:color="auto" w:fill="auto"/>
            <w:noWrap/>
            <w:hideMark/>
          </w:tcPr>
          <w:p w14:paraId="2640FE8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w:t>
            </w:r>
          </w:p>
        </w:tc>
        <w:tc>
          <w:tcPr>
            <w:tcW w:w="699" w:type="dxa"/>
            <w:tcBorders>
              <w:top w:val="nil"/>
              <w:left w:val="nil"/>
              <w:bottom w:val="single" w:sz="4" w:space="0" w:color="auto"/>
              <w:right w:val="single" w:sz="4" w:space="0" w:color="auto"/>
            </w:tcBorders>
            <w:shd w:val="clear" w:color="auto" w:fill="auto"/>
            <w:noWrap/>
            <w:hideMark/>
          </w:tcPr>
          <w:p w14:paraId="2671F0D1" w14:textId="3BDB9AD3" w:rsidR="006B7AE2" w:rsidRPr="0025132A" w:rsidRDefault="00CE6EF5"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 xml:space="preserve">9 мес. </w:t>
            </w:r>
            <w:r w:rsidR="006B7AE2" w:rsidRPr="0025132A">
              <w:rPr>
                <w:rFonts w:ascii="Times New Roman" w:eastAsia="Times New Roman" w:hAnsi="Times New Roman" w:cs="Times New Roman"/>
                <w:color w:val="000000" w:themeColor="text1"/>
                <w:sz w:val="18"/>
                <w:szCs w:val="18"/>
              </w:rPr>
              <w:t>2021 г</w:t>
            </w:r>
          </w:p>
        </w:tc>
        <w:tc>
          <w:tcPr>
            <w:tcW w:w="700" w:type="dxa"/>
            <w:tcBorders>
              <w:top w:val="nil"/>
              <w:left w:val="nil"/>
              <w:bottom w:val="single" w:sz="4" w:space="0" w:color="auto"/>
              <w:right w:val="single" w:sz="4" w:space="0" w:color="auto"/>
            </w:tcBorders>
            <w:shd w:val="clear" w:color="auto" w:fill="auto"/>
            <w:noWrap/>
            <w:hideMark/>
          </w:tcPr>
          <w:p w14:paraId="7C303EFD" w14:textId="08672485" w:rsidR="006B7AE2" w:rsidRPr="0025132A" w:rsidRDefault="00CE6EF5"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 xml:space="preserve">9 мес. </w:t>
            </w:r>
            <w:r w:rsidR="006B7AE2" w:rsidRPr="0025132A">
              <w:rPr>
                <w:rFonts w:ascii="Times New Roman" w:eastAsia="Times New Roman" w:hAnsi="Times New Roman" w:cs="Times New Roman"/>
                <w:color w:val="000000" w:themeColor="text1"/>
                <w:sz w:val="18"/>
                <w:szCs w:val="18"/>
              </w:rPr>
              <w:t>2022 г</w:t>
            </w:r>
          </w:p>
        </w:tc>
        <w:tc>
          <w:tcPr>
            <w:tcW w:w="560" w:type="dxa"/>
            <w:tcBorders>
              <w:top w:val="nil"/>
              <w:left w:val="nil"/>
              <w:bottom w:val="single" w:sz="4" w:space="0" w:color="auto"/>
              <w:right w:val="single" w:sz="4" w:space="0" w:color="auto"/>
            </w:tcBorders>
            <w:shd w:val="clear" w:color="auto" w:fill="auto"/>
            <w:noWrap/>
            <w:hideMark/>
          </w:tcPr>
          <w:p w14:paraId="61ED718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w:t>
            </w:r>
          </w:p>
        </w:tc>
        <w:tc>
          <w:tcPr>
            <w:tcW w:w="839" w:type="dxa"/>
            <w:tcBorders>
              <w:top w:val="nil"/>
              <w:left w:val="nil"/>
              <w:bottom w:val="single" w:sz="4" w:space="0" w:color="auto"/>
              <w:right w:val="single" w:sz="4" w:space="0" w:color="auto"/>
            </w:tcBorders>
            <w:shd w:val="clear" w:color="auto" w:fill="auto"/>
            <w:noWrap/>
            <w:hideMark/>
          </w:tcPr>
          <w:p w14:paraId="6D2977E6" w14:textId="40B74C88" w:rsidR="006B7AE2" w:rsidRPr="0025132A" w:rsidRDefault="00CE6EF5"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 xml:space="preserve">9 мес. </w:t>
            </w:r>
            <w:r w:rsidR="006B7AE2" w:rsidRPr="0025132A">
              <w:rPr>
                <w:rFonts w:ascii="Times New Roman" w:eastAsia="Times New Roman" w:hAnsi="Times New Roman" w:cs="Times New Roman"/>
                <w:color w:val="000000" w:themeColor="text1"/>
                <w:sz w:val="18"/>
                <w:szCs w:val="18"/>
              </w:rPr>
              <w:t>2021 г</w:t>
            </w:r>
          </w:p>
        </w:tc>
        <w:tc>
          <w:tcPr>
            <w:tcW w:w="790" w:type="dxa"/>
            <w:tcBorders>
              <w:top w:val="nil"/>
              <w:left w:val="nil"/>
              <w:bottom w:val="single" w:sz="4" w:space="0" w:color="auto"/>
              <w:right w:val="single" w:sz="4" w:space="0" w:color="auto"/>
            </w:tcBorders>
            <w:shd w:val="clear" w:color="auto" w:fill="auto"/>
            <w:noWrap/>
            <w:hideMark/>
          </w:tcPr>
          <w:p w14:paraId="6AE9984E" w14:textId="63A47FB7" w:rsidR="006B7AE2" w:rsidRPr="0025132A" w:rsidRDefault="00CE6EF5"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 xml:space="preserve">9 мес. </w:t>
            </w:r>
            <w:r w:rsidR="006B7AE2" w:rsidRPr="0025132A">
              <w:rPr>
                <w:rFonts w:ascii="Times New Roman" w:eastAsia="Times New Roman" w:hAnsi="Times New Roman" w:cs="Times New Roman"/>
                <w:color w:val="000000" w:themeColor="text1"/>
                <w:sz w:val="18"/>
                <w:szCs w:val="18"/>
              </w:rPr>
              <w:t>2022 г</w:t>
            </w:r>
          </w:p>
        </w:tc>
        <w:tc>
          <w:tcPr>
            <w:tcW w:w="608" w:type="dxa"/>
            <w:tcBorders>
              <w:top w:val="nil"/>
              <w:left w:val="nil"/>
              <w:bottom w:val="single" w:sz="4" w:space="0" w:color="auto"/>
              <w:right w:val="single" w:sz="4" w:space="0" w:color="auto"/>
            </w:tcBorders>
            <w:shd w:val="clear" w:color="auto" w:fill="auto"/>
            <w:noWrap/>
            <w:hideMark/>
          </w:tcPr>
          <w:p w14:paraId="1E84DBF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w:t>
            </w:r>
          </w:p>
        </w:tc>
        <w:tc>
          <w:tcPr>
            <w:tcW w:w="803" w:type="dxa"/>
            <w:tcBorders>
              <w:top w:val="nil"/>
              <w:left w:val="nil"/>
              <w:bottom w:val="single" w:sz="4" w:space="0" w:color="auto"/>
              <w:right w:val="single" w:sz="4" w:space="0" w:color="auto"/>
            </w:tcBorders>
            <w:shd w:val="clear" w:color="auto" w:fill="auto"/>
            <w:noWrap/>
            <w:hideMark/>
          </w:tcPr>
          <w:p w14:paraId="69F6DD9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 -)</w:t>
            </w:r>
          </w:p>
        </w:tc>
        <w:tc>
          <w:tcPr>
            <w:tcW w:w="699" w:type="dxa"/>
            <w:tcBorders>
              <w:top w:val="nil"/>
              <w:left w:val="nil"/>
              <w:bottom w:val="single" w:sz="4" w:space="0" w:color="auto"/>
              <w:right w:val="single" w:sz="4" w:space="0" w:color="auto"/>
            </w:tcBorders>
            <w:shd w:val="clear" w:color="auto" w:fill="auto"/>
            <w:noWrap/>
            <w:hideMark/>
          </w:tcPr>
          <w:p w14:paraId="3EA06577" w14:textId="2508AEA9" w:rsidR="006B7AE2" w:rsidRPr="0025132A" w:rsidRDefault="00CE6EF5"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 xml:space="preserve">9 мес. </w:t>
            </w:r>
            <w:r w:rsidR="006B7AE2" w:rsidRPr="0025132A">
              <w:rPr>
                <w:rFonts w:ascii="Times New Roman" w:eastAsia="Times New Roman" w:hAnsi="Times New Roman" w:cs="Times New Roman"/>
                <w:color w:val="000000" w:themeColor="text1"/>
                <w:sz w:val="18"/>
                <w:szCs w:val="18"/>
              </w:rPr>
              <w:t>2021</w:t>
            </w:r>
            <w:r w:rsidRPr="0025132A">
              <w:rPr>
                <w:rFonts w:ascii="Times New Roman" w:eastAsia="Times New Roman" w:hAnsi="Times New Roman" w:cs="Times New Roman"/>
                <w:color w:val="000000" w:themeColor="text1"/>
                <w:sz w:val="18"/>
                <w:szCs w:val="18"/>
              </w:rPr>
              <w:t xml:space="preserve"> </w:t>
            </w:r>
            <w:r w:rsidR="006B7AE2" w:rsidRPr="0025132A">
              <w:rPr>
                <w:rFonts w:ascii="Times New Roman" w:eastAsia="Times New Roman" w:hAnsi="Times New Roman" w:cs="Times New Roman"/>
                <w:color w:val="000000" w:themeColor="text1"/>
                <w:sz w:val="18"/>
                <w:szCs w:val="18"/>
              </w:rPr>
              <w:t>г</w:t>
            </w:r>
          </w:p>
        </w:tc>
        <w:tc>
          <w:tcPr>
            <w:tcW w:w="700" w:type="dxa"/>
            <w:tcBorders>
              <w:top w:val="nil"/>
              <w:left w:val="nil"/>
              <w:bottom w:val="single" w:sz="4" w:space="0" w:color="auto"/>
              <w:right w:val="single" w:sz="4" w:space="0" w:color="auto"/>
            </w:tcBorders>
            <w:shd w:val="clear" w:color="auto" w:fill="auto"/>
            <w:noWrap/>
            <w:hideMark/>
          </w:tcPr>
          <w:p w14:paraId="2A615E1F" w14:textId="105AA3FE" w:rsidR="006B7AE2" w:rsidRPr="0025132A" w:rsidRDefault="00CE6EF5"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 xml:space="preserve">9 мес. </w:t>
            </w:r>
            <w:r w:rsidR="006B7AE2" w:rsidRPr="0025132A">
              <w:rPr>
                <w:rFonts w:ascii="Times New Roman" w:eastAsia="Times New Roman" w:hAnsi="Times New Roman" w:cs="Times New Roman"/>
                <w:color w:val="000000" w:themeColor="text1"/>
                <w:sz w:val="18"/>
                <w:szCs w:val="18"/>
              </w:rPr>
              <w:t>2022г.</w:t>
            </w:r>
          </w:p>
        </w:tc>
        <w:tc>
          <w:tcPr>
            <w:tcW w:w="700" w:type="dxa"/>
            <w:tcBorders>
              <w:top w:val="nil"/>
              <w:left w:val="nil"/>
              <w:bottom w:val="single" w:sz="4" w:space="0" w:color="auto"/>
              <w:right w:val="single" w:sz="4" w:space="0" w:color="auto"/>
            </w:tcBorders>
            <w:shd w:val="clear" w:color="auto" w:fill="auto"/>
            <w:noWrap/>
            <w:vAlign w:val="bottom"/>
            <w:hideMark/>
          </w:tcPr>
          <w:p w14:paraId="7464A792"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w:t>
            </w:r>
          </w:p>
        </w:tc>
      </w:tr>
      <w:tr w:rsidR="0025132A" w:rsidRPr="0025132A" w14:paraId="0FBE3117"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6E3806C1"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Дружба</w:t>
            </w:r>
          </w:p>
        </w:tc>
        <w:tc>
          <w:tcPr>
            <w:tcW w:w="699" w:type="dxa"/>
            <w:tcBorders>
              <w:top w:val="nil"/>
              <w:left w:val="nil"/>
              <w:bottom w:val="single" w:sz="4" w:space="0" w:color="auto"/>
              <w:right w:val="single" w:sz="4" w:space="0" w:color="auto"/>
            </w:tcBorders>
            <w:shd w:val="clear" w:color="auto" w:fill="auto"/>
            <w:noWrap/>
            <w:vAlign w:val="bottom"/>
            <w:hideMark/>
          </w:tcPr>
          <w:p w14:paraId="7667FBA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1442</w:t>
            </w:r>
          </w:p>
        </w:tc>
        <w:tc>
          <w:tcPr>
            <w:tcW w:w="700" w:type="dxa"/>
            <w:tcBorders>
              <w:top w:val="nil"/>
              <w:left w:val="nil"/>
              <w:bottom w:val="single" w:sz="4" w:space="0" w:color="auto"/>
              <w:right w:val="single" w:sz="4" w:space="0" w:color="auto"/>
            </w:tcBorders>
            <w:shd w:val="clear" w:color="000000" w:fill="FFFFFF"/>
            <w:noWrap/>
            <w:vAlign w:val="bottom"/>
            <w:hideMark/>
          </w:tcPr>
          <w:p w14:paraId="0E2EBC2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1471</w:t>
            </w:r>
          </w:p>
        </w:tc>
        <w:tc>
          <w:tcPr>
            <w:tcW w:w="560" w:type="dxa"/>
            <w:tcBorders>
              <w:top w:val="nil"/>
              <w:left w:val="nil"/>
              <w:bottom w:val="single" w:sz="4" w:space="0" w:color="auto"/>
              <w:right w:val="single" w:sz="4" w:space="0" w:color="auto"/>
            </w:tcBorders>
            <w:shd w:val="clear" w:color="auto" w:fill="auto"/>
            <w:noWrap/>
            <w:vAlign w:val="bottom"/>
            <w:hideMark/>
          </w:tcPr>
          <w:p w14:paraId="31F4960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102</w:t>
            </w:r>
          </w:p>
        </w:tc>
        <w:tc>
          <w:tcPr>
            <w:tcW w:w="699" w:type="dxa"/>
            <w:tcBorders>
              <w:top w:val="nil"/>
              <w:left w:val="nil"/>
              <w:bottom w:val="single" w:sz="4" w:space="0" w:color="auto"/>
              <w:right w:val="single" w:sz="4" w:space="0" w:color="auto"/>
            </w:tcBorders>
            <w:shd w:val="clear" w:color="auto" w:fill="auto"/>
            <w:noWrap/>
            <w:vAlign w:val="bottom"/>
            <w:hideMark/>
          </w:tcPr>
          <w:p w14:paraId="0F2B97E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600</w:t>
            </w:r>
          </w:p>
        </w:tc>
        <w:tc>
          <w:tcPr>
            <w:tcW w:w="700" w:type="dxa"/>
            <w:tcBorders>
              <w:top w:val="nil"/>
              <w:left w:val="nil"/>
              <w:bottom w:val="single" w:sz="4" w:space="0" w:color="auto"/>
              <w:right w:val="single" w:sz="4" w:space="0" w:color="auto"/>
            </w:tcBorders>
            <w:shd w:val="clear" w:color="000000" w:fill="FFFFFF"/>
            <w:noWrap/>
            <w:vAlign w:val="bottom"/>
            <w:hideMark/>
          </w:tcPr>
          <w:p w14:paraId="166F563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600</w:t>
            </w:r>
          </w:p>
        </w:tc>
        <w:tc>
          <w:tcPr>
            <w:tcW w:w="560" w:type="dxa"/>
            <w:tcBorders>
              <w:top w:val="nil"/>
              <w:left w:val="nil"/>
              <w:bottom w:val="single" w:sz="4" w:space="0" w:color="auto"/>
              <w:right w:val="single" w:sz="4" w:space="0" w:color="auto"/>
            </w:tcBorders>
            <w:shd w:val="clear" w:color="auto" w:fill="auto"/>
            <w:noWrap/>
            <w:vAlign w:val="bottom"/>
            <w:hideMark/>
          </w:tcPr>
          <w:p w14:paraId="484AE83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100</w:t>
            </w:r>
          </w:p>
        </w:tc>
        <w:tc>
          <w:tcPr>
            <w:tcW w:w="839" w:type="dxa"/>
            <w:tcBorders>
              <w:top w:val="nil"/>
              <w:left w:val="nil"/>
              <w:bottom w:val="single" w:sz="4" w:space="0" w:color="auto"/>
              <w:right w:val="single" w:sz="4" w:space="0" w:color="auto"/>
            </w:tcBorders>
            <w:shd w:val="clear" w:color="auto" w:fill="auto"/>
            <w:noWrap/>
            <w:vAlign w:val="bottom"/>
            <w:hideMark/>
          </w:tcPr>
          <w:p w14:paraId="7CBAC82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2363,5</w:t>
            </w:r>
          </w:p>
        </w:tc>
        <w:tc>
          <w:tcPr>
            <w:tcW w:w="790" w:type="dxa"/>
            <w:tcBorders>
              <w:top w:val="nil"/>
              <w:left w:val="nil"/>
              <w:bottom w:val="single" w:sz="4" w:space="0" w:color="auto"/>
              <w:right w:val="single" w:sz="4" w:space="0" w:color="auto"/>
            </w:tcBorders>
            <w:shd w:val="clear" w:color="000000" w:fill="FFFFFF"/>
            <w:noWrap/>
            <w:vAlign w:val="bottom"/>
            <w:hideMark/>
          </w:tcPr>
          <w:p w14:paraId="249DD2B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2651,8</w:t>
            </w:r>
          </w:p>
        </w:tc>
        <w:tc>
          <w:tcPr>
            <w:tcW w:w="608" w:type="dxa"/>
            <w:tcBorders>
              <w:top w:val="nil"/>
              <w:left w:val="nil"/>
              <w:bottom w:val="single" w:sz="4" w:space="0" w:color="auto"/>
              <w:right w:val="single" w:sz="4" w:space="0" w:color="auto"/>
            </w:tcBorders>
            <w:shd w:val="clear" w:color="auto" w:fill="auto"/>
            <w:noWrap/>
            <w:vAlign w:val="bottom"/>
            <w:hideMark/>
          </w:tcPr>
          <w:p w14:paraId="55A9A03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112</w:t>
            </w:r>
          </w:p>
        </w:tc>
        <w:tc>
          <w:tcPr>
            <w:tcW w:w="803" w:type="dxa"/>
            <w:tcBorders>
              <w:top w:val="nil"/>
              <w:left w:val="nil"/>
              <w:bottom w:val="single" w:sz="4" w:space="0" w:color="auto"/>
              <w:right w:val="single" w:sz="4" w:space="0" w:color="auto"/>
            </w:tcBorders>
            <w:shd w:val="clear" w:color="auto" w:fill="auto"/>
            <w:noWrap/>
            <w:vAlign w:val="bottom"/>
            <w:hideMark/>
          </w:tcPr>
          <w:p w14:paraId="6773D00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+288,3</w:t>
            </w:r>
          </w:p>
        </w:tc>
        <w:tc>
          <w:tcPr>
            <w:tcW w:w="699" w:type="dxa"/>
            <w:tcBorders>
              <w:top w:val="nil"/>
              <w:left w:val="nil"/>
              <w:bottom w:val="single" w:sz="4" w:space="0" w:color="auto"/>
              <w:right w:val="single" w:sz="4" w:space="0" w:color="auto"/>
            </w:tcBorders>
            <w:shd w:val="clear" w:color="auto" w:fill="auto"/>
            <w:noWrap/>
            <w:vAlign w:val="bottom"/>
            <w:hideMark/>
          </w:tcPr>
          <w:p w14:paraId="6101181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3939</w:t>
            </w:r>
          </w:p>
        </w:tc>
        <w:tc>
          <w:tcPr>
            <w:tcW w:w="700" w:type="dxa"/>
            <w:tcBorders>
              <w:top w:val="nil"/>
              <w:left w:val="nil"/>
              <w:bottom w:val="single" w:sz="4" w:space="0" w:color="auto"/>
              <w:right w:val="single" w:sz="4" w:space="0" w:color="auto"/>
            </w:tcBorders>
            <w:shd w:val="clear" w:color="000000" w:fill="FFFFFF"/>
            <w:noWrap/>
            <w:vAlign w:val="bottom"/>
            <w:hideMark/>
          </w:tcPr>
          <w:p w14:paraId="0205883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4420</w:t>
            </w:r>
          </w:p>
        </w:tc>
        <w:tc>
          <w:tcPr>
            <w:tcW w:w="700" w:type="dxa"/>
            <w:tcBorders>
              <w:top w:val="nil"/>
              <w:left w:val="nil"/>
              <w:bottom w:val="single" w:sz="4" w:space="0" w:color="auto"/>
              <w:right w:val="single" w:sz="4" w:space="0" w:color="auto"/>
            </w:tcBorders>
            <w:shd w:val="clear" w:color="auto" w:fill="auto"/>
            <w:noWrap/>
            <w:vAlign w:val="bottom"/>
            <w:hideMark/>
          </w:tcPr>
          <w:p w14:paraId="294679D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112</w:t>
            </w:r>
          </w:p>
        </w:tc>
      </w:tr>
      <w:tr w:rsidR="0025132A" w:rsidRPr="0025132A" w14:paraId="3DADE1DD"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0E6DF801"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Искра</w:t>
            </w:r>
          </w:p>
        </w:tc>
        <w:tc>
          <w:tcPr>
            <w:tcW w:w="699" w:type="dxa"/>
            <w:tcBorders>
              <w:top w:val="nil"/>
              <w:left w:val="nil"/>
              <w:bottom w:val="single" w:sz="4" w:space="0" w:color="auto"/>
              <w:right w:val="single" w:sz="4" w:space="0" w:color="auto"/>
            </w:tcBorders>
            <w:shd w:val="clear" w:color="auto" w:fill="auto"/>
            <w:noWrap/>
            <w:vAlign w:val="bottom"/>
            <w:hideMark/>
          </w:tcPr>
          <w:p w14:paraId="2BCFFE2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1407</w:t>
            </w:r>
          </w:p>
        </w:tc>
        <w:tc>
          <w:tcPr>
            <w:tcW w:w="700" w:type="dxa"/>
            <w:tcBorders>
              <w:top w:val="nil"/>
              <w:left w:val="nil"/>
              <w:bottom w:val="single" w:sz="4" w:space="0" w:color="auto"/>
              <w:right w:val="single" w:sz="4" w:space="0" w:color="auto"/>
            </w:tcBorders>
            <w:shd w:val="clear" w:color="000000" w:fill="FFFFFF"/>
            <w:noWrap/>
            <w:vAlign w:val="bottom"/>
            <w:hideMark/>
          </w:tcPr>
          <w:p w14:paraId="6555019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1496</w:t>
            </w:r>
          </w:p>
        </w:tc>
        <w:tc>
          <w:tcPr>
            <w:tcW w:w="560" w:type="dxa"/>
            <w:tcBorders>
              <w:top w:val="nil"/>
              <w:left w:val="nil"/>
              <w:bottom w:val="single" w:sz="4" w:space="0" w:color="auto"/>
              <w:right w:val="single" w:sz="4" w:space="0" w:color="auto"/>
            </w:tcBorders>
            <w:shd w:val="clear" w:color="auto" w:fill="auto"/>
            <w:noWrap/>
            <w:vAlign w:val="bottom"/>
            <w:hideMark/>
          </w:tcPr>
          <w:p w14:paraId="0929FFC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106</w:t>
            </w:r>
          </w:p>
        </w:tc>
        <w:tc>
          <w:tcPr>
            <w:tcW w:w="699" w:type="dxa"/>
            <w:tcBorders>
              <w:top w:val="nil"/>
              <w:left w:val="nil"/>
              <w:bottom w:val="single" w:sz="4" w:space="0" w:color="auto"/>
              <w:right w:val="single" w:sz="4" w:space="0" w:color="auto"/>
            </w:tcBorders>
            <w:shd w:val="clear" w:color="auto" w:fill="auto"/>
            <w:noWrap/>
            <w:vAlign w:val="bottom"/>
            <w:hideMark/>
          </w:tcPr>
          <w:p w14:paraId="2B454E0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530</w:t>
            </w:r>
          </w:p>
        </w:tc>
        <w:tc>
          <w:tcPr>
            <w:tcW w:w="700" w:type="dxa"/>
            <w:tcBorders>
              <w:top w:val="nil"/>
              <w:left w:val="nil"/>
              <w:bottom w:val="single" w:sz="4" w:space="0" w:color="auto"/>
              <w:right w:val="single" w:sz="4" w:space="0" w:color="auto"/>
            </w:tcBorders>
            <w:shd w:val="clear" w:color="000000" w:fill="FFFFFF"/>
            <w:noWrap/>
            <w:vAlign w:val="bottom"/>
            <w:hideMark/>
          </w:tcPr>
          <w:p w14:paraId="1CD038B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530</w:t>
            </w:r>
          </w:p>
        </w:tc>
        <w:tc>
          <w:tcPr>
            <w:tcW w:w="560" w:type="dxa"/>
            <w:tcBorders>
              <w:top w:val="nil"/>
              <w:left w:val="nil"/>
              <w:bottom w:val="single" w:sz="4" w:space="0" w:color="auto"/>
              <w:right w:val="single" w:sz="4" w:space="0" w:color="auto"/>
            </w:tcBorders>
            <w:shd w:val="clear" w:color="auto" w:fill="auto"/>
            <w:noWrap/>
            <w:vAlign w:val="bottom"/>
            <w:hideMark/>
          </w:tcPr>
          <w:p w14:paraId="7B1D99B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100</w:t>
            </w:r>
          </w:p>
        </w:tc>
        <w:tc>
          <w:tcPr>
            <w:tcW w:w="839" w:type="dxa"/>
            <w:tcBorders>
              <w:top w:val="nil"/>
              <w:left w:val="nil"/>
              <w:bottom w:val="single" w:sz="4" w:space="0" w:color="auto"/>
              <w:right w:val="single" w:sz="4" w:space="0" w:color="auto"/>
            </w:tcBorders>
            <w:shd w:val="clear" w:color="auto" w:fill="auto"/>
            <w:noWrap/>
            <w:vAlign w:val="bottom"/>
            <w:hideMark/>
          </w:tcPr>
          <w:p w14:paraId="399E6F9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2607,1</w:t>
            </w:r>
          </w:p>
        </w:tc>
        <w:tc>
          <w:tcPr>
            <w:tcW w:w="790" w:type="dxa"/>
            <w:tcBorders>
              <w:top w:val="nil"/>
              <w:left w:val="nil"/>
              <w:bottom w:val="single" w:sz="4" w:space="0" w:color="auto"/>
              <w:right w:val="single" w:sz="4" w:space="0" w:color="auto"/>
            </w:tcBorders>
            <w:shd w:val="clear" w:color="000000" w:fill="FFFFFF"/>
            <w:noWrap/>
            <w:vAlign w:val="bottom"/>
            <w:hideMark/>
          </w:tcPr>
          <w:p w14:paraId="0E2B248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3034,9</w:t>
            </w:r>
          </w:p>
        </w:tc>
        <w:tc>
          <w:tcPr>
            <w:tcW w:w="608" w:type="dxa"/>
            <w:tcBorders>
              <w:top w:val="nil"/>
              <w:left w:val="nil"/>
              <w:bottom w:val="single" w:sz="4" w:space="0" w:color="auto"/>
              <w:right w:val="single" w:sz="4" w:space="0" w:color="auto"/>
            </w:tcBorders>
            <w:shd w:val="clear" w:color="auto" w:fill="auto"/>
            <w:noWrap/>
            <w:vAlign w:val="bottom"/>
            <w:hideMark/>
          </w:tcPr>
          <w:p w14:paraId="28245B5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116</w:t>
            </w:r>
          </w:p>
        </w:tc>
        <w:tc>
          <w:tcPr>
            <w:tcW w:w="803" w:type="dxa"/>
            <w:tcBorders>
              <w:top w:val="nil"/>
              <w:left w:val="nil"/>
              <w:bottom w:val="single" w:sz="4" w:space="0" w:color="auto"/>
              <w:right w:val="single" w:sz="4" w:space="0" w:color="auto"/>
            </w:tcBorders>
            <w:shd w:val="clear" w:color="auto" w:fill="auto"/>
            <w:noWrap/>
            <w:vAlign w:val="bottom"/>
            <w:hideMark/>
          </w:tcPr>
          <w:p w14:paraId="15D17A8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+427,8</w:t>
            </w:r>
          </w:p>
        </w:tc>
        <w:tc>
          <w:tcPr>
            <w:tcW w:w="699" w:type="dxa"/>
            <w:tcBorders>
              <w:top w:val="nil"/>
              <w:left w:val="nil"/>
              <w:bottom w:val="single" w:sz="4" w:space="0" w:color="auto"/>
              <w:right w:val="single" w:sz="4" w:space="0" w:color="auto"/>
            </w:tcBorders>
            <w:shd w:val="clear" w:color="auto" w:fill="auto"/>
            <w:noWrap/>
            <w:vAlign w:val="bottom"/>
            <w:hideMark/>
          </w:tcPr>
          <w:p w14:paraId="2055E63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4919</w:t>
            </w:r>
          </w:p>
        </w:tc>
        <w:tc>
          <w:tcPr>
            <w:tcW w:w="700" w:type="dxa"/>
            <w:tcBorders>
              <w:top w:val="nil"/>
              <w:left w:val="nil"/>
              <w:bottom w:val="single" w:sz="4" w:space="0" w:color="auto"/>
              <w:right w:val="single" w:sz="4" w:space="0" w:color="auto"/>
            </w:tcBorders>
            <w:shd w:val="clear" w:color="000000" w:fill="FFFFFF"/>
            <w:noWrap/>
            <w:vAlign w:val="bottom"/>
            <w:hideMark/>
          </w:tcPr>
          <w:p w14:paraId="1A6E3BD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5726</w:t>
            </w:r>
          </w:p>
        </w:tc>
        <w:tc>
          <w:tcPr>
            <w:tcW w:w="700" w:type="dxa"/>
            <w:tcBorders>
              <w:top w:val="nil"/>
              <w:left w:val="nil"/>
              <w:bottom w:val="single" w:sz="4" w:space="0" w:color="auto"/>
              <w:right w:val="single" w:sz="4" w:space="0" w:color="auto"/>
            </w:tcBorders>
            <w:shd w:val="clear" w:color="auto" w:fill="auto"/>
            <w:noWrap/>
            <w:vAlign w:val="bottom"/>
            <w:hideMark/>
          </w:tcPr>
          <w:p w14:paraId="11F9F80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116</w:t>
            </w:r>
          </w:p>
        </w:tc>
      </w:tr>
      <w:tr w:rsidR="0025132A" w:rsidRPr="0025132A" w14:paraId="2BE68BD1"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52BEBEA4"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Большевик</w:t>
            </w:r>
          </w:p>
        </w:tc>
        <w:tc>
          <w:tcPr>
            <w:tcW w:w="699" w:type="dxa"/>
            <w:tcBorders>
              <w:top w:val="nil"/>
              <w:left w:val="nil"/>
              <w:bottom w:val="single" w:sz="4" w:space="0" w:color="auto"/>
              <w:right w:val="single" w:sz="4" w:space="0" w:color="auto"/>
            </w:tcBorders>
            <w:shd w:val="clear" w:color="auto" w:fill="auto"/>
            <w:noWrap/>
            <w:vAlign w:val="bottom"/>
            <w:hideMark/>
          </w:tcPr>
          <w:p w14:paraId="7AA46DD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1411</w:t>
            </w:r>
          </w:p>
        </w:tc>
        <w:tc>
          <w:tcPr>
            <w:tcW w:w="700" w:type="dxa"/>
            <w:tcBorders>
              <w:top w:val="nil"/>
              <w:left w:val="nil"/>
              <w:bottom w:val="single" w:sz="4" w:space="0" w:color="auto"/>
              <w:right w:val="single" w:sz="4" w:space="0" w:color="auto"/>
            </w:tcBorders>
            <w:shd w:val="clear" w:color="000000" w:fill="FFFFFF"/>
            <w:noWrap/>
            <w:vAlign w:val="bottom"/>
            <w:hideMark/>
          </w:tcPr>
          <w:p w14:paraId="1117EB1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1362</w:t>
            </w:r>
          </w:p>
        </w:tc>
        <w:tc>
          <w:tcPr>
            <w:tcW w:w="560" w:type="dxa"/>
            <w:tcBorders>
              <w:top w:val="nil"/>
              <w:left w:val="nil"/>
              <w:bottom w:val="single" w:sz="4" w:space="0" w:color="auto"/>
              <w:right w:val="single" w:sz="4" w:space="0" w:color="auto"/>
            </w:tcBorders>
            <w:shd w:val="clear" w:color="auto" w:fill="auto"/>
            <w:noWrap/>
            <w:vAlign w:val="bottom"/>
            <w:hideMark/>
          </w:tcPr>
          <w:p w14:paraId="5DA38EF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97</w:t>
            </w:r>
          </w:p>
        </w:tc>
        <w:tc>
          <w:tcPr>
            <w:tcW w:w="699" w:type="dxa"/>
            <w:tcBorders>
              <w:top w:val="nil"/>
              <w:left w:val="nil"/>
              <w:bottom w:val="single" w:sz="4" w:space="0" w:color="auto"/>
              <w:right w:val="single" w:sz="4" w:space="0" w:color="auto"/>
            </w:tcBorders>
            <w:shd w:val="clear" w:color="auto" w:fill="auto"/>
            <w:noWrap/>
            <w:vAlign w:val="bottom"/>
            <w:hideMark/>
          </w:tcPr>
          <w:p w14:paraId="66B0E5A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500</w:t>
            </w:r>
          </w:p>
        </w:tc>
        <w:tc>
          <w:tcPr>
            <w:tcW w:w="700" w:type="dxa"/>
            <w:tcBorders>
              <w:top w:val="nil"/>
              <w:left w:val="nil"/>
              <w:bottom w:val="single" w:sz="4" w:space="0" w:color="auto"/>
              <w:right w:val="single" w:sz="4" w:space="0" w:color="auto"/>
            </w:tcBorders>
            <w:shd w:val="clear" w:color="000000" w:fill="FFFFFF"/>
            <w:noWrap/>
            <w:vAlign w:val="bottom"/>
            <w:hideMark/>
          </w:tcPr>
          <w:p w14:paraId="2B6854C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500</w:t>
            </w:r>
          </w:p>
        </w:tc>
        <w:tc>
          <w:tcPr>
            <w:tcW w:w="560" w:type="dxa"/>
            <w:tcBorders>
              <w:top w:val="nil"/>
              <w:left w:val="nil"/>
              <w:bottom w:val="single" w:sz="4" w:space="0" w:color="auto"/>
              <w:right w:val="single" w:sz="4" w:space="0" w:color="auto"/>
            </w:tcBorders>
            <w:shd w:val="clear" w:color="auto" w:fill="auto"/>
            <w:noWrap/>
            <w:vAlign w:val="bottom"/>
            <w:hideMark/>
          </w:tcPr>
          <w:p w14:paraId="5C880BF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100</w:t>
            </w:r>
          </w:p>
        </w:tc>
        <w:tc>
          <w:tcPr>
            <w:tcW w:w="839" w:type="dxa"/>
            <w:tcBorders>
              <w:top w:val="nil"/>
              <w:left w:val="nil"/>
              <w:bottom w:val="single" w:sz="4" w:space="0" w:color="auto"/>
              <w:right w:val="single" w:sz="4" w:space="0" w:color="auto"/>
            </w:tcBorders>
            <w:shd w:val="clear" w:color="auto" w:fill="auto"/>
            <w:noWrap/>
            <w:vAlign w:val="bottom"/>
            <w:hideMark/>
          </w:tcPr>
          <w:p w14:paraId="6A40B24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2092,9</w:t>
            </w:r>
          </w:p>
        </w:tc>
        <w:tc>
          <w:tcPr>
            <w:tcW w:w="790" w:type="dxa"/>
            <w:tcBorders>
              <w:top w:val="nil"/>
              <w:left w:val="nil"/>
              <w:bottom w:val="single" w:sz="4" w:space="0" w:color="auto"/>
              <w:right w:val="single" w:sz="4" w:space="0" w:color="auto"/>
            </w:tcBorders>
            <w:shd w:val="clear" w:color="000000" w:fill="FFFFFF"/>
            <w:noWrap/>
            <w:vAlign w:val="bottom"/>
            <w:hideMark/>
          </w:tcPr>
          <w:p w14:paraId="4F03ADD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2004,5</w:t>
            </w:r>
          </w:p>
        </w:tc>
        <w:tc>
          <w:tcPr>
            <w:tcW w:w="608" w:type="dxa"/>
            <w:tcBorders>
              <w:top w:val="nil"/>
              <w:left w:val="nil"/>
              <w:bottom w:val="single" w:sz="4" w:space="0" w:color="auto"/>
              <w:right w:val="single" w:sz="4" w:space="0" w:color="auto"/>
            </w:tcBorders>
            <w:shd w:val="clear" w:color="auto" w:fill="auto"/>
            <w:noWrap/>
            <w:vAlign w:val="bottom"/>
            <w:hideMark/>
          </w:tcPr>
          <w:p w14:paraId="5B3235A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96</w:t>
            </w:r>
          </w:p>
        </w:tc>
        <w:tc>
          <w:tcPr>
            <w:tcW w:w="803" w:type="dxa"/>
            <w:tcBorders>
              <w:top w:val="nil"/>
              <w:left w:val="nil"/>
              <w:bottom w:val="single" w:sz="4" w:space="0" w:color="auto"/>
              <w:right w:val="single" w:sz="4" w:space="0" w:color="auto"/>
            </w:tcBorders>
            <w:shd w:val="clear" w:color="auto" w:fill="auto"/>
            <w:noWrap/>
            <w:vAlign w:val="bottom"/>
            <w:hideMark/>
          </w:tcPr>
          <w:p w14:paraId="30421CB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-88,4</w:t>
            </w:r>
          </w:p>
        </w:tc>
        <w:tc>
          <w:tcPr>
            <w:tcW w:w="699" w:type="dxa"/>
            <w:tcBorders>
              <w:top w:val="nil"/>
              <w:left w:val="nil"/>
              <w:bottom w:val="single" w:sz="4" w:space="0" w:color="auto"/>
              <w:right w:val="single" w:sz="4" w:space="0" w:color="auto"/>
            </w:tcBorders>
            <w:shd w:val="clear" w:color="auto" w:fill="auto"/>
            <w:noWrap/>
            <w:vAlign w:val="bottom"/>
            <w:hideMark/>
          </w:tcPr>
          <w:p w14:paraId="7355784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4186</w:t>
            </w:r>
          </w:p>
        </w:tc>
        <w:tc>
          <w:tcPr>
            <w:tcW w:w="700" w:type="dxa"/>
            <w:tcBorders>
              <w:top w:val="nil"/>
              <w:left w:val="nil"/>
              <w:bottom w:val="single" w:sz="4" w:space="0" w:color="auto"/>
              <w:right w:val="single" w:sz="4" w:space="0" w:color="auto"/>
            </w:tcBorders>
            <w:shd w:val="clear" w:color="000000" w:fill="FFFFFF"/>
            <w:noWrap/>
            <w:vAlign w:val="bottom"/>
            <w:hideMark/>
          </w:tcPr>
          <w:p w14:paraId="30F3C15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4009</w:t>
            </w:r>
          </w:p>
        </w:tc>
        <w:tc>
          <w:tcPr>
            <w:tcW w:w="700" w:type="dxa"/>
            <w:tcBorders>
              <w:top w:val="nil"/>
              <w:left w:val="nil"/>
              <w:bottom w:val="single" w:sz="4" w:space="0" w:color="auto"/>
              <w:right w:val="single" w:sz="4" w:space="0" w:color="auto"/>
            </w:tcBorders>
            <w:shd w:val="clear" w:color="auto" w:fill="auto"/>
            <w:noWrap/>
            <w:vAlign w:val="bottom"/>
            <w:hideMark/>
          </w:tcPr>
          <w:p w14:paraId="124CEB2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96</w:t>
            </w:r>
          </w:p>
        </w:tc>
      </w:tr>
      <w:tr w:rsidR="0025132A" w:rsidRPr="0025132A" w14:paraId="61015834"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468E976F"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Свобода</w:t>
            </w:r>
          </w:p>
        </w:tc>
        <w:tc>
          <w:tcPr>
            <w:tcW w:w="699" w:type="dxa"/>
            <w:tcBorders>
              <w:top w:val="nil"/>
              <w:left w:val="nil"/>
              <w:bottom w:val="single" w:sz="4" w:space="0" w:color="auto"/>
              <w:right w:val="single" w:sz="4" w:space="0" w:color="auto"/>
            </w:tcBorders>
            <w:shd w:val="clear" w:color="auto" w:fill="auto"/>
            <w:noWrap/>
            <w:vAlign w:val="bottom"/>
            <w:hideMark/>
          </w:tcPr>
          <w:p w14:paraId="6754543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681</w:t>
            </w:r>
          </w:p>
        </w:tc>
        <w:tc>
          <w:tcPr>
            <w:tcW w:w="700" w:type="dxa"/>
            <w:tcBorders>
              <w:top w:val="nil"/>
              <w:left w:val="nil"/>
              <w:bottom w:val="single" w:sz="4" w:space="0" w:color="auto"/>
              <w:right w:val="single" w:sz="4" w:space="0" w:color="auto"/>
            </w:tcBorders>
            <w:shd w:val="clear" w:color="000000" w:fill="FFFFFF"/>
            <w:noWrap/>
            <w:vAlign w:val="bottom"/>
            <w:hideMark/>
          </w:tcPr>
          <w:p w14:paraId="29309CF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626</w:t>
            </w:r>
          </w:p>
        </w:tc>
        <w:tc>
          <w:tcPr>
            <w:tcW w:w="560" w:type="dxa"/>
            <w:tcBorders>
              <w:top w:val="nil"/>
              <w:left w:val="nil"/>
              <w:bottom w:val="single" w:sz="4" w:space="0" w:color="auto"/>
              <w:right w:val="single" w:sz="4" w:space="0" w:color="auto"/>
            </w:tcBorders>
            <w:shd w:val="clear" w:color="auto" w:fill="auto"/>
            <w:noWrap/>
            <w:vAlign w:val="bottom"/>
            <w:hideMark/>
          </w:tcPr>
          <w:p w14:paraId="4902DD1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92</w:t>
            </w:r>
          </w:p>
        </w:tc>
        <w:tc>
          <w:tcPr>
            <w:tcW w:w="699" w:type="dxa"/>
            <w:tcBorders>
              <w:top w:val="nil"/>
              <w:left w:val="nil"/>
              <w:bottom w:val="single" w:sz="4" w:space="0" w:color="auto"/>
              <w:right w:val="single" w:sz="4" w:space="0" w:color="auto"/>
            </w:tcBorders>
            <w:shd w:val="clear" w:color="auto" w:fill="auto"/>
            <w:noWrap/>
            <w:vAlign w:val="bottom"/>
            <w:hideMark/>
          </w:tcPr>
          <w:p w14:paraId="0DE9878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285</w:t>
            </w:r>
          </w:p>
        </w:tc>
        <w:tc>
          <w:tcPr>
            <w:tcW w:w="700" w:type="dxa"/>
            <w:tcBorders>
              <w:top w:val="nil"/>
              <w:left w:val="nil"/>
              <w:bottom w:val="single" w:sz="4" w:space="0" w:color="auto"/>
              <w:right w:val="single" w:sz="4" w:space="0" w:color="auto"/>
            </w:tcBorders>
            <w:shd w:val="clear" w:color="000000" w:fill="FFFFFF"/>
            <w:noWrap/>
            <w:vAlign w:val="bottom"/>
            <w:hideMark/>
          </w:tcPr>
          <w:p w14:paraId="53008E9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285</w:t>
            </w:r>
          </w:p>
        </w:tc>
        <w:tc>
          <w:tcPr>
            <w:tcW w:w="560" w:type="dxa"/>
            <w:tcBorders>
              <w:top w:val="nil"/>
              <w:left w:val="nil"/>
              <w:bottom w:val="single" w:sz="4" w:space="0" w:color="auto"/>
              <w:right w:val="single" w:sz="4" w:space="0" w:color="auto"/>
            </w:tcBorders>
            <w:shd w:val="clear" w:color="auto" w:fill="auto"/>
            <w:noWrap/>
            <w:vAlign w:val="bottom"/>
            <w:hideMark/>
          </w:tcPr>
          <w:p w14:paraId="576B4D8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100</w:t>
            </w:r>
          </w:p>
        </w:tc>
        <w:tc>
          <w:tcPr>
            <w:tcW w:w="839" w:type="dxa"/>
            <w:tcBorders>
              <w:top w:val="nil"/>
              <w:left w:val="nil"/>
              <w:bottom w:val="single" w:sz="4" w:space="0" w:color="auto"/>
              <w:right w:val="single" w:sz="4" w:space="0" w:color="auto"/>
            </w:tcBorders>
            <w:shd w:val="clear" w:color="auto" w:fill="auto"/>
            <w:noWrap/>
            <w:vAlign w:val="bottom"/>
            <w:hideMark/>
          </w:tcPr>
          <w:p w14:paraId="4A8A655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1474,8</w:t>
            </w:r>
          </w:p>
        </w:tc>
        <w:tc>
          <w:tcPr>
            <w:tcW w:w="790" w:type="dxa"/>
            <w:tcBorders>
              <w:top w:val="nil"/>
              <w:left w:val="nil"/>
              <w:bottom w:val="single" w:sz="4" w:space="0" w:color="auto"/>
              <w:right w:val="single" w:sz="4" w:space="0" w:color="auto"/>
            </w:tcBorders>
            <w:shd w:val="clear" w:color="000000" w:fill="FFFFFF"/>
            <w:noWrap/>
            <w:vAlign w:val="bottom"/>
            <w:hideMark/>
          </w:tcPr>
          <w:p w14:paraId="3A5DF1D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1546</w:t>
            </w:r>
          </w:p>
        </w:tc>
        <w:tc>
          <w:tcPr>
            <w:tcW w:w="608" w:type="dxa"/>
            <w:tcBorders>
              <w:top w:val="nil"/>
              <w:left w:val="nil"/>
              <w:bottom w:val="single" w:sz="4" w:space="0" w:color="auto"/>
              <w:right w:val="single" w:sz="4" w:space="0" w:color="auto"/>
            </w:tcBorders>
            <w:shd w:val="clear" w:color="auto" w:fill="auto"/>
            <w:noWrap/>
            <w:vAlign w:val="bottom"/>
            <w:hideMark/>
          </w:tcPr>
          <w:p w14:paraId="411403B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105</w:t>
            </w:r>
          </w:p>
        </w:tc>
        <w:tc>
          <w:tcPr>
            <w:tcW w:w="803" w:type="dxa"/>
            <w:tcBorders>
              <w:top w:val="nil"/>
              <w:left w:val="nil"/>
              <w:bottom w:val="single" w:sz="4" w:space="0" w:color="auto"/>
              <w:right w:val="single" w:sz="4" w:space="0" w:color="auto"/>
            </w:tcBorders>
            <w:shd w:val="clear" w:color="auto" w:fill="auto"/>
            <w:noWrap/>
            <w:vAlign w:val="bottom"/>
            <w:hideMark/>
          </w:tcPr>
          <w:p w14:paraId="37DFADA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+71,2</w:t>
            </w:r>
          </w:p>
        </w:tc>
        <w:tc>
          <w:tcPr>
            <w:tcW w:w="699" w:type="dxa"/>
            <w:tcBorders>
              <w:top w:val="nil"/>
              <w:left w:val="nil"/>
              <w:bottom w:val="single" w:sz="4" w:space="0" w:color="auto"/>
              <w:right w:val="single" w:sz="4" w:space="0" w:color="auto"/>
            </w:tcBorders>
            <w:shd w:val="clear" w:color="auto" w:fill="auto"/>
            <w:noWrap/>
            <w:vAlign w:val="bottom"/>
            <w:hideMark/>
          </w:tcPr>
          <w:p w14:paraId="1B1559D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5175</w:t>
            </w:r>
          </w:p>
        </w:tc>
        <w:tc>
          <w:tcPr>
            <w:tcW w:w="700" w:type="dxa"/>
            <w:tcBorders>
              <w:top w:val="nil"/>
              <w:left w:val="nil"/>
              <w:bottom w:val="single" w:sz="4" w:space="0" w:color="auto"/>
              <w:right w:val="single" w:sz="4" w:space="0" w:color="auto"/>
            </w:tcBorders>
            <w:shd w:val="clear" w:color="000000" w:fill="FFFFFF"/>
            <w:noWrap/>
            <w:vAlign w:val="bottom"/>
            <w:hideMark/>
          </w:tcPr>
          <w:p w14:paraId="1D23C70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5425</w:t>
            </w:r>
          </w:p>
        </w:tc>
        <w:tc>
          <w:tcPr>
            <w:tcW w:w="700" w:type="dxa"/>
            <w:tcBorders>
              <w:top w:val="nil"/>
              <w:left w:val="nil"/>
              <w:bottom w:val="single" w:sz="4" w:space="0" w:color="auto"/>
              <w:right w:val="single" w:sz="4" w:space="0" w:color="auto"/>
            </w:tcBorders>
            <w:shd w:val="clear" w:color="auto" w:fill="auto"/>
            <w:noWrap/>
            <w:vAlign w:val="bottom"/>
            <w:hideMark/>
          </w:tcPr>
          <w:p w14:paraId="0097F79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105</w:t>
            </w:r>
          </w:p>
        </w:tc>
      </w:tr>
      <w:tr w:rsidR="0025132A" w:rsidRPr="0025132A" w14:paraId="2C045DD6"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0BA1BDA1"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Союз</w:t>
            </w:r>
          </w:p>
        </w:tc>
        <w:tc>
          <w:tcPr>
            <w:tcW w:w="699" w:type="dxa"/>
            <w:tcBorders>
              <w:top w:val="nil"/>
              <w:left w:val="nil"/>
              <w:bottom w:val="single" w:sz="4" w:space="0" w:color="auto"/>
              <w:right w:val="single" w:sz="4" w:space="0" w:color="auto"/>
            </w:tcBorders>
            <w:shd w:val="clear" w:color="auto" w:fill="auto"/>
            <w:noWrap/>
            <w:vAlign w:val="bottom"/>
            <w:hideMark/>
          </w:tcPr>
          <w:p w14:paraId="56F4764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7B6B0CE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14:paraId="54DB358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699" w:type="dxa"/>
            <w:tcBorders>
              <w:top w:val="nil"/>
              <w:left w:val="nil"/>
              <w:bottom w:val="single" w:sz="4" w:space="0" w:color="auto"/>
              <w:right w:val="single" w:sz="4" w:space="0" w:color="auto"/>
            </w:tcBorders>
            <w:shd w:val="clear" w:color="auto" w:fill="auto"/>
            <w:noWrap/>
            <w:vAlign w:val="bottom"/>
            <w:hideMark/>
          </w:tcPr>
          <w:p w14:paraId="78A1C26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70AAD58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14:paraId="64CDC72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839" w:type="dxa"/>
            <w:tcBorders>
              <w:top w:val="nil"/>
              <w:left w:val="nil"/>
              <w:bottom w:val="single" w:sz="4" w:space="0" w:color="auto"/>
              <w:right w:val="single" w:sz="4" w:space="0" w:color="auto"/>
            </w:tcBorders>
            <w:shd w:val="clear" w:color="auto" w:fill="auto"/>
            <w:noWrap/>
            <w:vAlign w:val="bottom"/>
            <w:hideMark/>
          </w:tcPr>
          <w:p w14:paraId="455DDE7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790" w:type="dxa"/>
            <w:tcBorders>
              <w:top w:val="nil"/>
              <w:left w:val="nil"/>
              <w:bottom w:val="single" w:sz="4" w:space="0" w:color="auto"/>
              <w:right w:val="single" w:sz="4" w:space="0" w:color="auto"/>
            </w:tcBorders>
            <w:shd w:val="clear" w:color="000000" w:fill="FFFFFF"/>
            <w:noWrap/>
            <w:vAlign w:val="bottom"/>
            <w:hideMark/>
          </w:tcPr>
          <w:p w14:paraId="3D2B3C2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608" w:type="dxa"/>
            <w:tcBorders>
              <w:top w:val="nil"/>
              <w:left w:val="nil"/>
              <w:bottom w:val="single" w:sz="4" w:space="0" w:color="auto"/>
              <w:right w:val="single" w:sz="4" w:space="0" w:color="auto"/>
            </w:tcBorders>
            <w:shd w:val="clear" w:color="auto" w:fill="auto"/>
            <w:noWrap/>
            <w:vAlign w:val="bottom"/>
            <w:hideMark/>
          </w:tcPr>
          <w:p w14:paraId="3EAFEA0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803" w:type="dxa"/>
            <w:tcBorders>
              <w:top w:val="nil"/>
              <w:left w:val="nil"/>
              <w:bottom w:val="single" w:sz="4" w:space="0" w:color="auto"/>
              <w:right w:val="single" w:sz="4" w:space="0" w:color="auto"/>
            </w:tcBorders>
            <w:shd w:val="clear" w:color="auto" w:fill="auto"/>
            <w:noWrap/>
            <w:vAlign w:val="bottom"/>
            <w:hideMark/>
          </w:tcPr>
          <w:p w14:paraId="7DB2E9E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p>
        </w:tc>
        <w:tc>
          <w:tcPr>
            <w:tcW w:w="699" w:type="dxa"/>
            <w:tcBorders>
              <w:top w:val="nil"/>
              <w:left w:val="nil"/>
              <w:bottom w:val="single" w:sz="4" w:space="0" w:color="auto"/>
              <w:right w:val="single" w:sz="4" w:space="0" w:color="auto"/>
            </w:tcBorders>
            <w:shd w:val="clear" w:color="auto" w:fill="auto"/>
            <w:noWrap/>
            <w:vAlign w:val="bottom"/>
            <w:hideMark/>
          </w:tcPr>
          <w:p w14:paraId="53C46CC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318E061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700" w:type="dxa"/>
            <w:tcBorders>
              <w:top w:val="nil"/>
              <w:left w:val="nil"/>
              <w:bottom w:val="single" w:sz="4" w:space="0" w:color="auto"/>
              <w:right w:val="single" w:sz="4" w:space="0" w:color="auto"/>
            </w:tcBorders>
            <w:shd w:val="clear" w:color="auto" w:fill="auto"/>
            <w:noWrap/>
            <w:vAlign w:val="bottom"/>
            <w:hideMark/>
          </w:tcPr>
          <w:p w14:paraId="308CFE4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r>
      <w:tr w:rsidR="0025132A" w:rsidRPr="0025132A" w14:paraId="073583DC"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3E90A55F"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Степаненки</w:t>
            </w:r>
          </w:p>
        </w:tc>
        <w:tc>
          <w:tcPr>
            <w:tcW w:w="699" w:type="dxa"/>
            <w:tcBorders>
              <w:top w:val="nil"/>
              <w:left w:val="nil"/>
              <w:bottom w:val="single" w:sz="4" w:space="0" w:color="auto"/>
              <w:right w:val="single" w:sz="4" w:space="0" w:color="auto"/>
            </w:tcBorders>
            <w:shd w:val="clear" w:color="auto" w:fill="auto"/>
            <w:noWrap/>
            <w:vAlign w:val="bottom"/>
            <w:hideMark/>
          </w:tcPr>
          <w:p w14:paraId="4E25040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2609</w:t>
            </w:r>
          </w:p>
        </w:tc>
        <w:tc>
          <w:tcPr>
            <w:tcW w:w="700" w:type="dxa"/>
            <w:tcBorders>
              <w:top w:val="nil"/>
              <w:left w:val="nil"/>
              <w:bottom w:val="single" w:sz="4" w:space="0" w:color="auto"/>
              <w:right w:val="single" w:sz="4" w:space="0" w:color="auto"/>
            </w:tcBorders>
            <w:shd w:val="clear" w:color="000000" w:fill="FFFFFF"/>
            <w:noWrap/>
            <w:vAlign w:val="bottom"/>
            <w:hideMark/>
          </w:tcPr>
          <w:p w14:paraId="7D195F0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2553</w:t>
            </w:r>
          </w:p>
        </w:tc>
        <w:tc>
          <w:tcPr>
            <w:tcW w:w="560" w:type="dxa"/>
            <w:tcBorders>
              <w:top w:val="nil"/>
              <w:left w:val="nil"/>
              <w:bottom w:val="single" w:sz="4" w:space="0" w:color="auto"/>
              <w:right w:val="single" w:sz="4" w:space="0" w:color="auto"/>
            </w:tcBorders>
            <w:shd w:val="clear" w:color="auto" w:fill="auto"/>
            <w:noWrap/>
            <w:vAlign w:val="bottom"/>
            <w:hideMark/>
          </w:tcPr>
          <w:p w14:paraId="5160915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98</w:t>
            </w:r>
          </w:p>
        </w:tc>
        <w:tc>
          <w:tcPr>
            <w:tcW w:w="699" w:type="dxa"/>
            <w:tcBorders>
              <w:top w:val="nil"/>
              <w:left w:val="nil"/>
              <w:bottom w:val="single" w:sz="4" w:space="0" w:color="auto"/>
              <w:right w:val="single" w:sz="4" w:space="0" w:color="auto"/>
            </w:tcBorders>
            <w:shd w:val="clear" w:color="auto" w:fill="auto"/>
            <w:noWrap/>
            <w:vAlign w:val="bottom"/>
            <w:hideMark/>
          </w:tcPr>
          <w:p w14:paraId="00B4E78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922</w:t>
            </w:r>
          </w:p>
        </w:tc>
        <w:tc>
          <w:tcPr>
            <w:tcW w:w="700" w:type="dxa"/>
            <w:tcBorders>
              <w:top w:val="nil"/>
              <w:left w:val="nil"/>
              <w:bottom w:val="single" w:sz="4" w:space="0" w:color="auto"/>
              <w:right w:val="single" w:sz="4" w:space="0" w:color="auto"/>
            </w:tcBorders>
            <w:shd w:val="clear" w:color="000000" w:fill="FFFFFF"/>
            <w:noWrap/>
            <w:vAlign w:val="bottom"/>
            <w:hideMark/>
          </w:tcPr>
          <w:p w14:paraId="372260C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935</w:t>
            </w:r>
          </w:p>
        </w:tc>
        <w:tc>
          <w:tcPr>
            <w:tcW w:w="560" w:type="dxa"/>
            <w:tcBorders>
              <w:top w:val="nil"/>
              <w:left w:val="nil"/>
              <w:bottom w:val="single" w:sz="4" w:space="0" w:color="auto"/>
              <w:right w:val="single" w:sz="4" w:space="0" w:color="auto"/>
            </w:tcBorders>
            <w:shd w:val="clear" w:color="auto" w:fill="auto"/>
            <w:noWrap/>
            <w:vAlign w:val="bottom"/>
            <w:hideMark/>
          </w:tcPr>
          <w:p w14:paraId="3CE8C55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101</w:t>
            </w:r>
          </w:p>
        </w:tc>
        <w:tc>
          <w:tcPr>
            <w:tcW w:w="839" w:type="dxa"/>
            <w:tcBorders>
              <w:top w:val="nil"/>
              <w:left w:val="nil"/>
              <w:bottom w:val="single" w:sz="4" w:space="0" w:color="auto"/>
              <w:right w:val="single" w:sz="4" w:space="0" w:color="auto"/>
            </w:tcBorders>
            <w:shd w:val="clear" w:color="auto" w:fill="auto"/>
            <w:noWrap/>
            <w:vAlign w:val="bottom"/>
            <w:hideMark/>
          </w:tcPr>
          <w:p w14:paraId="48E734E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4598,4</w:t>
            </w:r>
          </w:p>
        </w:tc>
        <w:tc>
          <w:tcPr>
            <w:tcW w:w="790" w:type="dxa"/>
            <w:tcBorders>
              <w:top w:val="nil"/>
              <w:left w:val="nil"/>
              <w:bottom w:val="single" w:sz="4" w:space="0" w:color="auto"/>
              <w:right w:val="single" w:sz="4" w:space="0" w:color="auto"/>
            </w:tcBorders>
            <w:shd w:val="clear" w:color="000000" w:fill="FFFFFF"/>
            <w:noWrap/>
            <w:vAlign w:val="bottom"/>
            <w:hideMark/>
          </w:tcPr>
          <w:p w14:paraId="68E578C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5595,5</w:t>
            </w:r>
          </w:p>
        </w:tc>
        <w:tc>
          <w:tcPr>
            <w:tcW w:w="608" w:type="dxa"/>
            <w:tcBorders>
              <w:top w:val="nil"/>
              <w:left w:val="nil"/>
              <w:bottom w:val="single" w:sz="4" w:space="0" w:color="auto"/>
              <w:right w:val="single" w:sz="4" w:space="0" w:color="auto"/>
            </w:tcBorders>
            <w:shd w:val="clear" w:color="auto" w:fill="auto"/>
            <w:noWrap/>
            <w:vAlign w:val="bottom"/>
            <w:hideMark/>
          </w:tcPr>
          <w:p w14:paraId="4656611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122</w:t>
            </w:r>
          </w:p>
        </w:tc>
        <w:tc>
          <w:tcPr>
            <w:tcW w:w="803" w:type="dxa"/>
            <w:tcBorders>
              <w:top w:val="nil"/>
              <w:left w:val="nil"/>
              <w:bottom w:val="single" w:sz="4" w:space="0" w:color="auto"/>
              <w:right w:val="single" w:sz="4" w:space="0" w:color="auto"/>
            </w:tcBorders>
            <w:shd w:val="clear" w:color="auto" w:fill="auto"/>
            <w:noWrap/>
            <w:vAlign w:val="bottom"/>
            <w:hideMark/>
          </w:tcPr>
          <w:p w14:paraId="7AD7E5E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+997,5</w:t>
            </w:r>
          </w:p>
        </w:tc>
        <w:tc>
          <w:tcPr>
            <w:tcW w:w="699" w:type="dxa"/>
            <w:tcBorders>
              <w:top w:val="nil"/>
              <w:left w:val="nil"/>
              <w:bottom w:val="single" w:sz="4" w:space="0" w:color="auto"/>
              <w:right w:val="single" w:sz="4" w:space="0" w:color="auto"/>
            </w:tcBorders>
            <w:shd w:val="clear" w:color="auto" w:fill="auto"/>
            <w:noWrap/>
            <w:vAlign w:val="bottom"/>
            <w:hideMark/>
          </w:tcPr>
          <w:p w14:paraId="479AD4D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4987</w:t>
            </w:r>
          </w:p>
        </w:tc>
        <w:tc>
          <w:tcPr>
            <w:tcW w:w="700" w:type="dxa"/>
            <w:tcBorders>
              <w:top w:val="nil"/>
              <w:left w:val="nil"/>
              <w:bottom w:val="single" w:sz="4" w:space="0" w:color="auto"/>
              <w:right w:val="single" w:sz="4" w:space="0" w:color="auto"/>
            </w:tcBorders>
            <w:shd w:val="clear" w:color="000000" w:fill="FFFFFF"/>
            <w:noWrap/>
            <w:vAlign w:val="bottom"/>
            <w:hideMark/>
          </w:tcPr>
          <w:p w14:paraId="19E4D9F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6109</w:t>
            </w:r>
          </w:p>
        </w:tc>
        <w:tc>
          <w:tcPr>
            <w:tcW w:w="700" w:type="dxa"/>
            <w:tcBorders>
              <w:top w:val="nil"/>
              <w:left w:val="nil"/>
              <w:bottom w:val="single" w:sz="4" w:space="0" w:color="auto"/>
              <w:right w:val="single" w:sz="4" w:space="0" w:color="auto"/>
            </w:tcBorders>
            <w:shd w:val="clear" w:color="auto" w:fill="auto"/>
            <w:noWrap/>
            <w:vAlign w:val="bottom"/>
            <w:hideMark/>
          </w:tcPr>
          <w:p w14:paraId="7B8A644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123</w:t>
            </w:r>
          </w:p>
        </w:tc>
      </w:tr>
      <w:tr w:rsidR="0025132A" w:rsidRPr="0025132A" w14:paraId="759D1BBA"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2B104BD7"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Маяк</w:t>
            </w:r>
          </w:p>
        </w:tc>
        <w:tc>
          <w:tcPr>
            <w:tcW w:w="699" w:type="dxa"/>
            <w:tcBorders>
              <w:top w:val="nil"/>
              <w:left w:val="nil"/>
              <w:bottom w:val="single" w:sz="4" w:space="0" w:color="auto"/>
              <w:right w:val="single" w:sz="4" w:space="0" w:color="auto"/>
            </w:tcBorders>
            <w:shd w:val="clear" w:color="auto" w:fill="auto"/>
            <w:noWrap/>
            <w:vAlign w:val="bottom"/>
            <w:hideMark/>
          </w:tcPr>
          <w:p w14:paraId="2B3A446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1642</w:t>
            </w:r>
          </w:p>
        </w:tc>
        <w:tc>
          <w:tcPr>
            <w:tcW w:w="700" w:type="dxa"/>
            <w:tcBorders>
              <w:top w:val="nil"/>
              <w:left w:val="nil"/>
              <w:bottom w:val="single" w:sz="4" w:space="0" w:color="auto"/>
              <w:right w:val="single" w:sz="4" w:space="0" w:color="auto"/>
            </w:tcBorders>
            <w:shd w:val="clear" w:color="000000" w:fill="FFFFFF"/>
            <w:noWrap/>
            <w:vAlign w:val="bottom"/>
            <w:hideMark/>
          </w:tcPr>
          <w:p w14:paraId="75601B2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1758</w:t>
            </w:r>
          </w:p>
        </w:tc>
        <w:tc>
          <w:tcPr>
            <w:tcW w:w="560" w:type="dxa"/>
            <w:tcBorders>
              <w:top w:val="nil"/>
              <w:left w:val="nil"/>
              <w:bottom w:val="single" w:sz="4" w:space="0" w:color="auto"/>
              <w:right w:val="single" w:sz="4" w:space="0" w:color="auto"/>
            </w:tcBorders>
            <w:shd w:val="clear" w:color="auto" w:fill="auto"/>
            <w:noWrap/>
            <w:vAlign w:val="bottom"/>
            <w:hideMark/>
          </w:tcPr>
          <w:p w14:paraId="02FFB12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107</w:t>
            </w:r>
          </w:p>
        </w:tc>
        <w:tc>
          <w:tcPr>
            <w:tcW w:w="699" w:type="dxa"/>
            <w:tcBorders>
              <w:top w:val="nil"/>
              <w:left w:val="nil"/>
              <w:bottom w:val="single" w:sz="4" w:space="0" w:color="auto"/>
              <w:right w:val="single" w:sz="4" w:space="0" w:color="auto"/>
            </w:tcBorders>
            <w:shd w:val="clear" w:color="auto" w:fill="auto"/>
            <w:noWrap/>
            <w:vAlign w:val="bottom"/>
            <w:hideMark/>
          </w:tcPr>
          <w:p w14:paraId="263B8E9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585</w:t>
            </w:r>
          </w:p>
        </w:tc>
        <w:tc>
          <w:tcPr>
            <w:tcW w:w="700" w:type="dxa"/>
            <w:tcBorders>
              <w:top w:val="nil"/>
              <w:left w:val="nil"/>
              <w:bottom w:val="single" w:sz="4" w:space="0" w:color="auto"/>
              <w:right w:val="single" w:sz="4" w:space="0" w:color="auto"/>
            </w:tcBorders>
            <w:shd w:val="clear" w:color="000000" w:fill="FFFFFF"/>
            <w:noWrap/>
            <w:vAlign w:val="bottom"/>
            <w:hideMark/>
          </w:tcPr>
          <w:p w14:paraId="55DB036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600</w:t>
            </w:r>
          </w:p>
        </w:tc>
        <w:tc>
          <w:tcPr>
            <w:tcW w:w="560" w:type="dxa"/>
            <w:tcBorders>
              <w:top w:val="nil"/>
              <w:left w:val="nil"/>
              <w:bottom w:val="single" w:sz="4" w:space="0" w:color="auto"/>
              <w:right w:val="single" w:sz="4" w:space="0" w:color="auto"/>
            </w:tcBorders>
            <w:shd w:val="clear" w:color="auto" w:fill="auto"/>
            <w:noWrap/>
            <w:vAlign w:val="bottom"/>
            <w:hideMark/>
          </w:tcPr>
          <w:p w14:paraId="4E1DE27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103</w:t>
            </w:r>
          </w:p>
        </w:tc>
        <w:tc>
          <w:tcPr>
            <w:tcW w:w="839" w:type="dxa"/>
            <w:tcBorders>
              <w:top w:val="nil"/>
              <w:left w:val="nil"/>
              <w:bottom w:val="single" w:sz="4" w:space="0" w:color="auto"/>
              <w:right w:val="single" w:sz="4" w:space="0" w:color="auto"/>
            </w:tcBorders>
            <w:shd w:val="clear" w:color="auto" w:fill="auto"/>
            <w:noWrap/>
            <w:vAlign w:val="bottom"/>
            <w:hideMark/>
          </w:tcPr>
          <w:p w14:paraId="6B854EC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3294,4</w:t>
            </w:r>
          </w:p>
        </w:tc>
        <w:tc>
          <w:tcPr>
            <w:tcW w:w="790" w:type="dxa"/>
            <w:tcBorders>
              <w:top w:val="nil"/>
              <w:left w:val="nil"/>
              <w:bottom w:val="single" w:sz="4" w:space="0" w:color="auto"/>
              <w:right w:val="single" w:sz="4" w:space="0" w:color="auto"/>
            </w:tcBorders>
            <w:shd w:val="clear" w:color="000000" w:fill="FFFFFF"/>
            <w:noWrap/>
            <w:vAlign w:val="bottom"/>
            <w:hideMark/>
          </w:tcPr>
          <w:p w14:paraId="742C5C4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3382,2</w:t>
            </w:r>
          </w:p>
        </w:tc>
        <w:tc>
          <w:tcPr>
            <w:tcW w:w="608" w:type="dxa"/>
            <w:tcBorders>
              <w:top w:val="nil"/>
              <w:left w:val="nil"/>
              <w:bottom w:val="single" w:sz="4" w:space="0" w:color="auto"/>
              <w:right w:val="single" w:sz="4" w:space="0" w:color="auto"/>
            </w:tcBorders>
            <w:shd w:val="clear" w:color="auto" w:fill="auto"/>
            <w:noWrap/>
            <w:vAlign w:val="bottom"/>
            <w:hideMark/>
          </w:tcPr>
          <w:p w14:paraId="64DCA89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103</w:t>
            </w:r>
          </w:p>
        </w:tc>
        <w:tc>
          <w:tcPr>
            <w:tcW w:w="803" w:type="dxa"/>
            <w:tcBorders>
              <w:top w:val="nil"/>
              <w:left w:val="nil"/>
              <w:bottom w:val="single" w:sz="4" w:space="0" w:color="auto"/>
              <w:right w:val="single" w:sz="4" w:space="0" w:color="auto"/>
            </w:tcBorders>
            <w:shd w:val="clear" w:color="auto" w:fill="auto"/>
            <w:noWrap/>
            <w:vAlign w:val="bottom"/>
            <w:hideMark/>
          </w:tcPr>
          <w:p w14:paraId="003CADD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+87,7</w:t>
            </w:r>
          </w:p>
        </w:tc>
        <w:tc>
          <w:tcPr>
            <w:tcW w:w="699" w:type="dxa"/>
            <w:tcBorders>
              <w:top w:val="nil"/>
              <w:left w:val="nil"/>
              <w:bottom w:val="single" w:sz="4" w:space="0" w:color="auto"/>
              <w:right w:val="single" w:sz="4" w:space="0" w:color="auto"/>
            </w:tcBorders>
            <w:shd w:val="clear" w:color="auto" w:fill="auto"/>
            <w:noWrap/>
            <w:vAlign w:val="bottom"/>
            <w:hideMark/>
          </w:tcPr>
          <w:p w14:paraId="32E66DD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5631</w:t>
            </w:r>
          </w:p>
        </w:tc>
        <w:tc>
          <w:tcPr>
            <w:tcW w:w="700" w:type="dxa"/>
            <w:tcBorders>
              <w:top w:val="nil"/>
              <w:left w:val="nil"/>
              <w:bottom w:val="single" w:sz="4" w:space="0" w:color="auto"/>
              <w:right w:val="single" w:sz="4" w:space="0" w:color="auto"/>
            </w:tcBorders>
            <w:shd w:val="clear" w:color="000000" w:fill="FFFFFF"/>
            <w:noWrap/>
            <w:vAlign w:val="bottom"/>
            <w:hideMark/>
          </w:tcPr>
          <w:p w14:paraId="4D10D5A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5637</w:t>
            </w:r>
          </w:p>
        </w:tc>
        <w:tc>
          <w:tcPr>
            <w:tcW w:w="700" w:type="dxa"/>
            <w:tcBorders>
              <w:top w:val="nil"/>
              <w:left w:val="nil"/>
              <w:bottom w:val="single" w:sz="4" w:space="0" w:color="auto"/>
              <w:right w:val="single" w:sz="4" w:space="0" w:color="auto"/>
            </w:tcBorders>
            <w:shd w:val="clear" w:color="auto" w:fill="auto"/>
            <w:noWrap/>
            <w:vAlign w:val="bottom"/>
            <w:hideMark/>
          </w:tcPr>
          <w:p w14:paraId="19E15C4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100</w:t>
            </w:r>
          </w:p>
        </w:tc>
      </w:tr>
      <w:tr w:rsidR="0025132A" w:rsidRPr="0025132A" w14:paraId="40814248"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273DA0EA"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Кулига</w:t>
            </w:r>
          </w:p>
        </w:tc>
        <w:tc>
          <w:tcPr>
            <w:tcW w:w="699" w:type="dxa"/>
            <w:tcBorders>
              <w:top w:val="nil"/>
              <w:left w:val="nil"/>
              <w:bottom w:val="single" w:sz="4" w:space="0" w:color="auto"/>
              <w:right w:val="single" w:sz="4" w:space="0" w:color="auto"/>
            </w:tcBorders>
            <w:shd w:val="clear" w:color="auto" w:fill="auto"/>
            <w:noWrap/>
            <w:vAlign w:val="bottom"/>
            <w:hideMark/>
          </w:tcPr>
          <w:p w14:paraId="0252EBA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826</w:t>
            </w:r>
          </w:p>
        </w:tc>
        <w:tc>
          <w:tcPr>
            <w:tcW w:w="700" w:type="dxa"/>
            <w:tcBorders>
              <w:top w:val="nil"/>
              <w:left w:val="nil"/>
              <w:bottom w:val="single" w:sz="4" w:space="0" w:color="auto"/>
              <w:right w:val="single" w:sz="4" w:space="0" w:color="auto"/>
            </w:tcBorders>
            <w:shd w:val="clear" w:color="000000" w:fill="FFFFFF"/>
            <w:noWrap/>
            <w:vAlign w:val="bottom"/>
            <w:hideMark/>
          </w:tcPr>
          <w:p w14:paraId="42282E4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870</w:t>
            </w:r>
          </w:p>
        </w:tc>
        <w:tc>
          <w:tcPr>
            <w:tcW w:w="560" w:type="dxa"/>
            <w:tcBorders>
              <w:top w:val="nil"/>
              <w:left w:val="nil"/>
              <w:bottom w:val="single" w:sz="4" w:space="0" w:color="auto"/>
              <w:right w:val="single" w:sz="4" w:space="0" w:color="auto"/>
            </w:tcBorders>
            <w:shd w:val="clear" w:color="auto" w:fill="auto"/>
            <w:noWrap/>
            <w:vAlign w:val="bottom"/>
            <w:hideMark/>
          </w:tcPr>
          <w:p w14:paraId="1A8533B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105</w:t>
            </w:r>
          </w:p>
        </w:tc>
        <w:tc>
          <w:tcPr>
            <w:tcW w:w="699" w:type="dxa"/>
            <w:tcBorders>
              <w:top w:val="nil"/>
              <w:left w:val="nil"/>
              <w:bottom w:val="single" w:sz="4" w:space="0" w:color="auto"/>
              <w:right w:val="single" w:sz="4" w:space="0" w:color="auto"/>
            </w:tcBorders>
            <w:shd w:val="clear" w:color="auto" w:fill="auto"/>
            <w:noWrap/>
            <w:vAlign w:val="bottom"/>
            <w:hideMark/>
          </w:tcPr>
          <w:p w14:paraId="031EBC7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420</w:t>
            </w:r>
          </w:p>
        </w:tc>
        <w:tc>
          <w:tcPr>
            <w:tcW w:w="700" w:type="dxa"/>
            <w:tcBorders>
              <w:top w:val="nil"/>
              <w:left w:val="nil"/>
              <w:bottom w:val="single" w:sz="4" w:space="0" w:color="auto"/>
              <w:right w:val="single" w:sz="4" w:space="0" w:color="auto"/>
            </w:tcBorders>
            <w:shd w:val="clear" w:color="000000" w:fill="FFFFFF"/>
            <w:noWrap/>
            <w:vAlign w:val="bottom"/>
            <w:hideMark/>
          </w:tcPr>
          <w:p w14:paraId="4D31F7A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420</w:t>
            </w:r>
          </w:p>
        </w:tc>
        <w:tc>
          <w:tcPr>
            <w:tcW w:w="560" w:type="dxa"/>
            <w:tcBorders>
              <w:top w:val="nil"/>
              <w:left w:val="nil"/>
              <w:bottom w:val="single" w:sz="4" w:space="0" w:color="auto"/>
              <w:right w:val="single" w:sz="4" w:space="0" w:color="auto"/>
            </w:tcBorders>
            <w:shd w:val="clear" w:color="auto" w:fill="auto"/>
            <w:noWrap/>
            <w:vAlign w:val="bottom"/>
            <w:hideMark/>
          </w:tcPr>
          <w:p w14:paraId="10F69F4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100</w:t>
            </w:r>
          </w:p>
        </w:tc>
        <w:tc>
          <w:tcPr>
            <w:tcW w:w="839" w:type="dxa"/>
            <w:tcBorders>
              <w:top w:val="nil"/>
              <w:left w:val="nil"/>
              <w:bottom w:val="single" w:sz="4" w:space="0" w:color="auto"/>
              <w:right w:val="single" w:sz="4" w:space="0" w:color="auto"/>
            </w:tcBorders>
            <w:shd w:val="clear" w:color="auto" w:fill="auto"/>
            <w:noWrap/>
            <w:vAlign w:val="bottom"/>
            <w:hideMark/>
          </w:tcPr>
          <w:p w14:paraId="60486C6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1522,1</w:t>
            </w:r>
          </w:p>
        </w:tc>
        <w:tc>
          <w:tcPr>
            <w:tcW w:w="790" w:type="dxa"/>
            <w:tcBorders>
              <w:top w:val="nil"/>
              <w:left w:val="nil"/>
              <w:bottom w:val="single" w:sz="4" w:space="0" w:color="auto"/>
              <w:right w:val="single" w:sz="4" w:space="0" w:color="auto"/>
            </w:tcBorders>
            <w:shd w:val="clear" w:color="000000" w:fill="FFFFFF"/>
            <w:noWrap/>
            <w:vAlign w:val="bottom"/>
            <w:hideMark/>
          </w:tcPr>
          <w:p w14:paraId="5574C6C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1628,4</w:t>
            </w:r>
          </w:p>
        </w:tc>
        <w:tc>
          <w:tcPr>
            <w:tcW w:w="608" w:type="dxa"/>
            <w:tcBorders>
              <w:top w:val="nil"/>
              <w:left w:val="nil"/>
              <w:bottom w:val="single" w:sz="4" w:space="0" w:color="auto"/>
              <w:right w:val="single" w:sz="4" w:space="0" w:color="auto"/>
            </w:tcBorders>
            <w:shd w:val="clear" w:color="auto" w:fill="auto"/>
            <w:noWrap/>
            <w:vAlign w:val="bottom"/>
            <w:hideMark/>
          </w:tcPr>
          <w:p w14:paraId="7BFA7BB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107</w:t>
            </w:r>
          </w:p>
        </w:tc>
        <w:tc>
          <w:tcPr>
            <w:tcW w:w="803" w:type="dxa"/>
            <w:tcBorders>
              <w:top w:val="nil"/>
              <w:left w:val="nil"/>
              <w:bottom w:val="single" w:sz="4" w:space="0" w:color="auto"/>
              <w:right w:val="single" w:sz="4" w:space="0" w:color="auto"/>
            </w:tcBorders>
            <w:shd w:val="clear" w:color="auto" w:fill="auto"/>
            <w:noWrap/>
            <w:vAlign w:val="bottom"/>
            <w:hideMark/>
          </w:tcPr>
          <w:p w14:paraId="5368D08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+106,3</w:t>
            </w:r>
          </w:p>
        </w:tc>
        <w:tc>
          <w:tcPr>
            <w:tcW w:w="699" w:type="dxa"/>
            <w:tcBorders>
              <w:top w:val="nil"/>
              <w:left w:val="nil"/>
              <w:bottom w:val="single" w:sz="4" w:space="0" w:color="auto"/>
              <w:right w:val="single" w:sz="4" w:space="0" w:color="auto"/>
            </w:tcBorders>
            <w:shd w:val="clear" w:color="auto" w:fill="auto"/>
            <w:noWrap/>
            <w:vAlign w:val="bottom"/>
            <w:hideMark/>
          </w:tcPr>
          <w:p w14:paraId="7714BBF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3624</w:t>
            </w:r>
          </w:p>
        </w:tc>
        <w:tc>
          <w:tcPr>
            <w:tcW w:w="700" w:type="dxa"/>
            <w:tcBorders>
              <w:top w:val="nil"/>
              <w:left w:val="nil"/>
              <w:bottom w:val="single" w:sz="4" w:space="0" w:color="auto"/>
              <w:right w:val="single" w:sz="4" w:space="0" w:color="auto"/>
            </w:tcBorders>
            <w:shd w:val="clear" w:color="000000" w:fill="FFFFFF"/>
            <w:noWrap/>
            <w:vAlign w:val="bottom"/>
            <w:hideMark/>
          </w:tcPr>
          <w:p w14:paraId="717B9BF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3877</w:t>
            </w:r>
          </w:p>
        </w:tc>
        <w:tc>
          <w:tcPr>
            <w:tcW w:w="700" w:type="dxa"/>
            <w:tcBorders>
              <w:top w:val="nil"/>
              <w:left w:val="nil"/>
              <w:bottom w:val="single" w:sz="4" w:space="0" w:color="auto"/>
              <w:right w:val="single" w:sz="4" w:space="0" w:color="auto"/>
            </w:tcBorders>
            <w:shd w:val="clear" w:color="auto" w:fill="auto"/>
            <w:noWrap/>
            <w:vAlign w:val="bottom"/>
            <w:hideMark/>
          </w:tcPr>
          <w:p w14:paraId="2E1A42C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107</w:t>
            </w:r>
          </w:p>
        </w:tc>
      </w:tr>
      <w:tr w:rsidR="0025132A" w:rsidRPr="0025132A" w14:paraId="411BCBE8"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39D8AA82"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Мысы</w:t>
            </w:r>
          </w:p>
        </w:tc>
        <w:tc>
          <w:tcPr>
            <w:tcW w:w="699" w:type="dxa"/>
            <w:tcBorders>
              <w:top w:val="nil"/>
              <w:left w:val="nil"/>
              <w:bottom w:val="single" w:sz="4" w:space="0" w:color="auto"/>
              <w:right w:val="single" w:sz="4" w:space="0" w:color="auto"/>
            </w:tcBorders>
            <w:shd w:val="clear" w:color="auto" w:fill="auto"/>
            <w:noWrap/>
            <w:vAlign w:val="bottom"/>
            <w:hideMark/>
          </w:tcPr>
          <w:p w14:paraId="48121BB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658</w:t>
            </w:r>
          </w:p>
        </w:tc>
        <w:tc>
          <w:tcPr>
            <w:tcW w:w="700" w:type="dxa"/>
            <w:tcBorders>
              <w:top w:val="nil"/>
              <w:left w:val="nil"/>
              <w:bottom w:val="single" w:sz="4" w:space="0" w:color="auto"/>
              <w:right w:val="single" w:sz="4" w:space="0" w:color="auto"/>
            </w:tcBorders>
            <w:shd w:val="clear" w:color="000000" w:fill="FFFFFF"/>
            <w:noWrap/>
            <w:vAlign w:val="bottom"/>
            <w:hideMark/>
          </w:tcPr>
          <w:p w14:paraId="79BDF0D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645</w:t>
            </w:r>
          </w:p>
        </w:tc>
        <w:tc>
          <w:tcPr>
            <w:tcW w:w="560" w:type="dxa"/>
            <w:tcBorders>
              <w:top w:val="nil"/>
              <w:left w:val="nil"/>
              <w:bottom w:val="single" w:sz="4" w:space="0" w:color="auto"/>
              <w:right w:val="single" w:sz="4" w:space="0" w:color="auto"/>
            </w:tcBorders>
            <w:shd w:val="clear" w:color="auto" w:fill="auto"/>
            <w:noWrap/>
            <w:vAlign w:val="bottom"/>
            <w:hideMark/>
          </w:tcPr>
          <w:p w14:paraId="06CCDB7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98</w:t>
            </w:r>
          </w:p>
        </w:tc>
        <w:tc>
          <w:tcPr>
            <w:tcW w:w="699" w:type="dxa"/>
            <w:tcBorders>
              <w:top w:val="nil"/>
              <w:left w:val="nil"/>
              <w:bottom w:val="single" w:sz="4" w:space="0" w:color="auto"/>
              <w:right w:val="single" w:sz="4" w:space="0" w:color="auto"/>
            </w:tcBorders>
            <w:shd w:val="clear" w:color="auto" w:fill="auto"/>
            <w:noWrap/>
            <w:vAlign w:val="bottom"/>
            <w:hideMark/>
          </w:tcPr>
          <w:p w14:paraId="7C0B639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307</w:t>
            </w:r>
          </w:p>
        </w:tc>
        <w:tc>
          <w:tcPr>
            <w:tcW w:w="700" w:type="dxa"/>
            <w:tcBorders>
              <w:top w:val="nil"/>
              <w:left w:val="nil"/>
              <w:bottom w:val="single" w:sz="4" w:space="0" w:color="auto"/>
              <w:right w:val="single" w:sz="4" w:space="0" w:color="auto"/>
            </w:tcBorders>
            <w:shd w:val="clear" w:color="000000" w:fill="FFFFFF"/>
            <w:noWrap/>
            <w:vAlign w:val="bottom"/>
            <w:hideMark/>
          </w:tcPr>
          <w:p w14:paraId="5BF8035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310</w:t>
            </w:r>
          </w:p>
        </w:tc>
        <w:tc>
          <w:tcPr>
            <w:tcW w:w="560" w:type="dxa"/>
            <w:tcBorders>
              <w:top w:val="nil"/>
              <w:left w:val="nil"/>
              <w:bottom w:val="single" w:sz="4" w:space="0" w:color="auto"/>
              <w:right w:val="single" w:sz="4" w:space="0" w:color="auto"/>
            </w:tcBorders>
            <w:shd w:val="clear" w:color="auto" w:fill="auto"/>
            <w:noWrap/>
            <w:vAlign w:val="bottom"/>
            <w:hideMark/>
          </w:tcPr>
          <w:p w14:paraId="54A469F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101</w:t>
            </w:r>
          </w:p>
        </w:tc>
        <w:tc>
          <w:tcPr>
            <w:tcW w:w="839" w:type="dxa"/>
            <w:tcBorders>
              <w:top w:val="nil"/>
              <w:left w:val="nil"/>
              <w:bottom w:val="single" w:sz="4" w:space="0" w:color="auto"/>
              <w:right w:val="single" w:sz="4" w:space="0" w:color="auto"/>
            </w:tcBorders>
            <w:shd w:val="clear" w:color="auto" w:fill="auto"/>
            <w:noWrap/>
            <w:vAlign w:val="bottom"/>
            <w:hideMark/>
          </w:tcPr>
          <w:p w14:paraId="4282B26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1330,6</w:t>
            </w:r>
          </w:p>
        </w:tc>
        <w:tc>
          <w:tcPr>
            <w:tcW w:w="790" w:type="dxa"/>
            <w:tcBorders>
              <w:top w:val="nil"/>
              <w:left w:val="nil"/>
              <w:bottom w:val="single" w:sz="4" w:space="0" w:color="auto"/>
              <w:right w:val="single" w:sz="4" w:space="0" w:color="auto"/>
            </w:tcBorders>
            <w:shd w:val="clear" w:color="000000" w:fill="FFFFFF"/>
            <w:noWrap/>
            <w:vAlign w:val="bottom"/>
            <w:hideMark/>
          </w:tcPr>
          <w:p w14:paraId="2B03DD2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1270,7</w:t>
            </w:r>
          </w:p>
        </w:tc>
        <w:tc>
          <w:tcPr>
            <w:tcW w:w="608" w:type="dxa"/>
            <w:tcBorders>
              <w:top w:val="nil"/>
              <w:left w:val="nil"/>
              <w:bottom w:val="single" w:sz="4" w:space="0" w:color="auto"/>
              <w:right w:val="single" w:sz="4" w:space="0" w:color="auto"/>
            </w:tcBorders>
            <w:shd w:val="clear" w:color="auto" w:fill="auto"/>
            <w:noWrap/>
            <w:vAlign w:val="bottom"/>
            <w:hideMark/>
          </w:tcPr>
          <w:p w14:paraId="4E4928E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95</w:t>
            </w:r>
          </w:p>
        </w:tc>
        <w:tc>
          <w:tcPr>
            <w:tcW w:w="803" w:type="dxa"/>
            <w:tcBorders>
              <w:top w:val="nil"/>
              <w:left w:val="nil"/>
              <w:bottom w:val="single" w:sz="4" w:space="0" w:color="auto"/>
              <w:right w:val="single" w:sz="4" w:space="0" w:color="auto"/>
            </w:tcBorders>
            <w:shd w:val="clear" w:color="auto" w:fill="auto"/>
            <w:noWrap/>
            <w:vAlign w:val="bottom"/>
            <w:hideMark/>
          </w:tcPr>
          <w:p w14:paraId="67B2A45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-59,9</w:t>
            </w:r>
          </w:p>
        </w:tc>
        <w:tc>
          <w:tcPr>
            <w:tcW w:w="699" w:type="dxa"/>
            <w:tcBorders>
              <w:top w:val="nil"/>
              <w:left w:val="nil"/>
              <w:bottom w:val="single" w:sz="4" w:space="0" w:color="auto"/>
              <w:right w:val="single" w:sz="4" w:space="0" w:color="auto"/>
            </w:tcBorders>
            <w:shd w:val="clear" w:color="auto" w:fill="auto"/>
            <w:noWrap/>
            <w:vAlign w:val="bottom"/>
            <w:hideMark/>
          </w:tcPr>
          <w:p w14:paraId="4B57A4E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4334</w:t>
            </w:r>
          </w:p>
        </w:tc>
        <w:tc>
          <w:tcPr>
            <w:tcW w:w="700" w:type="dxa"/>
            <w:tcBorders>
              <w:top w:val="nil"/>
              <w:left w:val="nil"/>
              <w:bottom w:val="single" w:sz="4" w:space="0" w:color="auto"/>
              <w:right w:val="single" w:sz="4" w:space="0" w:color="auto"/>
            </w:tcBorders>
            <w:shd w:val="clear" w:color="000000" w:fill="FFFFFF"/>
            <w:noWrap/>
            <w:vAlign w:val="bottom"/>
            <w:hideMark/>
          </w:tcPr>
          <w:p w14:paraId="7C5EF39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4099</w:t>
            </w:r>
          </w:p>
        </w:tc>
        <w:tc>
          <w:tcPr>
            <w:tcW w:w="700" w:type="dxa"/>
            <w:tcBorders>
              <w:top w:val="nil"/>
              <w:left w:val="nil"/>
              <w:bottom w:val="single" w:sz="4" w:space="0" w:color="auto"/>
              <w:right w:val="single" w:sz="4" w:space="0" w:color="auto"/>
            </w:tcBorders>
            <w:shd w:val="clear" w:color="auto" w:fill="auto"/>
            <w:noWrap/>
            <w:vAlign w:val="bottom"/>
            <w:hideMark/>
          </w:tcPr>
          <w:p w14:paraId="61B3930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95</w:t>
            </w:r>
          </w:p>
        </w:tc>
      </w:tr>
      <w:tr w:rsidR="0025132A" w:rsidRPr="0025132A" w14:paraId="34C3B5A2"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626A59BF"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proofErr w:type="spellStart"/>
            <w:r w:rsidRPr="0025132A">
              <w:rPr>
                <w:rFonts w:ascii="Times New Roman" w:eastAsia="Times New Roman" w:hAnsi="Times New Roman" w:cs="Times New Roman"/>
                <w:color w:val="000000" w:themeColor="text1"/>
                <w:sz w:val="18"/>
                <w:szCs w:val="18"/>
              </w:rPr>
              <w:t>Гулейшур</w:t>
            </w:r>
            <w:proofErr w:type="spellEnd"/>
          </w:p>
        </w:tc>
        <w:tc>
          <w:tcPr>
            <w:tcW w:w="699" w:type="dxa"/>
            <w:tcBorders>
              <w:top w:val="nil"/>
              <w:left w:val="nil"/>
              <w:bottom w:val="single" w:sz="4" w:space="0" w:color="auto"/>
              <w:right w:val="single" w:sz="4" w:space="0" w:color="auto"/>
            </w:tcBorders>
            <w:shd w:val="clear" w:color="auto" w:fill="auto"/>
            <w:noWrap/>
            <w:vAlign w:val="bottom"/>
            <w:hideMark/>
          </w:tcPr>
          <w:p w14:paraId="2501E5C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995</w:t>
            </w:r>
          </w:p>
        </w:tc>
        <w:tc>
          <w:tcPr>
            <w:tcW w:w="700" w:type="dxa"/>
            <w:tcBorders>
              <w:top w:val="nil"/>
              <w:left w:val="nil"/>
              <w:bottom w:val="single" w:sz="4" w:space="0" w:color="auto"/>
              <w:right w:val="single" w:sz="4" w:space="0" w:color="auto"/>
            </w:tcBorders>
            <w:shd w:val="clear" w:color="000000" w:fill="FFFFFF"/>
            <w:noWrap/>
            <w:vAlign w:val="bottom"/>
            <w:hideMark/>
          </w:tcPr>
          <w:p w14:paraId="54D7F02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1012</w:t>
            </w:r>
          </w:p>
        </w:tc>
        <w:tc>
          <w:tcPr>
            <w:tcW w:w="560" w:type="dxa"/>
            <w:tcBorders>
              <w:top w:val="nil"/>
              <w:left w:val="nil"/>
              <w:bottom w:val="single" w:sz="4" w:space="0" w:color="auto"/>
              <w:right w:val="single" w:sz="4" w:space="0" w:color="auto"/>
            </w:tcBorders>
            <w:shd w:val="clear" w:color="auto" w:fill="auto"/>
            <w:noWrap/>
            <w:vAlign w:val="bottom"/>
            <w:hideMark/>
          </w:tcPr>
          <w:p w14:paraId="7B242C1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102</w:t>
            </w:r>
          </w:p>
        </w:tc>
        <w:tc>
          <w:tcPr>
            <w:tcW w:w="699" w:type="dxa"/>
            <w:tcBorders>
              <w:top w:val="nil"/>
              <w:left w:val="nil"/>
              <w:bottom w:val="single" w:sz="4" w:space="0" w:color="auto"/>
              <w:right w:val="single" w:sz="4" w:space="0" w:color="auto"/>
            </w:tcBorders>
            <w:shd w:val="clear" w:color="auto" w:fill="auto"/>
            <w:noWrap/>
            <w:vAlign w:val="bottom"/>
            <w:hideMark/>
          </w:tcPr>
          <w:p w14:paraId="35BBF26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380</w:t>
            </w:r>
          </w:p>
        </w:tc>
        <w:tc>
          <w:tcPr>
            <w:tcW w:w="700" w:type="dxa"/>
            <w:tcBorders>
              <w:top w:val="nil"/>
              <w:left w:val="nil"/>
              <w:bottom w:val="single" w:sz="4" w:space="0" w:color="auto"/>
              <w:right w:val="single" w:sz="4" w:space="0" w:color="auto"/>
            </w:tcBorders>
            <w:shd w:val="clear" w:color="000000" w:fill="FFFFFF"/>
            <w:noWrap/>
            <w:vAlign w:val="bottom"/>
            <w:hideMark/>
          </w:tcPr>
          <w:p w14:paraId="064F2C1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380</w:t>
            </w:r>
          </w:p>
        </w:tc>
        <w:tc>
          <w:tcPr>
            <w:tcW w:w="560" w:type="dxa"/>
            <w:tcBorders>
              <w:top w:val="nil"/>
              <w:left w:val="nil"/>
              <w:bottom w:val="single" w:sz="4" w:space="0" w:color="auto"/>
              <w:right w:val="single" w:sz="4" w:space="0" w:color="auto"/>
            </w:tcBorders>
            <w:shd w:val="clear" w:color="auto" w:fill="auto"/>
            <w:noWrap/>
            <w:vAlign w:val="bottom"/>
            <w:hideMark/>
          </w:tcPr>
          <w:p w14:paraId="265A491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100</w:t>
            </w:r>
          </w:p>
        </w:tc>
        <w:tc>
          <w:tcPr>
            <w:tcW w:w="839" w:type="dxa"/>
            <w:tcBorders>
              <w:top w:val="nil"/>
              <w:left w:val="nil"/>
              <w:bottom w:val="single" w:sz="4" w:space="0" w:color="auto"/>
              <w:right w:val="single" w:sz="4" w:space="0" w:color="auto"/>
            </w:tcBorders>
            <w:shd w:val="clear" w:color="auto" w:fill="auto"/>
            <w:noWrap/>
            <w:vAlign w:val="bottom"/>
            <w:hideMark/>
          </w:tcPr>
          <w:p w14:paraId="70B1D03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2024</w:t>
            </w:r>
          </w:p>
        </w:tc>
        <w:tc>
          <w:tcPr>
            <w:tcW w:w="790" w:type="dxa"/>
            <w:tcBorders>
              <w:top w:val="nil"/>
              <w:left w:val="nil"/>
              <w:bottom w:val="single" w:sz="4" w:space="0" w:color="auto"/>
              <w:right w:val="single" w:sz="4" w:space="0" w:color="auto"/>
            </w:tcBorders>
            <w:shd w:val="clear" w:color="000000" w:fill="FFFFFF"/>
            <w:noWrap/>
            <w:vAlign w:val="bottom"/>
            <w:hideMark/>
          </w:tcPr>
          <w:p w14:paraId="708CB86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1997,3</w:t>
            </w:r>
          </w:p>
        </w:tc>
        <w:tc>
          <w:tcPr>
            <w:tcW w:w="608" w:type="dxa"/>
            <w:tcBorders>
              <w:top w:val="nil"/>
              <w:left w:val="nil"/>
              <w:bottom w:val="single" w:sz="4" w:space="0" w:color="auto"/>
              <w:right w:val="single" w:sz="4" w:space="0" w:color="auto"/>
            </w:tcBorders>
            <w:shd w:val="clear" w:color="auto" w:fill="auto"/>
            <w:noWrap/>
            <w:vAlign w:val="bottom"/>
            <w:hideMark/>
          </w:tcPr>
          <w:p w14:paraId="618BF22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99</w:t>
            </w:r>
          </w:p>
        </w:tc>
        <w:tc>
          <w:tcPr>
            <w:tcW w:w="803" w:type="dxa"/>
            <w:tcBorders>
              <w:top w:val="nil"/>
              <w:left w:val="nil"/>
              <w:bottom w:val="single" w:sz="4" w:space="0" w:color="auto"/>
              <w:right w:val="single" w:sz="4" w:space="0" w:color="auto"/>
            </w:tcBorders>
            <w:shd w:val="clear" w:color="auto" w:fill="auto"/>
            <w:noWrap/>
            <w:vAlign w:val="bottom"/>
            <w:hideMark/>
          </w:tcPr>
          <w:p w14:paraId="50D5CA2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-26,7</w:t>
            </w:r>
          </w:p>
        </w:tc>
        <w:tc>
          <w:tcPr>
            <w:tcW w:w="699" w:type="dxa"/>
            <w:tcBorders>
              <w:top w:val="nil"/>
              <w:left w:val="nil"/>
              <w:bottom w:val="single" w:sz="4" w:space="0" w:color="auto"/>
              <w:right w:val="single" w:sz="4" w:space="0" w:color="auto"/>
            </w:tcBorders>
            <w:shd w:val="clear" w:color="auto" w:fill="auto"/>
            <w:noWrap/>
            <w:vAlign w:val="bottom"/>
            <w:hideMark/>
          </w:tcPr>
          <w:p w14:paraId="34B97AB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5326</w:t>
            </w:r>
          </w:p>
        </w:tc>
        <w:tc>
          <w:tcPr>
            <w:tcW w:w="700" w:type="dxa"/>
            <w:tcBorders>
              <w:top w:val="nil"/>
              <w:left w:val="nil"/>
              <w:bottom w:val="single" w:sz="4" w:space="0" w:color="auto"/>
              <w:right w:val="single" w:sz="4" w:space="0" w:color="auto"/>
            </w:tcBorders>
            <w:shd w:val="clear" w:color="000000" w:fill="FFFFFF"/>
            <w:noWrap/>
            <w:vAlign w:val="bottom"/>
            <w:hideMark/>
          </w:tcPr>
          <w:p w14:paraId="4AA6511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5256</w:t>
            </w:r>
          </w:p>
        </w:tc>
        <w:tc>
          <w:tcPr>
            <w:tcW w:w="700" w:type="dxa"/>
            <w:tcBorders>
              <w:top w:val="nil"/>
              <w:left w:val="nil"/>
              <w:bottom w:val="single" w:sz="4" w:space="0" w:color="auto"/>
              <w:right w:val="single" w:sz="4" w:space="0" w:color="auto"/>
            </w:tcBorders>
            <w:shd w:val="clear" w:color="auto" w:fill="auto"/>
            <w:noWrap/>
            <w:vAlign w:val="bottom"/>
            <w:hideMark/>
          </w:tcPr>
          <w:p w14:paraId="6981D48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97</w:t>
            </w:r>
          </w:p>
        </w:tc>
      </w:tr>
      <w:tr w:rsidR="0025132A" w:rsidRPr="0025132A" w14:paraId="16A15730"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531BD939"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СТСХ</w:t>
            </w:r>
          </w:p>
        </w:tc>
        <w:tc>
          <w:tcPr>
            <w:tcW w:w="699" w:type="dxa"/>
            <w:tcBorders>
              <w:top w:val="nil"/>
              <w:left w:val="nil"/>
              <w:bottom w:val="single" w:sz="4" w:space="0" w:color="auto"/>
              <w:right w:val="single" w:sz="4" w:space="0" w:color="auto"/>
            </w:tcBorders>
            <w:shd w:val="clear" w:color="auto" w:fill="auto"/>
            <w:noWrap/>
            <w:vAlign w:val="bottom"/>
            <w:hideMark/>
          </w:tcPr>
          <w:p w14:paraId="6E69439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447</w:t>
            </w:r>
          </w:p>
        </w:tc>
        <w:tc>
          <w:tcPr>
            <w:tcW w:w="700" w:type="dxa"/>
            <w:tcBorders>
              <w:top w:val="nil"/>
              <w:left w:val="nil"/>
              <w:bottom w:val="single" w:sz="4" w:space="0" w:color="auto"/>
              <w:right w:val="single" w:sz="4" w:space="0" w:color="auto"/>
            </w:tcBorders>
            <w:shd w:val="clear" w:color="000000" w:fill="FFFFFF"/>
            <w:noWrap/>
            <w:vAlign w:val="bottom"/>
            <w:hideMark/>
          </w:tcPr>
          <w:p w14:paraId="5752B03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563</w:t>
            </w:r>
          </w:p>
        </w:tc>
        <w:tc>
          <w:tcPr>
            <w:tcW w:w="560" w:type="dxa"/>
            <w:tcBorders>
              <w:top w:val="nil"/>
              <w:left w:val="nil"/>
              <w:bottom w:val="single" w:sz="4" w:space="0" w:color="auto"/>
              <w:right w:val="single" w:sz="4" w:space="0" w:color="auto"/>
            </w:tcBorders>
            <w:shd w:val="clear" w:color="auto" w:fill="auto"/>
            <w:noWrap/>
            <w:vAlign w:val="bottom"/>
            <w:hideMark/>
          </w:tcPr>
          <w:p w14:paraId="1A3E852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126</w:t>
            </w:r>
          </w:p>
        </w:tc>
        <w:tc>
          <w:tcPr>
            <w:tcW w:w="699" w:type="dxa"/>
            <w:tcBorders>
              <w:top w:val="nil"/>
              <w:left w:val="nil"/>
              <w:bottom w:val="single" w:sz="4" w:space="0" w:color="auto"/>
              <w:right w:val="single" w:sz="4" w:space="0" w:color="auto"/>
            </w:tcBorders>
            <w:shd w:val="clear" w:color="auto" w:fill="auto"/>
            <w:noWrap/>
            <w:vAlign w:val="bottom"/>
            <w:hideMark/>
          </w:tcPr>
          <w:p w14:paraId="6B86B68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185</w:t>
            </w:r>
          </w:p>
        </w:tc>
        <w:tc>
          <w:tcPr>
            <w:tcW w:w="700" w:type="dxa"/>
            <w:tcBorders>
              <w:top w:val="nil"/>
              <w:left w:val="nil"/>
              <w:bottom w:val="single" w:sz="4" w:space="0" w:color="auto"/>
              <w:right w:val="single" w:sz="4" w:space="0" w:color="auto"/>
            </w:tcBorders>
            <w:shd w:val="clear" w:color="000000" w:fill="FFFFFF"/>
            <w:noWrap/>
            <w:vAlign w:val="bottom"/>
            <w:hideMark/>
          </w:tcPr>
          <w:p w14:paraId="2A14597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188</w:t>
            </w:r>
          </w:p>
        </w:tc>
        <w:tc>
          <w:tcPr>
            <w:tcW w:w="560" w:type="dxa"/>
            <w:tcBorders>
              <w:top w:val="nil"/>
              <w:left w:val="nil"/>
              <w:bottom w:val="single" w:sz="4" w:space="0" w:color="auto"/>
              <w:right w:val="single" w:sz="4" w:space="0" w:color="auto"/>
            </w:tcBorders>
            <w:shd w:val="clear" w:color="auto" w:fill="auto"/>
            <w:noWrap/>
            <w:vAlign w:val="bottom"/>
            <w:hideMark/>
          </w:tcPr>
          <w:p w14:paraId="69B8112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102</w:t>
            </w:r>
          </w:p>
        </w:tc>
        <w:tc>
          <w:tcPr>
            <w:tcW w:w="839" w:type="dxa"/>
            <w:tcBorders>
              <w:top w:val="nil"/>
              <w:left w:val="nil"/>
              <w:bottom w:val="single" w:sz="4" w:space="0" w:color="auto"/>
              <w:right w:val="single" w:sz="4" w:space="0" w:color="auto"/>
            </w:tcBorders>
            <w:shd w:val="clear" w:color="auto" w:fill="auto"/>
            <w:noWrap/>
            <w:vAlign w:val="bottom"/>
            <w:hideMark/>
          </w:tcPr>
          <w:p w14:paraId="5576DB7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793,86</w:t>
            </w:r>
          </w:p>
        </w:tc>
        <w:tc>
          <w:tcPr>
            <w:tcW w:w="790" w:type="dxa"/>
            <w:tcBorders>
              <w:top w:val="nil"/>
              <w:left w:val="nil"/>
              <w:bottom w:val="single" w:sz="4" w:space="0" w:color="auto"/>
              <w:right w:val="single" w:sz="4" w:space="0" w:color="auto"/>
            </w:tcBorders>
            <w:shd w:val="clear" w:color="000000" w:fill="FFFFFF"/>
            <w:noWrap/>
            <w:vAlign w:val="bottom"/>
            <w:hideMark/>
          </w:tcPr>
          <w:p w14:paraId="4BCF077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730,8</w:t>
            </w:r>
          </w:p>
        </w:tc>
        <w:tc>
          <w:tcPr>
            <w:tcW w:w="608" w:type="dxa"/>
            <w:tcBorders>
              <w:top w:val="nil"/>
              <w:left w:val="nil"/>
              <w:bottom w:val="single" w:sz="4" w:space="0" w:color="auto"/>
              <w:right w:val="single" w:sz="4" w:space="0" w:color="auto"/>
            </w:tcBorders>
            <w:shd w:val="clear" w:color="auto" w:fill="auto"/>
            <w:noWrap/>
            <w:vAlign w:val="bottom"/>
            <w:hideMark/>
          </w:tcPr>
          <w:p w14:paraId="605EAE9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93</w:t>
            </w:r>
          </w:p>
        </w:tc>
        <w:tc>
          <w:tcPr>
            <w:tcW w:w="803" w:type="dxa"/>
            <w:tcBorders>
              <w:top w:val="nil"/>
              <w:left w:val="nil"/>
              <w:bottom w:val="single" w:sz="4" w:space="0" w:color="auto"/>
              <w:right w:val="single" w:sz="4" w:space="0" w:color="auto"/>
            </w:tcBorders>
            <w:shd w:val="clear" w:color="auto" w:fill="auto"/>
            <w:noWrap/>
            <w:vAlign w:val="bottom"/>
            <w:hideMark/>
          </w:tcPr>
          <w:p w14:paraId="2B5C6D1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-58,5</w:t>
            </w:r>
          </w:p>
        </w:tc>
        <w:tc>
          <w:tcPr>
            <w:tcW w:w="699" w:type="dxa"/>
            <w:tcBorders>
              <w:top w:val="nil"/>
              <w:left w:val="nil"/>
              <w:bottom w:val="single" w:sz="4" w:space="0" w:color="auto"/>
              <w:right w:val="single" w:sz="4" w:space="0" w:color="auto"/>
            </w:tcBorders>
            <w:shd w:val="clear" w:color="auto" w:fill="auto"/>
            <w:noWrap/>
            <w:vAlign w:val="bottom"/>
            <w:hideMark/>
          </w:tcPr>
          <w:p w14:paraId="13D2A2F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6215</w:t>
            </w:r>
          </w:p>
        </w:tc>
        <w:tc>
          <w:tcPr>
            <w:tcW w:w="700" w:type="dxa"/>
            <w:tcBorders>
              <w:top w:val="nil"/>
              <w:left w:val="nil"/>
              <w:bottom w:val="single" w:sz="4" w:space="0" w:color="auto"/>
              <w:right w:val="single" w:sz="4" w:space="0" w:color="auto"/>
            </w:tcBorders>
            <w:shd w:val="clear" w:color="000000" w:fill="FFFFFF"/>
            <w:noWrap/>
            <w:vAlign w:val="bottom"/>
            <w:hideMark/>
          </w:tcPr>
          <w:p w14:paraId="12C3994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4152</w:t>
            </w:r>
          </w:p>
        </w:tc>
        <w:tc>
          <w:tcPr>
            <w:tcW w:w="700" w:type="dxa"/>
            <w:tcBorders>
              <w:top w:val="nil"/>
              <w:left w:val="nil"/>
              <w:bottom w:val="single" w:sz="4" w:space="0" w:color="auto"/>
              <w:right w:val="single" w:sz="4" w:space="0" w:color="auto"/>
            </w:tcBorders>
            <w:shd w:val="clear" w:color="auto" w:fill="auto"/>
            <w:noWrap/>
            <w:vAlign w:val="bottom"/>
            <w:hideMark/>
          </w:tcPr>
          <w:p w14:paraId="74DB282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67</w:t>
            </w:r>
          </w:p>
        </w:tc>
      </w:tr>
      <w:tr w:rsidR="0025132A" w:rsidRPr="0025132A" w14:paraId="673B8F4F"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469A8442"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Труженик</w:t>
            </w:r>
          </w:p>
        </w:tc>
        <w:tc>
          <w:tcPr>
            <w:tcW w:w="699" w:type="dxa"/>
            <w:tcBorders>
              <w:top w:val="nil"/>
              <w:left w:val="nil"/>
              <w:bottom w:val="single" w:sz="4" w:space="0" w:color="auto"/>
              <w:right w:val="single" w:sz="4" w:space="0" w:color="auto"/>
            </w:tcBorders>
            <w:shd w:val="clear" w:color="auto" w:fill="auto"/>
            <w:noWrap/>
            <w:vAlign w:val="bottom"/>
            <w:hideMark/>
          </w:tcPr>
          <w:p w14:paraId="30D0BE2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531CBB4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14:paraId="1048B6E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699" w:type="dxa"/>
            <w:tcBorders>
              <w:top w:val="nil"/>
              <w:left w:val="nil"/>
              <w:bottom w:val="single" w:sz="4" w:space="0" w:color="auto"/>
              <w:right w:val="single" w:sz="4" w:space="0" w:color="auto"/>
            </w:tcBorders>
            <w:shd w:val="clear" w:color="auto" w:fill="auto"/>
            <w:noWrap/>
            <w:vAlign w:val="bottom"/>
            <w:hideMark/>
          </w:tcPr>
          <w:p w14:paraId="509EAE2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728B613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14:paraId="681D2F0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839" w:type="dxa"/>
            <w:tcBorders>
              <w:top w:val="nil"/>
              <w:left w:val="nil"/>
              <w:bottom w:val="single" w:sz="4" w:space="0" w:color="auto"/>
              <w:right w:val="single" w:sz="4" w:space="0" w:color="auto"/>
            </w:tcBorders>
            <w:shd w:val="clear" w:color="auto" w:fill="auto"/>
            <w:noWrap/>
            <w:vAlign w:val="bottom"/>
            <w:hideMark/>
          </w:tcPr>
          <w:p w14:paraId="42A30F3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790" w:type="dxa"/>
            <w:tcBorders>
              <w:top w:val="nil"/>
              <w:left w:val="nil"/>
              <w:bottom w:val="single" w:sz="4" w:space="0" w:color="auto"/>
              <w:right w:val="single" w:sz="4" w:space="0" w:color="auto"/>
            </w:tcBorders>
            <w:shd w:val="clear" w:color="000000" w:fill="FFFFFF"/>
            <w:noWrap/>
            <w:vAlign w:val="bottom"/>
            <w:hideMark/>
          </w:tcPr>
          <w:p w14:paraId="048B96B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608" w:type="dxa"/>
            <w:tcBorders>
              <w:top w:val="nil"/>
              <w:left w:val="nil"/>
              <w:bottom w:val="single" w:sz="4" w:space="0" w:color="auto"/>
              <w:right w:val="single" w:sz="4" w:space="0" w:color="auto"/>
            </w:tcBorders>
            <w:shd w:val="clear" w:color="auto" w:fill="auto"/>
            <w:noWrap/>
            <w:vAlign w:val="bottom"/>
            <w:hideMark/>
          </w:tcPr>
          <w:p w14:paraId="7A22776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803" w:type="dxa"/>
            <w:tcBorders>
              <w:top w:val="nil"/>
              <w:left w:val="nil"/>
              <w:bottom w:val="single" w:sz="4" w:space="0" w:color="auto"/>
              <w:right w:val="single" w:sz="4" w:space="0" w:color="auto"/>
            </w:tcBorders>
            <w:shd w:val="clear" w:color="auto" w:fill="auto"/>
            <w:noWrap/>
            <w:vAlign w:val="bottom"/>
            <w:hideMark/>
          </w:tcPr>
          <w:p w14:paraId="174B5A6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p>
        </w:tc>
        <w:tc>
          <w:tcPr>
            <w:tcW w:w="699" w:type="dxa"/>
            <w:tcBorders>
              <w:top w:val="nil"/>
              <w:left w:val="nil"/>
              <w:bottom w:val="single" w:sz="4" w:space="0" w:color="auto"/>
              <w:right w:val="single" w:sz="4" w:space="0" w:color="auto"/>
            </w:tcBorders>
            <w:shd w:val="clear" w:color="auto" w:fill="auto"/>
            <w:noWrap/>
            <w:vAlign w:val="bottom"/>
            <w:hideMark/>
          </w:tcPr>
          <w:p w14:paraId="40D6D1F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0C40E5D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700" w:type="dxa"/>
            <w:tcBorders>
              <w:top w:val="nil"/>
              <w:left w:val="nil"/>
              <w:bottom w:val="single" w:sz="4" w:space="0" w:color="auto"/>
              <w:right w:val="single" w:sz="4" w:space="0" w:color="auto"/>
            </w:tcBorders>
            <w:shd w:val="clear" w:color="auto" w:fill="auto"/>
            <w:noWrap/>
            <w:vAlign w:val="bottom"/>
            <w:hideMark/>
          </w:tcPr>
          <w:p w14:paraId="30BD3F8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r>
      <w:tr w:rsidR="0025132A" w:rsidRPr="0025132A" w14:paraId="0B40B42C"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72F5C567"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proofErr w:type="spellStart"/>
            <w:r w:rsidRPr="0025132A">
              <w:rPr>
                <w:rFonts w:ascii="Times New Roman" w:eastAsia="Times New Roman" w:hAnsi="Times New Roman" w:cs="Times New Roman"/>
                <w:color w:val="000000" w:themeColor="text1"/>
                <w:sz w:val="18"/>
                <w:szCs w:val="18"/>
              </w:rPr>
              <w:t>Варни-кез</w:t>
            </w:r>
            <w:proofErr w:type="spellEnd"/>
          </w:p>
        </w:tc>
        <w:tc>
          <w:tcPr>
            <w:tcW w:w="699" w:type="dxa"/>
            <w:tcBorders>
              <w:top w:val="nil"/>
              <w:left w:val="nil"/>
              <w:bottom w:val="single" w:sz="4" w:space="0" w:color="auto"/>
              <w:right w:val="single" w:sz="4" w:space="0" w:color="auto"/>
            </w:tcBorders>
            <w:shd w:val="clear" w:color="auto" w:fill="auto"/>
            <w:noWrap/>
            <w:vAlign w:val="bottom"/>
            <w:hideMark/>
          </w:tcPr>
          <w:p w14:paraId="59A2FC5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455</w:t>
            </w:r>
          </w:p>
        </w:tc>
        <w:tc>
          <w:tcPr>
            <w:tcW w:w="700" w:type="dxa"/>
            <w:tcBorders>
              <w:top w:val="nil"/>
              <w:left w:val="nil"/>
              <w:bottom w:val="single" w:sz="4" w:space="0" w:color="auto"/>
              <w:right w:val="single" w:sz="4" w:space="0" w:color="auto"/>
            </w:tcBorders>
            <w:shd w:val="clear" w:color="000000" w:fill="FFFFFF"/>
            <w:noWrap/>
            <w:vAlign w:val="bottom"/>
            <w:hideMark/>
          </w:tcPr>
          <w:p w14:paraId="5CB7CCF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455</w:t>
            </w:r>
          </w:p>
        </w:tc>
        <w:tc>
          <w:tcPr>
            <w:tcW w:w="560" w:type="dxa"/>
            <w:tcBorders>
              <w:top w:val="nil"/>
              <w:left w:val="nil"/>
              <w:bottom w:val="single" w:sz="4" w:space="0" w:color="auto"/>
              <w:right w:val="single" w:sz="4" w:space="0" w:color="auto"/>
            </w:tcBorders>
            <w:shd w:val="clear" w:color="auto" w:fill="auto"/>
            <w:noWrap/>
            <w:vAlign w:val="bottom"/>
            <w:hideMark/>
          </w:tcPr>
          <w:p w14:paraId="123E98B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100</w:t>
            </w:r>
          </w:p>
        </w:tc>
        <w:tc>
          <w:tcPr>
            <w:tcW w:w="699" w:type="dxa"/>
            <w:tcBorders>
              <w:top w:val="nil"/>
              <w:left w:val="nil"/>
              <w:bottom w:val="single" w:sz="4" w:space="0" w:color="auto"/>
              <w:right w:val="single" w:sz="4" w:space="0" w:color="auto"/>
            </w:tcBorders>
            <w:shd w:val="clear" w:color="auto" w:fill="auto"/>
            <w:noWrap/>
            <w:vAlign w:val="bottom"/>
            <w:hideMark/>
          </w:tcPr>
          <w:p w14:paraId="06746EE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155</w:t>
            </w:r>
          </w:p>
        </w:tc>
        <w:tc>
          <w:tcPr>
            <w:tcW w:w="700" w:type="dxa"/>
            <w:tcBorders>
              <w:top w:val="nil"/>
              <w:left w:val="nil"/>
              <w:bottom w:val="single" w:sz="4" w:space="0" w:color="auto"/>
              <w:right w:val="single" w:sz="4" w:space="0" w:color="auto"/>
            </w:tcBorders>
            <w:shd w:val="clear" w:color="000000" w:fill="FFFFFF"/>
            <w:noWrap/>
            <w:vAlign w:val="bottom"/>
            <w:hideMark/>
          </w:tcPr>
          <w:p w14:paraId="3BD075E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14:paraId="4747154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839" w:type="dxa"/>
            <w:tcBorders>
              <w:top w:val="nil"/>
              <w:left w:val="nil"/>
              <w:bottom w:val="single" w:sz="4" w:space="0" w:color="auto"/>
              <w:right w:val="single" w:sz="4" w:space="0" w:color="auto"/>
            </w:tcBorders>
            <w:shd w:val="clear" w:color="auto" w:fill="auto"/>
            <w:noWrap/>
            <w:vAlign w:val="bottom"/>
            <w:hideMark/>
          </w:tcPr>
          <w:p w14:paraId="0D0804C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p>
        </w:tc>
        <w:tc>
          <w:tcPr>
            <w:tcW w:w="790" w:type="dxa"/>
            <w:tcBorders>
              <w:top w:val="nil"/>
              <w:left w:val="nil"/>
              <w:bottom w:val="single" w:sz="4" w:space="0" w:color="auto"/>
              <w:right w:val="single" w:sz="4" w:space="0" w:color="auto"/>
            </w:tcBorders>
            <w:shd w:val="clear" w:color="000000" w:fill="FFFFFF"/>
            <w:noWrap/>
            <w:vAlign w:val="bottom"/>
            <w:hideMark/>
          </w:tcPr>
          <w:p w14:paraId="07AC4B2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14:paraId="77CB7FC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p>
        </w:tc>
        <w:tc>
          <w:tcPr>
            <w:tcW w:w="803" w:type="dxa"/>
            <w:tcBorders>
              <w:top w:val="nil"/>
              <w:left w:val="nil"/>
              <w:bottom w:val="single" w:sz="4" w:space="0" w:color="auto"/>
              <w:right w:val="single" w:sz="4" w:space="0" w:color="auto"/>
            </w:tcBorders>
            <w:shd w:val="clear" w:color="auto" w:fill="auto"/>
            <w:noWrap/>
            <w:vAlign w:val="bottom"/>
            <w:hideMark/>
          </w:tcPr>
          <w:p w14:paraId="54F24EC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p>
        </w:tc>
        <w:tc>
          <w:tcPr>
            <w:tcW w:w="699" w:type="dxa"/>
            <w:tcBorders>
              <w:top w:val="nil"/>
              <w:left w:val="nil"/>
              <w:bottom w:val="single" w:sz="4" w:space="0" w:color="auto"/>
              <w:right w:val="single" w:sz="4" w:space="0" w:color="auto"/>
            </w:tcBorders>
            <w:shd w:val="clear" w:color="auto" w:fill="auto"/>
            <w:noWrap/>
            <w:vAlign w:val="bottom"/>
            <w:hideMark/>
          </w:tcPr>
          <w:p w14:paraId="6EC640B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46ADFE2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700" w:type="dxa"/>
            <w:tcBorders>
              <w:top w:val="nil"/>
              <w:left w:val="nil"/>
              <w:bottom w:val="single" w:sz="4" w:space="0" w:color="auto"/>
              <w:right w:val="single" w:sz="4" w:space="0" w:color="auto"/>
            </w:tcBorders>
            <w:shd w:val="clear" w:color="auto" w:fill="auto"/>
            <w:noWrap/>
            <w:vAlign w:val="bottom"/>
            <w:hideMark/>
          </w:tcPr>
          <w:p w14:paraId="1BFB1AD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r>
      <w:tr w:rsidR="0025132A" w:rsidRPr="0025132A" w14:paraId="72D570BE"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4C4CB335"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proofErr w:type="spellStart"/>
            <w:r w:rsidRPr="0025132A">
              <w:rPr>
                <w:rFonts w:ascii="Times New Roman" w:eastAsia="Times New Roman" w:hAnsi="Times New Roman" w:cs="Times New Roman"/>
                <w:color w:val="000000" w:themeColor="text1"/>
                <w:sz w:val="18"/>
                <w:szCs w:val="18"/>
              </w:rPr>
              <w:t>Ошмес</w:t>
            </w:r>
            <w:proofErr w:type="spellEnd"/>
          </w:p>
        </w:tc>
        <w:tc>
          <w:tcPr>
            <w:tcW w:w="699" w:type="dxa"/>
            <w:tcBorders>
              <w:top w:val="nil"/>
              <w:left w:val="nil"/>
              <w:bottom w:val="single" w:sz="4" w:space="0" w:color="auto"/>
              <w:right w:val="single" w:sz="4" w:space="0" w:color="auto"/>
            </w:tcBorders>
            <w:shd w:val="clear" w:color="auto" w:fill="auto"/>
            <w:noWrap/>
            <w:vAlign w:val="bottom"/>
            <w:hideMark/>
          </w:tcPr>
          <w:p w14:paraId="3583CD1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1092</w:t>
            </w:r>
          </w:p>
        </w:tc>
        <w:tc>
          <w:tcPr>
            <w:tcW w:w="700" w:type="dxa"/>
            <w:tcBorders>
              <w:top w:val="nil"/>
              <w:left w:val="nil"/>
              <w:bottom w:val="single" w:sz="4" w:space="0" w:color="auto"/>
              <w:right w:val="single" w:sz="4" w:space="0" w:color="auto"/>
            </w:tcBorders>
            <w:shd w:val="clear" w:color="000000" w:fill="FFFFFF"/>
            <w:noWrap/>
            <w:vAlign w:val="bottom"/>
            <w:hideMark/>
          </w:tcPr>
          <w:p w14:paraId="1C5F1D0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1139</w:t>
            </w:r>
          </w:p>
        </w:tc>
        <w:tc>
          <w:tcPr>
            <w:tcW w:w="560" w:type="dxa"/>
            <w:tcBorders>
              <w:top w:val="nil"/>
              <w:left w:val="nil"/>
              <w:bottom w:val="single" w:sz="4" w:space="0" w:color="auto"/>
              <w:right w:val="single" w:sz="4" w:space="0" w:color="auto"/>
            </w:tcBorders>
            <w:shd w:val="clear" w:color="auto" w:fill="auto"/>
            <w:noWrap/>
            <w:vAlign w:val="bottom"/>
            <w:hideMark/>
          </w:tcPr>
          <w:p w14:paraId="07EA830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104</w:t>
            </w:r>
          </w:p>
        </w:tc>
        <w:tc>
          <w:tcPr>
            <w:tcW w:w="699" w:type="dxa"/>
            <w:tcBorders>
              <w:top w:val="nil"/>
              <w:left w:val="nil"/>
              <w:bottom w:val="single" w:sz="4" w:space="0" w:color="auto"/>
              <w:right w:val="single" w:sz="4" w:space="0" w:color="auto"/>
            </w:tcBorders>
            <w:shd w:val="clear" w:color="auto" w:fill="auto"/>
            <w:noWrap/>
            <w:vAlign w:val="bottom"/>
            <w:hideMark/>
          </w:tcPr>
          <w:p w14:paraId="4AB2187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450</w:t>
            </w:r>
          </w:p>
        </w:tc>
        <w:tc>
          <w:tcPr>
            <w:tcW w:w="700" w:type="dxa"/>
            <w:tcBorders>
              <w:top w:val="nil"/>
              <w:left w:val="nil"/>
              <w:bottom w:val="single" w:sz="4" w:space="0" w:color="auto"/>
              <w:right w:val="single" w:sz="4" w:space="0" w:color="auto"/>
            </w:tcBorders>
            <w:shd w:val="clear" w:color="000000" w:fill="FFFFFF"/>
            <w:noWrap/>
            <w:vAlign w:val="bottom"/>
            <w:hideMark/>
          </w:tcPr>
          <w:p w14:paraId="2D621E9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450</w:t>
            </w:r>
          </w:p>
        </w:tc>
        <w:tc>
          <w:tcPr>
            <w:tcW w:w="560" w:type="dxa"/>
            <w:tcBorders>
              <w:top w:val="nil"/>
              <w:left w:val="nil"/>
              <w:bottom w:val="single" w:sz="4" w:space="0" w:color="auto"/>
              <w:right w:val="single" w:sz="4" w:space="0" w:color="auto"/>
            </w:tcBorders>
            <w:shd w:val="clear" w:color="auto" w:fill="auto"/>
            <w:noWrap/>
            <w:vAlign w:val="bottom"/>
            <w:hideMark/>
          </w:tcPr>
          <w:p w14:paraId="283B927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100</w:t>
            </w:r>
          </w:p>
        </w:tc>
        <w:tc>
          <w:tcPr>
            <w:tcW w:w="839" w:type="dxa"/>
            <w:tcBorders>
              <w:top w:val="nil"/>
              <w:left w:val="nil"/>
              <w:bottom w:val="single" w:sz="4" w:space="0" w:color="auto"/>
              <w:right w:val="single" w:sz="4" w:space="0" w:color="auto"/>
            </w:tcBorders>
            <w:shd w:val="clear" w:color="auto" w:fill="auto"/>
            <w:noWrap/>
            <w:vAlign w:val="bottom"/>
            <w:hideMark/>
          </w:tcPr>
          <w:p w14:paraId="106FC23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2088,4</w:t>
            </w:r>
          </w:p>
        </w:tc>
        <w:tc>
          <w:tcPr>
            <w:tcW w:w="790" w:type="dxa"/>
            <w:tcBorders>
              <w:top w:val="nil"/>
              <w:left w:val="nil"/>
              <w:bottom w:val="single" w:sz="4" w:space="0" w:color="auto"/>
              <w:right w:val="single" w:sz="4" w:space="0" w:color="auto"/>
            </w:tcBorders>
            <w:shd w:val="clear" w:color="000000" w:fill="FFFFFF"/>
            <w:noWrap/>
            <w:vAlign w:val="bottom"/>
            <w:hideMark/>
          </w:tcPr>
          <w:p w14:paraId="2A7B8F8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2278,4</w:t>
            </w:r>
          </w:p>
        </w:tc>
        <w:tc>
          <w:tcPr>
            <w:tcW w:w="608" w:type="dxa"/>
            <w:tcBorders>
              <w:top w:val="nil"/>
              <w:left w:val="nil"/>
              <w:bottom w:val="single" w:sz="4" w:space="0" w:color="auto"/>
              <w:right w:val="single" w:sz="4" w:space="0" w:color="auto"/>
            </w:tcBorders>
            <w:shd w:val="clear" w:color="auto" w:fill="auto"/>
            <w:noWrap/>
            <w:vAlign w:val="bottom"/>
            <w:hideMark/>
          </w:tcPr>
          <w:p w14:paraId="613E011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109</w:t>
            </w:r>
          </w:p>
        </w:tc>
        <w:tc>
          <w:tcPr>
            <w:tcW w:w="803" w:type="dxa"/>
            <w:tcBorders>
              <w:top w:val="nil"/>
              <w:left w:val="nil"/>
              <w:bottom w:val="single" w:sz="4" w:space="0" w:color="auto"/>
              <w:right w:val="single" w:sz="4" w:space="0" w:color="auto"/>
            </w:tcBorders>
            <w:shd w:val="clear" w:color="auto" w:fill="auto"/>
            <w:noWrap/>
            <w:vAlign w:val="bottom"/>
            <w:hideMark/>
          </w:tcPr>
          <w:p w14:paraId="22BBA68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+190</w:t>
            </w:r>
          </w:p>
        </w:tc>
        <w:tc>
          <w:tcPr>
            <w:tcW w:w="699" w:type="dxa"/>
            <w:tcBorders>
              <w:top w:val="nil"/>
              <w:left w:val="nil"/>
              <w:bottom w:val="single" w:sz="4" w:space="0" w:color="auto"/>
              <w:right w:val="single" w:sz="4" w:space="0" w:color="auto"/>
            </w:tcBorders>
            <w:shd w:val="clear" w:color="auto" w:fill="auto"/>
            <w:noWrap/>
            <w:vAlign w:val="bottom"/>
            <w:hideMark/>
          </w:tcPr>
          <w:p w14:paraId="13F0F34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4641</w:t>
            </w:r>
          </w:p>
        </w:tc>
        <w:tc>
          <w:tcPr>
            <w:tcW w:w="700" w:type="dxa"/>
            <w:tcBorders>
              <w:top w:val="nil"/>
              <w:left w:val="nil"/>
              <w:bottom w:val="single" w:sz="4" w:space="0" w:color="auto"/>
              <w:right w:val="single" w:sz="4" w:space="0" w:color="auto"/>
            </w:tcBorders>
            <w:shd w:val="clear" w:color="000000" w:fill="FFFFFF"/>
            <w:noWrap/>
            <w:vAlign w:val="bottom"/>
            <w:hideMark/>
          </w:tcPr>
          <w:p w14:paraId="1DB1709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5063</w:t>
            </w:r>
          </w:p>
        </w:tc>
        <w:tc>
          <w:tcPr>
            <w:tcW w:w="700" w:type="dxa"/>
            <w:tcBorders>
              <w:top w:val="nil"/>
              <w:left w:val="nil"/>
              <w:bottom w:val="single" w:sz="4" w:space="0" w:color="auto"/>
              <w:right w:val="single" w:sz="4" w:space="0" w:color="auto"/>
            </w:tcBorders>
            <w:shd w:val="clear" w:color="auto" w:fill="auto"/>
            <w:noWrap/>
            <w:vAlign w:val="bottom"/>
            <w:hideMark/>
          </w:tcPr>
          <w:p w14:paraId="3B381DA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109</w:t>
            </w:r>
          </w:p>
        </w:tc>
      </w:tr>
      <w:tr w:rsidR="0025132A" w:rsidRPr="0025132A" w14:paraId="6524BFC9" w14:textId="77777777" w:rsidTr="00CE6EF5">
        <w:trPr>
          <w:trHeight w:val="255"/>
        </w:trPr>
        <w:tc>
          <w:tcPr>
            <w:tcW w:w="1116" w:type="dxa"/>
            <w:tcBorders>
              <w:top w:val="nil"/>
              <w:left w:val="single" w:sz="4" w:space="0" w:color="auto"/>
              <w:bottom w:val="single" w:sz="4" w:space="0" w:color="auto"/>
              <w:right w:val="single" w:sz="4" w:space="0" w:color="auto"/>
            </w:tcBorders>
            <w:shd w:val="clear" w:color="auto" w:fill="auto"/>
            <w:hideMark/>
          </w:tcPr>
          <w:p w14:paraId="01531F44" w14:textId="77777777" w:rsidR="006B7AE2" w:rsidRPr="0025132A" w:rsidRDefault="006B7AE2" w:rsidP="005D0907">
            <w:pPr>
              <w:spacing w:after="0" w:line="240" w:lineRule="auto"/>
              <w:jc w:val="center"/>
              <w:rPr>
                <w:rFonts w:ascii="Times New Roman" w:eastAsia="Times New Roman" w:hAnsi="Times New Roman" w:cs="Times New Roman"/>
                <w:b/>
                <w:bCs/>
                <w:color w:val="000000" w:themeColor="text1"/>
                <w:sz w:val="18"/>
                <w:szCs w:val="18"/>
              </w:rPr>
            </w:pPr>
            <w:r w:rsidRPr="0025132A">
              <w:rPr>
                <w:rFonts w:ascii="Times New Roman" w:eastAsia="Times New Roman" w:hAnsi="Times New Roman" w:cs="Times New Roman"/>
                <w:b/>
                <w:bCs/>
                <w:color w:val="000000" w:themeColor="text1"/>
                <w:sz w:val="18"/>
                <w:szCs w:val="18"/>
              </w:rPr>
              <w:t>Итого</w:t>
            </w:r>
          </w:p>
        </w:tc>
        <w:tc>
          <w:tcPr>
            <w:tcW w:w="699" w:type="dxa"/>
            <w:tcBorders>
              <w:top w:val="nil"/>
              <w:left w:val="nil"/>
              <w:bottom w:val="single" w:sz="4" w:space="0" w:color="auto"/>
              <w:right w:val="single" w:sz="4" w:space="0" w:color="auto"/>
            </w:tcBorders>
            <w:shd w:val="clear" w:color="auto" w:fill="auto"/>
            <w:noWrap/>
            <w:hideMark/>
          </w:tcPr>
          <w:p w14:paraId="6CE31917" w14:textId="77777777" w:rsidR="006B7AE2" w:rsidRPr="0025132A" w:rsidRDefault="006B7AE2" w:rsidP="005D0907">
            <w:pPr>
              <w:spacing w:after="0" w:line="240" w:lineRule="auto"/>
              <w:jc w:val="center"/>
              <w:rPr>
                <w:rFonts w:ascii="Times New Roman" w:eastAsia="Times New Roman" w:hAnsi="Times New Roman" w:cs="Times New Roman"/>
                <w:b/>
                <w:bCs/>
                <w:color w:val="000000" w:themeColor="text1"/>
                <w:sz w:val="18"/>
                <w:szCs w:val="18"/>
              </w:rPr>
            </w:pPr>
            <w:r w:rsidRPr="0025132A">
              <w:rPr>
                <w:rFonts w:ascii="Times New Roman" w:eastAsia="Times New Roman" w:hAnsi="Times New Roman" w:cs="Times New Roman"/>
                <w:b/>
                <w:bCs/>
                <w:color w:val="000000" w:themeColor="text1"/>
                <w:sz w:val="18"/>
                <w:szCs w:val="18"/>
              </w:rPr>
              <w:t>13665</w:t>
            </w:r>
          </w:p>
        </w:tc>
        <w:tc>
          <w:tcPr>
            <w:tcW w:w="700" w:type="dxa"/>
            <w:tcBorders>
              <w:top w:val="nil"/>
              <w:left w:val="nil"/>
              <w:bottom w:val="single" w:sz="4" w:space="0" w:color="auto"/>
              <w:right w:val="single" w:sz="4" w:space="0" w:color="auto"/>
            </w:tcBorders>
            <w:shd w:val="clear" w:color="auto" w:fill="auto"/>
            <w:noWrap/>
            <w:hideMark/>
          </w:tcPr>
          <w:p w14:paraId="5F4679B2" w14:textId="77777777" w:rsidR="006B7AE2" w:rsidRPr="0025132A" w:rsidRDefault="006B7AE2" w:rsidP="005D0907">
            <w:pPr>
              <w:spacing w:after="0" w:line="240" w:lineRule="auto"/>
              <w:jc w:val="center"/>
              <w:rPr>
                <w:rFonts w:ascii="Times New Roman" w:eastAsia="Times New Roman" w:hAnsi="Times New Roman" w:cs="Times New Roman"/>
                <w:b/>
                <w:bCs/>
                <w:color w:val="000000" w:themeColor="text1"/>
                <w:sz w:val="18"/>
                <w:szCs w:val="18"/>
              </w:rPr>
            </w:pPr>
            <w:r w:rsidRPr="0025132A">
              <w:rPr>
                <w:rFonts w:ascii="Times New Roman" w:eastAsia="Times New Roman" w:hAnsi="Times New Roman" w:cs="Times New Roman"/>
                <w:b/>
                <w:bCs/>
                <w:color w:val="000000" w:themeColor="text1"/>
                <w:sz w:val="18"/>
                <w:szCs w:val="18"/>
              </w:rPr>
              <w:t>13950</w:t>
            </w:r>
          </w:p>
        </w:tc>
        <w:tc>
          <w:tcPr>
            <w:tcW w:w="560" w:type="dxa"/>
            <w:tcBorders>
              <w:top w:val="nil"/>
              <w:left w:val="nil"/>
              <w:bottom w:val="single" w:sz="4" w:space="0" w:color="auto"/>
              <w:right w:val="single" w:sz="4" w:space="0" w:color="auto"/>
            </w:tcBorders>
            <w:shd w:val="clear" w:color="auto" w:fill="auto"/>
            <w:noWrap/>
            <w:hideMark/>
          </w:tcPr>
          <w:p w14:paraId="2DB78E16" w14:textId="77777777" w:rsidR="006B7AE2" w:rsidRPr="0025132A" w:rsidRDefault="006B7AE2" w:rsidP="005D0907">
            <w:pPr>
              <w:spacing w:after="0" w:line="240" w:lineRule="auto"/>
              <w:jc w:val="center"/>
              <w:rPr>
                <w:rFonts w:ascii="Times New Roman" w:eastAsia="Times New Roman" w:hAnsi="Times New Roman" w:cs="Times New Roman"/>
                <w:b/>
                <w:bCs/>
                <w:color w:val="000000" w:themeColor="text1"/>
                <w:sz w:val="18"/>
                <w:szCs w:val="18"/>
              </w:rPr>
            </w:pPr>
            <w:r w:rsidRPr="0025132A">
              <w:rPr>
                <w:rFonts w:ascii="Times New Roman" w:eastAsia="Times New Roman" w:hAnsi="Times New Roman" w:cs="Times New Roman"/>
                <w:b/>
                <w:bCs/>
                <w:color w:val="000000" w:themeColor="text1"/>
                <w:sz w:val="18"/>
                <w:szCs w:val="18"/>
              </w:rPr>
              <w:t>103</w:t>
            </w:r>
          </w:p>
        </w:tc>
        <w:tc>
          <w:tcPr>
            <w:tcW w:w="699" w:type="dxa"/>
            <w:tcBorders>
              <w:top w:val="nil"/>
              <w:left w:val="nil"/>
              <w:bottom w:val="single" w:sz="4" w:space="0" w:color="auto"/>
              <w:right w:val="single" w:sz="4" w:space="0" w:color="auto"/>
            </w:tcBorders>
            <w:shd w:val="clear" w:color="auto" w:fill="auto"/>
            <w:noWrap/>
            <w:hideMark/>
          </w:tcPr>
          <w:p w14:paraId="75D2B576" w14:textId="77777777" w:rsidR="006B7AE2" w:rsidRPr="0025132A" w:rsidRDefault="006B7AE2" w:rsidP="005D0907">
            <w:pPr>
              <w:spacing w:after="0" w:line="240" w:lineRule="auto"/>
              <w:jc w:val="center"/>
              <w:rPr>
                <w:rFonts w:ascii="Times New Roman" w:eastAsia="Times New Roman" w:hAnsi="Times New Roman" w:cs="Times New Roman"/>
                <w:b/>
                <w:bCs/>
                <w:color w:val="000000" w:themeColor="text1"/>
                <w:sz w:val="18"/>
                <w:szCs w:val="18"/>
              </w:rPr>
            </w:pPr>
            <w:r w:rsidRPr="0025132A">
              <w:rPr>
                <w:rFonts w:ascii="Times New Roman" w:eastAsia="Times New Roman" w:hAnsi="Times New Roman" w:cs="Times New Roman"/>
                <w:b/>
                <w:bCs/>
                <w:color w:val="000000" w:themeColor="text1"/>
                <w:sz w:val="18"/>
                <w:szCs w:val="18"/>
              </w:rPr>
              <w:t>5319</w:t>
            </w:r>
          </w:p>
        </w:tc>
        <w:tc>
          <w:tcPr>
            <w:tcW w:w="700" w:type="dxa"/>
            <w:tcBorders>
              <w:top w:val="nil"/>
              <w:left w:val="nil"/>
              <w:bottom w:val="single" w:sz="4" w:space="0" w:color="auto"/>
              <w:right w:val="single" w:sz="4" w:space="0" w:color="auto"/>
            </w:tcBorders>
            <w:shd w:val="clear" w:color="auto" w:fill="auto"/>
            <w:noWrap/>
            <w:hideMark/>
          </w:tcPr>
          <w:p w14:paraId="2F88570B" w14:textId="77777777" w:rsidR="006B7AE2" w:rsidRPr="0025132A" w:rsidRDefault="006B7AE2" w:rsidP="005D0907">
            <w:pPr>
              <w:spacing w:after="0" w:line="240" w:lineRule="auto"/>
              <w:jc w:val="center"/>
              <w:rPr>
                <w:rFonts w:ascii="Times New Roman" w:eastAsia="Times New Roman" w:hAnsi="Times New Roman" w:cs="Times New Roman"/>
                <w:b/>
                <w:bCs/>
                <w:color w:val="000000" w:themeColor="text1"/>
                <w:sz w:val="18"/>
                <w:szCs w:val="18"/>
              </w:rPr>
            </w:pPr>
            <w:r w:rsidRPr="0025132A">
              <w:rPr>
                <w:rFonts w:ascii="Times New Roman" w:eastAsia="Times New Roman" w:hAnsi="Times New Roman" w:cs="Times New Roman"/>
                <w:b/>
                <w:bCs/>
                <w:color w:val="000000" w:themeColor="text1"/>
                <w:sz w:val="18"/>
                <w:szCs w:val="18"/>
              </w:rPr>
              <w:t>5200</w:t>
            </w:r>
          </w:p>
        </w:tc>
        <w:tc>
          <w:tcPr>
            <w:tcW w:w="560" w:type="dxa"/>
            <w:tcBorders>
              <w:top w:val="nil"/>
              <w:left w:val="nil"/>
              <w:bottom w:val="single" w:sz="4" w:space="0" w:color="auto"/>
              <w:right w:val="single" w:sz="4" w:space="0" w:color="auto"/>
            </w:tcBorders>
            <w:shd w:val="clear" w:color="auto" w:fill="auto"/>
            <w:noWrap/>
            <w:hideMark/>
          </w:tcPr>
          <w:p w14:paraId="1C801F7C" w14:textId="77777777" w:rsidR="006B7AE2" w:rsidRPr="0025132A" w:rsidRDefault="006B7AE2" w:rsidP="005D0907">
            <w:pPr>
              <w:spacing w:after="0" w:line="240" w:lineRule="auto"/>
              <w:jc w:val="center"/>
              <w:rPr>
                <w:rFonts w:ascii="Times New Roman" w:eastAsia="Times New Roman" w:hAnsi="Times New Roman" w:cs="Times New Roman"/>
                <w:b/>
                <w:bCs/>
                <w:color w:val="000000" w:themeColor="text1"/>
                <w:sz w:val="18"/>
                <w:szCs w:val="18"/>
              </w:rPr>
            </w:pPr>
            <w:r w:rsidRPr="0025132A">
              <w:rPr>
                <w:rFonts w:ascii="Times New Roman" w:eastAsia="Times New Roman" w:hAnsi="Times New Roman" w:cs="Times New Roman"/>
                <w:b/>
                <w:bCs/>
                <w:color w:val="000000" w:themeColor="text1"/>
                <w:sz w:val="18"/>
                <w:szCs w:val="18"/>
              </w:rPr>
              <w:t>98</w:t>
            </w:r>
          </w:p>
        </w:tc>
        <w:tc>
          <w:tcPr>
            <w:tcW w:w="839" w:type="dxa"/>
            <w:tcBorders>
              <w:top w:val="nil"/>
              <w:left w:val="nil"/>
              <w:bottom w:val="single" w:sz="4" w:space="0" w:color="auto"/>
              <w:right w:val="single" w:sz="4" w:space="0" w:color="auto"/>
            </w:tcBorders>
            <w:shd w:val="clear" w:color="auto" w:fill="auto"/>
            <w:noWrap/>
            <w:hideMark/>
          </w:tcPr>
          <w:p w14:paraId="7A448D65" w14:textId="77777777" w:rsidR="006B7AE2" w:rsidRPr="0025132A" w:rsidRDefault="006B7AE2" w:rsidP="005D0907">
            <w:pPr>
              <w:spacing w:after="0" w:line="240" w:lineRule="auto"/>
              <w:jc w:val="center"/>
              <w:rPr>
                <w:rFonts w:ascii="Times New Roman" w:eastAsia="Times New Roman" w:hAnsi="Times New Roman" w:cs="Times New Roman"/>
                <w:b/>
                <w:bCs/>
                <w:color w:val="000000" w:themeColor="text1"/>
                <w:sz w:val="18"/>
                <w:szCs w:val="18"/>
              </w:rPr>
            </w:pPr>
            <w:r w:rsidRPr="0025132A">
              <w:rPr>
                <w:rFonts w:ascii="Times New Roman" w:eastAsia="Times New Roman" w:hAnsi="Times New Roman" w:cs="Times New Roman"/>
                <w:b/>
                <w:bCs/>
                <w:color w:val="000000" w:themeColor="text1"/>
                <w:sz w:val="18"/>
                <w:szCs w:val="18"/>
              </w:rPr>
              <w:t>24190,1</w:t>
            </w:r>
          </w:p>
        </w:tc>
        <w:tc>
          <w:tcPr>
            <w:tcW w:w="790" w:type="dxa"/>
            <w:tcBorders>
              <w:top w:val="nil"/>
              <w:left w:val="nil"/>
              <w:bottom w:val="single" w:sz="4" w:space="0" w:color="auto"/>
              <w:right w:val="single" w:sz="4" w:space="0" w:color="auto"/>
            </w:tcBorders>
            <w:shd w:val="clear" w:color="auto" w:fill="auto"/>
            <w:noWrap/>
            <w:hideMark/>
          </w:tcPr>
          <w:p w14:paraId="32F1421F" w14:textId="77777777" w:rsidR="006B7AE2" w:rsidRPr="0025132A" w:rsidRDefault="006B7AE2" w:rsidP="005D0907">
            <w:pPr>
              <w:spacing w:after="0" w:line="240" w:lineRule="auto"/>
              <w:jc w:val="center"/>
              <w:rPr>
                <w:rFonts w:ascii="Times New Roman" w:eastAsia="Times New Roman" w:hAnsi="Times New Roman" w:cs="Times New Roman"/>
                <w:b/>
                <w:bCs/>
                <w:color w:val="000000" w:themeColor="text1"/>
                <w:sz w:val="18"/>
                <w:szCs w:val="18"/>
              </w:rPr>
            </w:pPr>
            <w:r w:rsidRPr="0025132A">
              <w:rPr>
                <w:rFonts w:ascii="Times New Roman" w:eastAsia="Times New Roman" w:hAnsi="Times New Roman" w:cs="Times New Roman"/>
                <w:b/>
                <w:bCs/>
                <w:color w:val="000000" w:themeColor="text1"/>
                <w:sz w:val="18"/>
                <w:szCs w:val="18"/>
              </w:rPr>
              <w:t>26120,9</w:t>
            </w:r>
          </w:p>
        </w:tc>
        <w:tc>
          <w:tcPr>
            <w:tcW w:w="608" w:type="dxa"/>
            <w:tcBorders>
              <w:top w:val="nil"/>
              <w:left w:val="nil"/>
              <w:bottom w:val="single" w:sz="4" w:space="0" w:color="auto"/>
              <w:right w:val="single" w:sz="4" w:space="0" w:color="auto"/>
            </w:tcBorders>
            <w:shd w:val="clear" w:color="auto" w:fill="auto"/>
            <w:noWrap/>
            <w:hideMark/>
          </w:tcPr>
          <w:p w14:paraId="6C825E6D" w14:textId="77777777" w:rsidR="006B7AE2" w:rsidRPr="0025132A" w:rsidRDefault="006B7AE2" w:rsidP="005D0907">
            <w:pPr>
              <w:spacing w:after="0" w:line="240" w:lineRule="auto"/>
              <w:jc w:val="center"/>
              <w:rPr>
                <w:rFonts w:ascii="Times New Roman" w:eastAsia="Times New Roman" w:hAnsi="Times New Roman" w:cs="Times New Roman"/>
                <w:b/>
                <w:bCs/>
                <w:color w:val="000000" w:themeColor="text1"/>
                <w:sz w:val="18"/>
                <w:szCs w:val="18"/>
              </w:rPr>
            </w:pPr>
            <w:r w:rsidRPr="0025132A">
              <w:rPr>
                <w:rFonts w:ascii="Times New Roman" w:eastAsia="Times New Roman" w:hAnsi="Times New Roman" w:cs="Times New Roman"/>
                <w:b/>
                <w:bCs/>
                <w:color w:val="000000" w:themeColor="text1"/>
                <w:sz w:val="18"/>
                <w:szCs w:val="18"/>
              </w:rPr>
              <w:t>108</w:t>
            </w:r>
          </w:p>
        </w:tc>
        <w:tc>
          <w:tcPr>
            <w:tcW w:w="803" w:type="dxa"/>
            <w:tcBorders>
              <w:top w:val="nil"/>
              <w:left w:val="nil"/>
              <w:bottom w:val="single" w:sz="4" w:space="0" w:color="auto"/>
              <w:right w:val="single" w:sz="4" w:space="0" w:color="auto"/>
            </w:tcBorders>
            <w:shd w:val="clear" w:color="auto" w:fill="auto"/>
            <w:noWrap/>
            <w:hideMark/>
          </w:tcPr>
          <w:p w14:paraId="606D5A28" w14:textId="77777777" w:rsidR="006B7AE2" w:rsidRPr="0025132A" w:rsidRDefault="006B7AE2" w:rsidP="005D0907">
            <w:pPr>
              <w:spacing w:after="0" w:line="240" w:lineRule="auto"/>
              <w:jc w:val="center"/>
              <w:rPr>
                <w:rFonts w:ascii="Times New Roman" w:eastAsia="Times New Roman" w:hAnsi="Times New Roman" w:cs="Times New Roman"/>
                <w:b/>
                <w:bCs/>
                <w:color w:val="000000" w:themeColor="text1"/>
                <w:sz w:val="18"/>
                <w:szCs w:val="18"/>
              </w:rPr>
            </w:pPr>
            <w:r w:rsidRPr="0025132A">
              <w:rPr>
                <w:rFonts w:ascii="Times New Roman" w:eastAsia="Times New Roman" w:hAnsi="Times New Roman" w:cs="Times New Roman"/>
                <w:b/>
                <w:bCs/>
                <w:color w:val="000000" w:themeColor="text1"/>
                <w:sz w:val="18"/>
                <w:szCs w:val="18"/>
              </w:rPr>
              <w:t>+1930,8</w:t>
            </w:r>
          </w:p>
        </w:tc>
        <w:tc>
          <w:tcPr>
            <w:tcW w:w="699" w:type="dxa"/>
            <w:tcBorders>
              <w:top w:val="nil"/>
              <w:left w:val="nil"/>
              <w:bottom w:val="single" w:sz="4" w:space="0" w:color="auto"/>
              <w:right w:val="single" w:sz="4" w:space="0" w:color="auto"/>
            </w:tcBorders>
            <w:shd w:val="clear" w:color="auto" w:fill="auto"/>
            <w:noWrap/>
            <w:hideMark/>
          </w:tcPr>
          <w:p w14:paraId="5E28935C" w14:textId="77777777" w:rsidR="006B7AE2" w:rsidRPr="0025132A" w:rsidRDefault="006B7AE2" w:rsidP="005D0907">
            <w:pPr>
              <w:spacing w:after="0" w:line="240" w:lineRule="auto"/>
              <w:jc w:val="center"/>
              <w:rPr>
                <w:rFonts w:ascii="Times New Roman" w:eastAsia="Times New Roman" w:hAnsi="Times New Roman" w:cs="Times New Roman"/>
                <w:b/>
                <w:bCs/>
                <w:color w:val="000000" w:themeColor="text1"/>
                <w:sz w:val="18"/>
                <w:szCs w:val="18"/>
              </w:rPr>
            </w:pPr>
            <w:r w:rsidRPr="0025132A">
              <w:rPr>
                <w:rFonts w:ascii="Times New Roman" w:eastAsia="Times New Roman" w:hAnsi="Times New Roman" w:cs="Times New Roman"/>
                <w:b/>
                <w:bCs/>
                <w:color w:val="000000" w:themeColor="text1"/>
                <w:sz w:val="18"/>
                <w:szCs w:val="18"/>
              </w:rPr>
              <w:t>4597</w:t>
            </w:r>
          </w:p>
        </w:tc>
        <w:tc>
          <w:tcPr>
            <w:tcW w:w="700" w:type="dxa"/>
            <w:tcBorders>
              <w:top w:val="nil"/>
              <w:left w:val="nil"/>
              <w:bottom w:val="single" w:sz="4" w:space="0" w:color="auto"/>
              <w:right w:val="single" w:sz="4" w:space="0" w:color="auto"/>
            </w:tcBorders>
            <w:shd w:val="clear" w:color="000000" w:fill="FFFFFF"/>
            <w:noWrap/>
            <w:hideMark/>
          </w:tcPr>
          <w:p w14:paraId="55AA20AA" w14:textId="77777777" w:rsidR="006B7AE2" w:rsidRPr="0025132A" w:rsidRDefault="006B7AE2" w:rsidP="005D0907">
            <w:pPr>
              <w:spacing w:after="0" w:line="240" w:lineRule="auto"/>
              <w:jc w:val="center"/>
              <w:rPr>
                <w:rFonts w:ascii="Times New Roman" w:eastAsia="Times New Roman" w:hAnsi="Times New Roman" w:cs="Times New Roman"/>
                <w:b/>
                <w:bCs/>
                <w:color w:val="000000" w:themeColor="text1"/>
                <w:sz w:val="18"/>
                <w:szCs w:val="18"/>
              </w:rPr>
            </w:pPr>
            <w:r w:rsidRPr="0025132A">
              <w:rPr>
                <w:rFonts w:ascii="Times New Roman" w:eastAsia="Times New Roman" w:hAnsi="Times New Roman" w:cs="Times New Roman"/>
                <w:b/>
                <w:bCs/>
                <w:color w:val="000000" w:themeColor="text1"/>
                <w:sz w:val="18"/>
                <w:szCs w:val="18"/>
              </w:rPr>
              <w:t>4928</w:t>
            </w:r>
          </w:p>
        </w:tc>
        <w:tc>
          <w:tcPr>
            <w:tcW w:w="700" w:type="dxa"/>
            <w:tcBorders>
              <w:top w:val="nil"/>
              <w:left w:val="nil"/>
              <w:bottom w:val="single" w:sz="4" w:space="0" w:color="auto"/>
              <w:right w:val="single" w:sz="4" w:space="0" w:color="auto"/>
            </w:tcBorders>
            <w:shd w:val="clear" w:color="auto" w:fill="auto"/>
            <w:noWrap/>
            <w:hideMark/>
          </w:tcPr>
          <w:p w14:paraId="7AB3F757" w14:textId="77777777" w:rsidR="006B7AE2" w:rsidRPr="0025132A" w:rsidRDefault="006B7AE2" w:rsidP="005D0907">
            <w:pPr>
              <w:spacing w:after="0" w:line="240" w:lineRule="auto"/>
              <w:jc w:val="center"/>
              <w:rPr>
                <w:rFonts w:ascii="Times New Roman" w:eastAsia="Times New Roman" w:hAnsi="Times New Roman" w:cs="Times New Roman"/>
                <w:b/>
                <w:bCs/>
                <w:color w:val="000000" w:themeColor="text1"/>
                <w:sz w:val="18"/>
                <w:szCs w:val="18"/>
              </w:rPr>
            </w:pPr>
            <w:r w:rsidRPr="0025132A">
              <w:rPr>
                <w:rFonts w:ascii="Times New Roman" w:eastAsia="Times New Roman" w:hAnsi="Times New Roman" w:cs="Times New Roman"/>
                <w:b/>
                <w:bCs/>
                <w:color w:val="000000" w:themeColor="text1"/>
                <w:sz w:val="18"/>
                <w:szCs w:val="18"/>
              </w:rPr>
              <w:t>107</w:t>
            </w:r>
          </w:p>
        </w:tc>
      </w:tr>
    </w:tbl>
    <w:p w14:paraId="4DDE7389" w14:textId="77777777" w:rsidR="006B7AE2" w:rsidRPr="0025132A" w:rsidRDefault="006B7AE2" w:rsidP="006B7AE2">
      <w:pPr>
        <w:pStyle w:val="a3"/>
        <w:jc w:val="both"/>
        <w:rPr>
          <w:rFonts w:ascii="Times New Roman" w:hAnsi="Times New Roman" w:cs="Times New Roman"/>
          <w:color w:val="000000" w:themeColor="text1"/>
          <w:sz w:val="18"/>
          <w:szCs w:val="18"/>
        </w:rPr>
      </w:pPr>
    </w:p>
    <w:p w14:paraId="6A032FB9" w14:textId="13F823E0"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xml:space="preserve">За 9 месяцев 2022 года сельскохозяйственными предприятиями района произведено </w:t>
      </w:r>
      <w:r w:rsidRPr="0025132A">
        <w:rPr>
          <w:rFonts w:ascii="Times New Roman" w:hAnsi="Times New Roman" w:cs="Times New Roman"/>
          <w:b/>
          <w:color w:val="000000" w:themeColor="text1"/>
          <w:sz w:val="24"/>
          <w:szCs w:val="24"/>
        </w:rPr>
        <w:t>26120,</w:t>
      </w:r>
      <w:proofErr w:type="gramStart"/>
      <w:r w:rsidRPr="0025132A">
        <w:rPr>
          <w:rFonts w:ascii="Times New Roman" w:hAnsi="Times New Roman" w:cs="Times New Roman"/>
          <w:b/>
          <w:color w:val="000000" w:themeColor="text1"/>
          <w:sz w:val="24"/>
          <w:szCs w:val="24"/>
        </w:rPr>
        <w:t xml:space="preserve">9 </w:t>
      </w:r>
      <w:r w:rsidRPr="0025132A">
        <w:rPr>
          <w:rFonts w:ascii="Times New Roman" w:hAnsi="Times New Roman" w:cs="Times New Roman"/>
          <w:color w:val="000000" w:themeColor="text1"/>
          <w:sz w:val="24"/>
          <w:szCs w:val="24"/>
        </w:rPr>
        <w:t xml:space="preserve"> тонн</w:t>
      </w:r>
      <w:proofErr w:type="gramEnd"/>
      <w:r w:rsidRPr="0025132A">
        <w:rPr>
          <w:rFonts w:ascii="Times New Roman" w:hAnsi="Times New Roman" w:cs="Times New Roman"/>
          <w:color w:val="000000" w:themeColor="text1"/>
          <w:sz w:val="24"/>
          <w:szCs w:val="24"/>
        </w:rPr>
        <w:t xml:space="preserve"> молока, что на </w:t>
      </w:r>
      <w:r w:rsidRPr="0025132A">
        <w:rPr>
          <w:rFonts w:ascii="Times New Roman" w:hAnsi="Times New Roman" w:cs="Times New Roman"/>
          <w:b/>
          <w:color w:val="000000" w:themeColor="text1"/>
          <w:sz w:val="24"/>
          <w:szCs w:val="24"/>
        </w:rPr>
        <w:t>1930,8</w:t>
      </w:r>
      <w:r w:rsidRPr="0025132A">
        <w:rPr>
          <w:rFonts w:ascii="Times New Roman" w:hAnsi="Times New Roman" w:cs="Times New Roman"/>
          <w:color w:val="000000" w:themeColor="text1"/>
          <w:sz w:val="24"/>
          <w:szCs w:val="24"/>
        </w:rPr>
        <w:t xml:space="preserve"> тонн  выше соответствующего периода прошлого года, </w:t>
      </w:r>
      <w:r w:rsidR="00CE6EF5" w:rsidRPr="0025132A">
        <w:rPr>
          <w:rFonts w:ascii="Times New Roman" w:hAnsi="Times New Roman" w:cs="Times New Roman"/>
          <w:color w:val="000000" w:themeColor="text1"/>
          <w:sz w:val="24"/>
          <w:szCs w:val="24"/>
        </w:rPr>
        <w:t>мяса в живой массе</w:t>
      </w:r>
      <w:r w:rsidR="00CE6EF5" w:rsidRPr="0025132A">
        <w:rPr>
          <w:rFonts w:ascii="Times New Roman" w:hAnsi="Times New Roman" w:cs="Times New Roman"/>
          <w:b/>
          <w:color w:val="000000" w:themeColor="text1"/>
          <w:sz w:val="24"/>
          <w:szCs w:val="24"/>
        </w:rPr>
        <w:t xml:space="preserve">  </w:t>
      </w:r>
      <w:r w:rsidRPr="0025132A">
        <w:rPr>
          <w:rFonts w:ascii="Times New Roman" w:hAnsi="Times New Roman" w:cs="Times New Roman"/>
          <w:b/>
          <w:color w:val="000000" w:themeColor="text1"/>
          <w:sz w:val="24"/>
          <w:szCs w:val="24"/>
        </w:rPr>
        <w:t>833,443</w:t>
      </w:r>
      <w:r w:rsidRPr="0025132A">
        <w:rPr>
          <w:rFonts w:ascii="Times New Roman" w:hAnsi="Times New Roman" w:cs="Times New Roman"/>
          <w:color w:val="000000" w:themeColor="text1"/>
          <w:sz w:val="24"/>
          <w:szCs w:val="24"/>
        </w:rPr>
        <w:t xml:space="preserve"> тонны.  </w:t>
      </w:r>
    </w:p>
    <w:p w14:paraId="174ACE10" w14:textId="77777777"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t xml:space="preserve">Продуктивность </w:t>
      </w:r>
      <w:proofErr w:type="gramStart"/>
      <w:r w:rsidRPr="0025132A">
        <w:rPr>
          <w:rFonts w:ascii="Times New Roman" w:hAnsi="Times New Roman" w:cs="Times New Roman"/>
          <w:color w:val="000000" w:themeColor="text1"/>
          <w:sz w:val="24"/>
          <w:szCs w:val="24"/>
        </w:rPr>
        <w:t>коров  увеличилась</w:t>
      </w:r>
      <w:proofErr w:type="gramEnd"/>
      <w:r w:rsidRPr="0025132A">
        <w:rPr>
          <w:rFonts w:ascii="Times New Roman" w:hAnsi="Times New Roman" w:cs="Times New Roman"/>
          <w:color w:val="000000" w:themeColor="text1"/>
          <w:sz w:val="24"/>
          <w:szCs w:val="24"/>
        </w:rPr>
        <w:t xml:space="preserve"> на </w:t>
      </w:r>
      <w:r w:rsidRPr="0025132A">
        <w:rPr>
          <w:rFonts w:ascii="Times New Roman" w:hAnsi="Times New Roman" w:cs="Times New Roman"/>
          <w:b/>
          <w:color w:val="000000" w:themeColor="text1"/>
          <w:sz w:val="24"/>
          <w:szCs w:val="24"/>
        </w:rPr>
        <w:t>331</w:t>
      </w:r>
      <w:r w:rsidRPr="0025132A">
        <w:rPr>
          <w:rFonts w:ascii="Times New Roman" w:hAnsi="Times New Roman" w:cs="Times New Roman"/>
          <w:color w:val="000000" w:themeColor="text1"/>
          <w:sz w:val="24"/>
          <w:szCs w:val="24"/>
        </w:rPr>
        <w:t xml:space="preserve">  кг в сравнении с уровнем прошлого года и составила </w:t>
      </w:r>
      <w:r w:rsidRPr="0025132A">
        <w:rPr>
          <w:rFonts w:ascii="Times New Roman" w:hAnsi="Times New Roman" w:cs="Times New Roman"/>
          <w:b/>
          <w:color w:val="000000" w:themeColor="text1"/>
          <w:sz w:val="24"/>
          <w:szCs w:val="24"/>
        </w:rPr>
        <w:t xml:space="preserve">4928 </w:t>
      </w:r>
      <w:r w:rsidRPr="0025132A">
        <w:rPr>
          <w:rFonts w:ascii="Times New Roman" w:hAnsi="Times New Roman" w:cs="Times New Roman"/>
          <w:color w:val="000000" w:themeColor="text1"/>
          <w:sz w:val="24"/>
          <w:szCs w:val="24"/>
        </w:rPr>
        <w:t xml:space="preserve">кг. На фермах района содержится </w:t>
      </w:r>
      <w:r w:rsidRPr="0025132A">
        <w:rPr>
          <w:rFonts w:ascii="Times New Roman" w:hAnsi="Times New Roman" w:cs="Times New Roman"/>
          <w:b/>
          <w:color w:val="000000" w:themeColor="text1"/>
          <w:sz w:val="24"/>
          <w:szCs w:val="24"/>
        </w:rPr>
        <w:t>13950</w:t>
      </w:r>
      <w:r w:rsidRPr="0025132A">
        <w:rPr>
          <w:rFonts w:ascii="Times New Roman" w:hAnsi="Times New Roman" w:cs="Times New Roman"/>
          <w:color w:val="000000" w:themeColor="text1"/>
          <w:sz w:val="24"/>
          <w:szCs w:val="24"/>
        </w:rPr>
        <w:t xml:space="preserve"> голов крупного рогатого скота (на 511 голов увеличение), в том числе </w:t>
      </w:r>
      <w:r w:rsidRPr="0025132A">
        <w:rPr>
          <w:rFonts w:ascii="Times New Roman" w:hAnsi="Times New Roman" w:cs="Times New Roman"/>
          <w:b/>
          <w:color w:val="000000" w:themeColor="text1"/>
          <w:sz w:val="24"/>
          <w:szCs w:val="24"/>
        </w:rPr>
        <w:t>5200</w:t>
      </w:r>
      <w:r w:rsidRPr="0025132A">
        <w:rPr>
          <w:rFonts w:ascii="Times New Roman" w:hAnsi="Times New Roman" w:cs="Times New Roman"/>
          <w:color w:val="000000" w:themeColor="text1"/>
          <w:sz w:val="24"/>
          <w:szCs w:val="24"/>
        </w:rPr>
        <w:t xml:space="preserve"> дойных коров (увеличение на 151 голову).   </w:t>
      </w:r>
    </w:p>
    <w:p w14:paraId="2BCFE6F9" w14:textId="1878ECBC"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xml:space="preserve">Основными товаропроизводителями молока в </w:t>
      </w:r>
      <w:proofErr w:type="gramStart"/>
      <w:r w:rsidRPr="0025132A">
        <w:rPr>
          <w:rFonts w:ascii="Times New Roman" w:hAnsi="Times New Roman" w:cs="Times New Roman"/>
          <w:color w:val="000000" w:themeColor="text1"/>
          <w:sz w:val="24"/>
          <w:szCs w:val="24"/>
        </w:rPr>
        <w:t>районе  являются</w:t>
      </w:r>
      <w:proofErr w:type="gramEnd"/>
      <w:r w:rsidRPr="0025132A">
        <w:rPr>
          <w:rFonts w:ascii="Times New Roman" w:hAnsi="Times New Roman" w:cs="Times New Roman"/>
          <w:color w:val="000000" w:themeColor="text1"/>
          <w:sz w:val="24"/>
          <w:szCs w:val="24"/>
        </w:rPr>
        <w:t>: СПК «Степаненки», СПК «Маяк», СПК «Искра», данными хозяйствами получено 46% валового производства молока района. Наибольшей прибавки к уровню прошлого года получили: СПК «Степаненки»</w:t>
      </w:r>
      <w:r w:rsidR="00240C36" w:rsidRPr="0025132A">
        <w:rPr>
          <w:rFonts w:ascii="Times New Roman" w:hAnsi="Times New Roman" w:cs="Times New Roman"/>
          <w:color w:val="000000" w:themeColor="text1"/>
          <w:sz w:val="24"/>
          <w:szCs w:val="24"/>
        </w:rPr>
        <w:t>-</w:t>
      </w:r>
      <w:r w:rsidRPr="0025132A">
        <w:rPr>
          <w:rFonts w:ascii="Times New Roman" w:hAnsi="Times New Roman" w:cs="Times New Roman"/>
          <w:color w:val="000000" w:themeColor="text1"/>
          <w:sz w:val="24"/>
          <w:szCs w:val="24"/>
        </w:rPr>
        <w:t>121%, СПК «Искра»</w:t>
      </w:r>
      <w:r w:rsidR="00240C36"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116%. Предстоит серьезно поработать над </w:t>
      </w:r>
      <w:proofErr w:type="gramStart"/>
      <w:r w:rsidRPr="0025132A">
        <w:rPr>
          <w:rFonts w:ascii="Times New Roman" w:hAnsi="Times New Roman" w:cs="Times New Roman"/>
          <w:color w:val="000000" w:themeColor="text1"/>
          <w:sz w:val="24"/>
          <w:szCs w:val="24"/>
        </w:rPr>
        <w:t>продуктивностью  стада</w:t>
      </w:r>
      <w:proofErr w:type="gramEnd"/>
      <w:r w:rsidRPr="0025132A">
        <w:rPr>
          <w:rFonts w:ascii="Times New Roman" w:hAnsi="Times New Roman" w:cs="Times New Roman"/>
          <w:color w:val="000000" w:themeColor="text1"/>
          <w:sz w:val="24"/>
          <w:szCs w:val="24"/>
        </w:rPr>
        <w:t xml:space="preserve"> руководителям и специалистам СПК «Кулига».</w:t>
      </w:r>
    </w:p>
    <w:p w14:paraId="61DCA9E8" w14:textId="581933DE"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xml:space="preserve">Приплод в отчетном </w:t>
      </w:r>
      <w:proofErr w:type="gramStart"/>
      <w:r w:rsidRPr="0025132A">
        <w:rPr>
          <w:rFonts w:ascii="Times New Roman" w:hAnsi="Times New Roman" w:cs="Times New Roman"/>
          <w:color w:val="000000" w:themeColor="text1"/>
          <w:sz w:val="24"/>
          <w:szCs w:val="24"/>
        </w:rPr>
        <w:t>периоде  составил</w:t>
      </w:r>
      <w:proofErr w:type="gramEnd"/>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b/>
          <w:color w:val="000000" w:themeColor="text1"/>
          <w:sz w:val="24"/>
          <w:szCs w:val="24"/>
        </w:rPr>
        <w:t xml:space="preserve">4092 </w:t>
      </w:r>
      <w:r w:rsidRPr="0025132A">
        <w:rPr>
          <w:rFonts w:ascii="Times New Roman" w:hAnsi="Times New Roman" w:cs="Times New Roman"/>
          <w:color w:val="000000" w:themeColor="text1"/>
          <w:sz w:val="24"/>
          <w:szCs w:val="24"/>
        </w:rPr>
        <w:t>голов, что на 294 головы ниже прошлогоднего уровня. Выход телят на 100 голов коров составляет 60 голов (</w:t>
      </w:r>
      <w:r w:rsidR="00240C36" w:rsidRPr="0025132A">
        <w:rPr>
          <w:rFonts w:ascii="Times New Roman" w:hAnsi="Times New Roman" w:cs="Times New Roman"/>
          <w:color w:val="000000" w:themeColor="text1"/>
          <w:sz w:val="24"/>
          <w:szCs w:val="24"/>
        </w:rPr>
        <w:t xml:space="preserve">9 месяцев </w:t>
      </w:r>
      <w:r w:rsidRPr="0025132A">
        <w:rPr>
          <w:rFonts w:ascii="Times New Roman" w:hAnsi="Times New Roman" w:cs="Times New Roman"/>
          <w:color w:val="000000" w:themeColor="text1"/>
          <w:sz w:val="24"/>
          <w:szCs w:val="24"/>
        </w:rPr>
        <w:t>2021 год</w:t>
      </w:r>
      <w:r w:rsidR="00240C36" w:rsidRPr="0025132A">
        <w:rPr>
          <w:rFonts w:ascii="Times New Roman" w:hAnsi="Times New Roman" w:cs="Times New Roman"/>
          <w:color w:val="000000" w:themeColor="text1"/>
          <w:sz w:val="24"/>
          <w:szCs w:val="24"/>
        </w:rPr>
        <w:t>а</w:t>
      </w:r>
      <w:r w:rsidRPr="0025132A">
        <w:rPr>
          <w:rFonts w:ascii="Times New Roman" w:hAnsi="Times New Roman" w:cs="Times New Roman"/>
          <w:color w:val="000000" w:themeColor="text1"/>
          <w:sz w:val="24"/>
          <w:szCs w:val="24"/>
        </w:rPr>
        <w:t xml:space="preserve"> – 60 голов), сохранено 98</w:t>
      </w:r>
      <w:proofErr w:type="gramStart"/>
      <w:r w:rsidRPr="0025132A">
        <w:rPr>
          <w:rFonts w:ascii="Times New Roman" w:hAnsi="Times New Roman" w:cs="Times New Roman"/>
          <w:color w:val="000000" w:themeColor="text1"/>
          <w:sz w:val="24"/>
          <w:szCs w:val="24"/>
        </w:rPr>
        <w:t>%</w:t>
      </w:r>
      <w:r w:rsidR="00240C36"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 приплода</w:t>
      </w:r>
      <w:proofErr w:type="gramEnd"/>
      <w:r w:rsidRPr="0025132A">
        <w:rPr>
          <w:rFonts w:ascii="Times New Roman" w:hAnsi="Times New Roman" w:cs="Times New Roman"/>
          <w:color w:val="000000" w:themeColor="text1"/>
          <w:sz w:val="24"/>
          <w:szCs w:val="24"/>
        </w:rPr>
        <w:t>.</w:t>
      </w:r>
    </w:p>
    <w:p w14:paraId="2AD520AD" w14:textId="77777777" w:rsidR="00F05B83" w:rsidRPr="0025132A" w:rsidRDefault="00F05B83" w:rsidP="006B7AE2">
      <w:pPr>
        <w:pStyle w:val="a3"/>
        <w:jc w:val="center"/>
        <w:rPr>
          <w:rFonts w:ascii="Times New Roman" w:hAnsi="Times New Roman" w:cs="Times New Roman"/>
          <w:b/>
          <w:color w:val="000000" w:themeColor="text1"/>
          <w:sz w:val="24"/>
          <w:szCs w:val="24"/>
        </w:rPr>
      </w:pPr>
    </w:p>
    <w:p w14:paraId="696F261C" w14:textId="6D387B0A" w:rsidR="006B7AE2" w:rsidRPr="0025132A" w:rsidRDefault="00240C36" w:rsidP="006B7AE2">
      <w:pPr>
        <w:pStyle w:val="a3"/>
        <w:jc w:val="center"/>
        <w:rPr>
          <w:rFonts w:ascii="Times New Roman" w:hAnsi="Times New Roman" w:cs="Times New Roman"/>
          <w:b/>
          <w:color w:val="000000" w:themeColor="text1"/>
          <w:sz w:val="24"/>
          <w:szCs w:val="24"/>
        </w:rPr>
      </w:pPr>
      <w:r w:rsidRPr="0025132A">
        <w:rPr>
          <w:rFonts w:ascii="Times New Roman" w:hAnsi="Times New Roman" w:cs="Times New Roman"/>
          <w:b/>
          <w:color w:val="000000" w:themeColor="text1"/>
          <w:sz w:val="24"/>
          <w:szCs w:val="24"/>
        </w:rPr>
        <w:t>Ф</w:t>
      </w:r>
      <w:r w:rsidR="006B7AE2" w:rsidRPr="0025132A">
        <w:rPr>
          <w:rFonts w:ascii="Times New Roman" w:hAnsi="Times New Roman" w:cs="Times New Roman"/>
          <w:b/>
          <w:color w:val="000000" w:themeColor="text1"/>
          <w:sz w:val="24"/>
          <w:szCs w:val="24"/>
        </w:rPr>
        <w:t>инансово</w:t>
      </w:r>
      <w:r w:rsidRPr="0025132A">
        <w:rPr>
          <w:rFonts w:ascii="Times New Roman" w:hAnsi="Times New Roman" w:cs="Times New Roman"/>
          <w:b/>
          <w:color w:val="000000" w:themeColor="text1"/>
          <w:sz w:val="24"/>
          <w:szCs w:val="24"/>
        </w:rPr>
        <w:t>е</w:t>
      </w:r>
      <w:r w:rsidR="006B7AE2" w:rsidRPr="0025132A">
        <w:rPr>
          <w:rFonts w:ascii="Times New Roman" w:hAnsi="Times New Roman" w:cs="Times New Roman"/>
          <w:b/>
          <w:color w:val="000000" w:themeColor="text1"/>
          <w:sz w:val="24"/>
          <w:szCs w:val="24"/>
        </w:rPr>
        <w:t xml:space="preserve"> состояни</w:t>
      </w:r>
      <w:r w:rsidRPr="0025132A">
        <w:rPr>
          <w:rFonts w:ascii="Times New Roman" w:hAnsi="Times New Roman" w:cs="Times New Roman"/>
          <w:b/>
          <w:color w:val="000000" w:themeColor="text1"/>
          <w:sz w:val="24"/>
          <w:szCs w:val="24"/>
        </w:rPr>
        <w:t>е</w:t>
      </w:r>
      <w:r w:rsidR="006B7AE2" w:rsidRPr="0025132A">
        <w:rPr>
          <w:rFonts w:ascii="Times New Roman" w:hAnsi="Times New Roman" w:cs="Times New Roman"/>
          <w:b/>
          <w:color w:val="000000" w:themeColor="text1"/>
          <w:sz w:val="24"/>
          <w:szCs w:val="24"/>
        </w:rPr>
        <w:t xml:space="preserve"> сельскохозяйственных предприятий</w:t>
      </w:r>
    </w:p>
    <w:p w14:paraId="6815F189" w14:textId="269EE7B9"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Сельскохозяйственными предприятиями реализовано продукции и оказано услуг за 9 месяцев 2022 года  на сумму </w:t>
      </w:r>
      <w:r w:rsidRPr="0025132A">
        <w:rPr>
          <w:rFonts w:ascii="Times New Roman" w:hAnsi="Times New Roman" w:cs="Times New Roman"/>
          <w:b/>
          <w:color w:val="000000" w:themeColor="text1"/>
          <w:sz w:val="24"/>
          <w:szCs w:val="24"/>
        </w:rPr>
        <w:t>928 млн</w:t>
      </w:r>
      <w:r w:rsidRPr="0025132A">
        <w:rPr>
          <w:rFonts w:ascii="Times New Roman" w:hAnsi="Times New Roman" w:cs="Times New Roman"/>
          <w:color w:val="000000" w:themeColor="text1"/>
          <w:sz w:val="24"/>
          <w:szCs w:val="24"/>
        </w:rPr>
        <w:t>. рублей, за аналогичный период 202</w:t>
      </w:r>
      <w:r w:rsidR="00240C36" w:rsidRPr="0025132A">
        <w:rPr>
          <w:rFonts w:ascii="Times New Roman" w:hAnsi="Times New Roman" w:cs="Times New Roman"/>
          <w:color w:val="000000" w:themeColor="text1"/>
          <w:sz w:val="24"/>
          <w:szCs w:val="24"/>
        </w:rPr>
        <w:t>1</w:t>
      </w:r>
      <w:r w:rsidRPr="0025132A">
        <w:rPr>
          <w:rFonts w:ascii="Times New Roman" w:hAnsi="Times New Roman" w:cs="Times New Roman"/>
          <w:color w:val="000000" w:themeColor="text1"/>
          <w:sz w:val="24"/>
          <w:szCs w:val="24"/>
        </w:rPr>
        <w:t xml:space="preserve"> года выручка составила 697 млн. руб. Основная причина увеличения выручки– рост закупочных цен на реализуемую продукцию, в том числе на молоко 30% или на 238 млн.</w:t>
      </w:r>
      <w:r w:rsidR="00240C36"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руб., а так же увеличение объемов реализуемой продукции. В </w:t>
      </w:r>
      <w:proofErr w:type="gramStart"/>
      <w:r w:rsidRPr="0025132A">
        <w:rPr>
          <w:rFonts w:ascii="Times New Roman" w:hAnsi="Times New Roman" w:cs="Times New Roman"/>
          <w:color w:val="000000" w:themeColor="text1"/>
          <w:sz w:val="24"/>
          <w:szCs w:val="24"/>
        </w:rPr>
        <w:t>структуре  выручки</w:t>
      </w:r>
      <w:proofErr w:type="gramEnd"/>
      <w:r w:rsidRPr="0025132A">
        <w:rPr>
          <w:rFonts w:ascii="Times New Roman" w:hAnsi="Times New Roman" w:cs="Times New Roman"/>
          <w:color w:val="000000" w:themeColor="text1"/>
          <w:sz w:val="24"/>
          <w:szCs w:val="24"/>
        </w:rPr>
        <w:t xml:space="preserve"> наибольший объем занимают молоко - 86%,  мясо-13%. Средняя цена реализации молока по району за отчетный период составила 33,40 руб. за 1 кг, увеличение к </w:t>
      </w:r>
      <w:r w:rsidR="00240C36" w:rsidRPr="0025132A">
        <w:rPr>
          <w:rFonts w:ascii="Times New Roman" w:hAnsi="Times New Roman" w:cs="Times New Roman"/>
          <w:color w:val="000000" w:themeColor="text1"/>
          <w:sz w:val="24"/>
          <w:szCs w:val="24"/>
        </w:rPr>
        <w:t xml:space="preserve">аналогичному периода </w:t>
      </w:r>
      <w:proofErr w:type="gramStart"/>
      <w:r w:rsidRPr="0025132A">
        <w:rPr>
          <w:rFonts w:ascii="Times New Roman" w:hAnsi="Times New Roman" w:cs="Times New Roman"/>
          <w:color w:val="000000" w:themeColor="text1"/>
          <w:sz w:val="24"/>
          <w:szCs w:val="24"/>
        </w:rPr>
        <w:t>прошло</w:t>
      </w:r>
      <w:r w:rsidR="00240C36" w:rsidRPr="0025132A">
        <w:rPr>
          <w:rFonts w:ascii="Times New Roman" w:hAnsi="Times New Roman" w:cs="Times New Roman"/>
          <w:color w:val="000000" w:themeColor="text1"/>
          <w:sz w:val="24"/>
          <w:szCs w:val="24"/>
        </w:rPr>
        <w:t xml:space="preserve">го </w:t>
      </w:r>
      <w:r w:rsidRPr="0025132A">
        <w:rPr>
          <w:rFonts w:ascii="Times New Roman" w:hAnsi="Times New Roman" w:cs="Times New Roman"/>
          <w:color w:val="000000" w:themeColor="text1"/>
          <w:sz w:val="24"/>
          <w:szCs w:val="24"/>
        </w:rPr>
        <w:t xml:space="preserve"> год</w:t>
      </w:r>
      <w:r w:rsidR="00240C36" w:rsidRPr="0025132A">
        <w:rPr>
          <w:rFonts w:ascii="Times New Roman" w:hAnsi="Times New Roman" w:cs="Times New Roman"/>
          <w:color w:val="000000" w:themeColor="text1"/>
          <w:sz w:val="24"/>
          <w:szCs w:val="24"/>
        </w:rPr>
        <w:t>а</w:t>
      </w:r>
      <w:proofErr w:type="gramEnd"/>
      <w:r w:rsidRPr="0025132A">
        <w:rPr>
          <w:rFonts w:ascii="Times New Roman" w:hAnsi="Times New Roman" w:cs="Times New Roman"/>
          <w:color w:val="000000" w:themeColor="text1"/>
          <w:sz w:val="24"/>
          <w:szCs w:val="24"/>
        </w:rPr>
        <w:t xml:space="preserve"> на 8,00 руб.,  себестоимость молока увеличилась на 9 % и составила 24,21 руб. (</w:t>
      </w:r>
      <w:r w:rsidR="00240C36" w:rsidRPr="0025132A">
        <w:rPr>
          <w:rFonts w:ascii="Times New Roman" w:hAnsi="Times New Roman" w:cs="Times New Roman"/>
          <w:color w:val="000000" w:themeColor="text1"/>
          <w:sz w:val="24"/>
          <w:szCs w:val="24"/>
        </w:rPr>
        <w:t xml:space="preserve">9 месяцев </w:t>
      </w:r>
      <w:r w:rsidRPr="0025132A">
        <w:rPr>
          <w:rFonts w:ascii="Times New Roman" w:hAnsi="Times New Roman" w:cs="Times New Roman"/>
          <w:color w:val="000000" w:themeColor="text1"/>
          <w:sz w:val="24"/>
          <w:szCs w:val="24"/>
        </w:rPr>
        <w:t>2021 год</w:t>
      </w:r>
      <w:r w:rsidR="00240C36" w:rsidRPr="0025132A">
        <w:rPr>
          <w:rFonts w:ascii="Times New Roman" w:hAnsi="Times New Roman" w:cs="Times New Roman"/>
          <w:color w:val="000000" w:themeColor="text1"/>
          <w:sz w:val="24"/>
          <w:szCs w:val="24"/>
        </w:rPr>
        <w:t>а</w:t>
      </w:r>
      <w:r w:rsidRPr="0025132A">
        <w:rPr>
          <w:rFonts w:ascii="Times New Roman" w:hAnsi="Times New Roman" w:cs="Times New Roman"/>
          <w:color w:val="000000" w:themeColor="text1"/>
          <w:sz w:val="24"/>
          <w:szCs w:val="24"/>
        </w:rPr>
        <w:t xml:space="preserve"> – 22,05 руб.). Рентабельность производства молока составила 38%. Наибольшая </w:t>
      </w:r>
      <w:r w:rsidRPr="0025132A">
        <w:rPr>
          <w:rFonts w:ascii="Times New Roman" w:hAnsi="Times New Roman" w:cs="Times New Roman"/>
          <w:color w:val="000000" w:themeColor="text1"/>
          <w:sz w:val="24"/>
          <w:szCs w:val="24"/>
        </w:rPr>
        <w:lastRenderedPageBreak/>
        <w:t>рентабельность в СПК «Маяк», СПК «Кулига», ООО «</w:t>
      </w:r>
      <w:proofErr w:type="spellStart"/>
      <w:r w:rsidRPr="0025132A">
        <w:rPr>
          <w:rFonts w:ascii="Times New Roman" w:hAnsi="Times New Roman" w:cs="Times New Roman"/>
          <w:color w:val="000000" w:themeColor="text1"/>
          <w:sz w:val="24"/>
          <w:szCs w:val="24"/>
        </w:rPr>
        <w:t>Ошмес</w:t>
      </w:r>
      <w:proofErr w:type="spellEnd"/>
      <w:r w:rsidRPr="0025132A">
        <w:rPr>
          <w:rFonts w:ascii="Times New Roman" w:hAnsi="Times New Roman" w:cs="Times New Roman"/>
          <w:color w:val="000000" w:themeColor="text1"/>
          <w:sz w:val="24"/>
          <w:szCs w:val="24"/>
        </w:rPr>
        <w:t>». Высшим сортом реализовано 76% молока, в прошлом году – 64%. Улучшились качественные показатели молока: жир – 3,74%, а белок – 3,08% (</w:t>
      </w:r>
      <w:r w:rsidR="009F3295" w:rsidRPr="0025132A">
        <w:rPr>
          <w:rFonts w:ascii="Times New Roman" w:hAnsi="Times New Roman" w:cs="Times New Roman"/>
          <w:color w:val="000000" w:themeColor="text1"/>
          <w:sz w:val="24"/>
          <w:szCs w:val="24"/>
        </w:rPr>
        <w:t xml:space="preserve">9 месяцев </w:t>
      </w:r>
      <w:r w:rsidRPr="0025132A">
        <w:rPr>
          <w:rFonts w:ascii="Times New Roman" w:hAnsi="Times New Roman" w:cs="Times New Roman"/>
          <w:color w:val="000000" w:themeColor="text1"/>
          <w:sz w:val="24"/>
          <w:szCs w:val="24"/>
        </w:rPr>
        <w:t>2021 год</w:t>
      </w:r>
      <w:r w:rsidR="009F3295" w:rsidRPr="0025132A">
        <w:rPr>
          <w:rFonts w:ascii="Times New Roman" w:hAnsi="Times New Roman" w:cs="Times New Roman"/>
          <w:color w:val="000000" w:themeColor="text1"/>
          <w:sz w:val="24"/>
          <w:szCs w:val="24"/>
        </w:rPr>
        <w:t>а</w:t>
      </w:r>
      <w:r w:rsidRPr="0025132A">
        <w:rPr>
          <w:rFonts w:ascii="Times New Roman" w:hAnsi="Times New Roman" w:cs="Times New Roman"/>
          <w:color w:val="000000" w:themeColor="text1"/>
          <w:sz w:val="24"/>
          <w:szCs w:val="24"/>
        </w:rPr>
        <w:t xml:space="preserve"> – 3,46% и 3,03% соответственно). </w:t>
      </w:r>
    </w:p>
    <w:p w14:paraId="2CE00E28" w14:textId="392C63E6"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r>
      <w:proofErr w:type="spellStart"/>
      <w:r w:rsidRPr="0025132A">
        <w:rPr>
          <w:rFonts w:ascii="Times New Roman" w:hAnsi="Times New Roman" w:cs="Times New Roman"/>
          <w:color w:val="000000" w:themeColor="text1"/>
          <w:sz w:val="24"/>
          <w:szCs w:val="24"/>
        </w:rPr>
        <w:t>Среднесдаточная</w:t>
      </w:r>
      <w:proofErr w:type="spellEnd"/>
      <w:r w:rsidRPr="0025132A">
        <w:rPr>
          <w:rFonts w:ascii="Times New Roman" w:hAnsi="Times New Roman" w:cs="Times New Roman"/>
          <w:color w:val="000000" w:themeColor="text1"/>
          <w:sz w:val="24"/>
          <w:szCs w:val="24"/>
        </w:rPr>
        <w:t xml:space="preserve"> цена реализованного мяса составила 132 руб. за 1 кг. Реализовано </w:t>
      </w:r>
      <w:r w:rsidRPr="0025132A">
        <w:rPr>
          <w:rFonts w:ascii="Times New Roman" w:hAnsi="Times New Roman" w:cs="Times New Roman"/>
          <w:b/>
          <w:color w:val="000000" w:themeColor="text1"/>
          <w:sz w:val="24"/>
          <w:szCs w:val="24"/>
        </w:rPr>
        <w:t xml:space="preserve">833 </w:t>
      </w:r>
      <w:r w:rsidRPr="0025132A">
        <w:rPr>
          <w:rFonts w:ascii="Times New Roman" w:hAnsi="Times New Roman" w:cs="Times New Roman"/>
          <w:color w:val="000000" w:themeColor="text1"/>
          <w:sz w:val="24"/>
          <w:szCs w:val="24"/>
        </w:rPr>
        <w:t xml:space="preserve">тонн мяса крупного рогатого скота в живой массе средним весом 420 кг, что на 42 кг меньше аналогичного периода 2021 года.  </w:t>
      </w:r>
    </w:p>
    <w:p w14:paraId="2A8BD1E6" w14:textId="77777777"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t xml:space="preserve">Финансовое положение сельскохозяйственных товаропроизводителей остается сложным. Кредиторская задолженность на 01.11.2022 года составила 449 </w:t>
      </w:r>
      <w:proofErr w:type="spellStart"/>
      <w:r w:rsidRPr="0025132A">
        <w:rPr>
          <w:rFonts w:ascii="Times New Roman" w:hAnsi="Times New Roman" w:cs="Times New Roman"/>
          <w:color w:val="000000" w:themeColor="text1"/>
          <w:sz w:val="24"/>
          <w:szCs w:val="24"/>
        </w:rPr>
        <w:t>млн.руб</w:t>
      </w:r>
      <w:proofErr w:type="spellEnd"/>
      <w:r w:rsidRPr="0025132A">
        <w:rPr>
          <w:rFonts w:ascii="Times New Roman" w:hAnsi="Times New Roman" w:cs="Times New Roman"/>
          <w:color w:val="000000" w:themeColor="text1"/>
          <w:sz w:val="24"/>
          <w:szCs w:val="24"/>
        </w:rPr>
        <w:t xml:space="preserve">. увеличение к уровню 2021 года на 98 </w:t>
      </w:r>
      <w:proofErr w:type="spellStart"/>
      <w:r w:rsidRPr="0025132A">
        <w:rPr>
          <w:rFonts w:ascii="Times New Roman" w:hAnsi="Times New Roman" w:cs="Times New Roman"/>
          <w:color w:val="000000" w:themeColor="text1"/>
          <w:sz w:val="24"/>
          <w:szCs w:val="24"/>
        </w:rPr>
        <w:t>млн.руб</w:t>
      </w:r>
      <w:proofErr w:type="spellEnd"/>
      <w:r w:rsidRPr="0025132A">
        <w:rPr>
          <w:rFonts w:ascii="Times New Roman" w:hAnsi="Times New Roman" w:cs="Times New Roman"/>
          <w:color w:val="000000" w:themeColor="text1"/>
          <w:sz w:val="24"/>
          <w:szCs w:val="24"/>
        </w:rPr>
        <w:t xml:space="preserve">. или на 28%, к выручке 48%. </w:t>
      </w:r>
      <w:proofErr w:type="gramStart"/>
      <w:r w:rsidRPr="0025132A">
        <w:rPr>
          <w:rFonts w:ascii="Times New Roman" w:hAnsi="Times New Roman" w:cs="Times New Roman"/>
          <w:color w:val="000000" w:themeColor="text1"/>
          <w:sz w:val="24"/>
          <w:szCs w:val="24"/>
        </w:rPr>
        <w:t>Увеличилась  задолженность</w:t>
      </w:r>
      <w:proofErr w:type="gramEnd"/>
      <w:r w:rsidRPr="0025132A">
        <w:rPr>
          <w:rFonts w:ascii="Times New Roman" w:hAnsi="Times New Roman" w:cs="Times New Roman"/>
          <w:color w:val="000000" w:themeColor="text1"/>
          <w:sz w:val="24"/>
          <w:szCs w:val="24"/>
        </w:rPr>
        <w:t xml:space="preserve"> по кредитам и займам, сократились вложения в приобретение техники и оборудования и капитальное строительное строительство. </w:t>
      </w:r>
    </w:p>
    <w:p w14:paraId="51003554" w14:textId="77777777"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t xml:space="preserve">Происходит ежегодное снижение количества работающих в сельскохозяйственном производстве.    </w:t>
      </w:r>
    </w:p>
    <w:p w14:paraId="100AAA04" w14:textId="77777777" w:rsidR="006B7AE2" w:rsidRPr="0025132A" w:rsidRDefault="006B7AE2" w:rsidP="006B7AE2">
      <w:pPr>
        <w:pStyle w:val="a3"/>
        <w:jc w:val="both"/>
        <w:rPr>
          <w:rFonts w:ascii="Times New Roman" w:hAnsi="Times New Roman" w:cs="Times New Roman"/>
          <w:color w:val="000000" w:themeColor="text1"/>
          <w:sz w:val="24"/>
          <w:szCs w:val="24"/>
        </w:rPr>
      </w:pPr>
    </w:p>
    <w:tbl>
      <w:tblPr>
        <w:tblW w:w="10783" w:type="dxa"/>
        <w:tblInd w:w="-601" w:type="dxa"/>
        <w:tblLayout w:type="fixed"/>
        <w:tblLook w:val="04A0" w:firstRow="1" w:lastRow="0" w:firstColumn="1" w:lastColumn="0" w:noHBand="0" w:noVBand="1"/>
      </w:tblPr>
      <w:tblGrid>
        <w:gridCol w:w="1276"/>
        <w:gridCol w:w="709"/>
        <w:gridCol w:w="708"/>
        <w:gridCol w:w="851"/>
        <w:gridCol w:w="709"/>
        <w:gridCol w:w="709"/>
        <w:gridCol w:w="709"/>
        <w:gridCol w:w="992"/>
        <w:gridCol w:w="1134"/>
        <w:gridCol w:w="985"/>
        <w:gridCol w:w="574"/>
        <w:gridCol w:w="567"/>
        <w:gridCol w:w="860"/>
      </w:tblGrid>
      <w:tr w:rsidR="0025132A" w:rsidRPr="0025132A" w14:paraId="77F44B55" w14:textId="77777777" w:rsidTr="005D0907">
        <w:trPr>
          <w:trHeight w:val="785"/>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4290E69"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20"/>
                <w:szCs w:val="20"/>
              </w:rPr>
            </w:pPr>
          </w:p>
          <w:p w14:paraId="361A730A"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20"/>
                <w:szCs w:val="20"/>
              </w:rPr>
            </w:pPr>
            <w:r w:rsidRPr="0025132A">
              <w:rPr>
                <w:rFonts w:ascii="Times New Roman" w:eastAsia="Times New Roman" w:hAnsi="Times New Roman" w:cs="Times New Roman"/>
                <w:bCs/>
                <w:color w:val="000000" w:themeColor="text1"/>
                <w:sz w:val="20"/>
                <w:szCs w:val="20"/>
              </w:rPr>
              <w:t>Хозяйства</w:t>
            </w:r>
          </w:p>
          <w:p w14:paraId="2FBC1682"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20"/>
                <w:szCs w:val="20"/>
              </w:rPr>
            </w:pPr>
          </w:p>
          <w:p w14:paraId="5DB844D4"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1355D6C"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Среднесписочная численность работников, чел.</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74DBAFE"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 xml:space="preserve">Фонд заработной платы, </w:t>
            </w:r>
            <w:proofErr w:type="spellStart"/>
            <w:r w:rsidRPr="0025132A">
              <w:rPr>
                <w:rFonts w:ascii="Times New Roman" w:eastAsia="Times New Roman" w:hAnsi="Times New Roman" w:cs="Times New Roman"/>
                <w:bCs/>
                <w:color w:val="000000" w:themeColor="text1"/>
                <w:sz w:val="18"/>
                <w:szCs w:val="18"/>
              </w:rPr>
              <w:t>тыс.руб</w:t>
            </w:r>
            <w:proofErr w:type="spellEnd"/>
            <w:r w:rsidRPr="0025132A">
              <w:rPr>
                <w:rFonts w:ascii="Times New Roman" w:eastAsia="Times New Roman" w:hAnsi="Times New Roman" w:cs="Times New Roman"/>
                <w:bCs/>
                <w:color w:val="000000" w:themeColor="text1"/>
                <w:sz w:val="18"/>
                <w:szCs w:val="18"/>
              </w:rPr>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0B9C68"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Среднемесячная з/плата, руб.</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47C2A01"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proofErr w:type="gramStart"/>
            <w:r w:rsidRPr="0025132A">
              <w:rPr>
                <w:rFonts w:ascii="Times New Roman" w:eastAsia="Times New Roman" w:hAnsi="Times New Roman" w:cs="Times New Roman"/>
                <w:bCs/>
                <w:color w:val="000000" w:themeColor="text1"/>
                <w:sz w:val="18"/>
                <w:szCs w:val="18"/>
              </w:rPr>
              <w:t>Зарплата  1</w:t>
            </w:r>
            <w:proofErr w:type="gramEnd"/>
            <w:r w:rsidRPr="0025132A">
              <w:rPr>
                <w:rFonts w:ascii="Times New Roman" w:eastAsia="Times New Roman" w:hAnsi="Times New Roman" w:cs="Times New Roman"/>
                <w:bCs/>
                <w:color w:val="000000" w:themeColor="text1"/>
                <w:sz w:val="18"/>
                <w:szCs w:val="18"/>
              </w:rPr>
              <w:t xml:space="preserve"> раб,</w:t>
            </w:r>
          </w:p>
          <w:p w14:paraId="0A645BAE"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71DEA97"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 xml:space="preserve">Выручка на 1 работника, </w:t>
            </w:r>
            <w:proofErr w:type="spellStart"/>
            <w:r w:rsidRPr="0025132A">
              <w:rPr>
                <w:rFonts w:ascii="Times New Roman" w:eastAsia="Times New Roman" w:hAnsi="Times New Roman" w:cs="Times New Roman"/>
                <w:bCs/>
                <w:color w:val="000000" w:themeColor="text1"/>
                <w:sz w:val="18"/>
                <w:szCs w:val="18"/>
              </w:rPr>
              <w:t>тыс.руб</w:t>
            </w:r>
            <w:proofErr w:type="spellEnd"/>
            <w:r w:rsidRPr="0025132A">
              <w:rPr>
                <w:rFonts w:ascii="Times New Roman" w:eastAsia="Times New Roman" w:hAnsi="Times New Roman" w:cs="Times New Roman"/>
                <w:bCs/>
                <w:color w:val="000000" w:themeColor="text1"/>
                <w:sz w:val="18"/>
                <w:szCs w:val="18"/>
              </w:rPr>
              <w:t>.</w:t>
            </w:r>
          </w:p>
        </w:tc>
        <w:tc>
          <w:tcPr>
            <w:tcW w:w="985" w:type="dxa"/>
            <w:tcBorders>
              <w:top w:val="single" w:sz="4" w:space="0" w:color="auto"/>
              <w:left w:val="single" w:sz="4" w:space="0" w:color="auto"/>
              <w:bottom w:val="single" w:sz="4" w:space="0" w:color="auto"/>
              <w:right w:val="single" w:sz="4" w:space="0" w:color="auto"/>
            </w:tcBorders>
            <w:shd w:val="clear" w:color="auto" w:fill="auto"/>
            <w:hideMark/>
          </w:tcPr>
          <w:p w14:paraId="61BD8E87"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 xml:space="preserve">выручка, всего </w:t>
            </w:r>
            <w:proofErr w:type="spellStart"/>
            <w:r w:rsidRPr="0025132A">
              <w:rPr>
                <w:rFonts w:ascii="Times New Roman" w:eastAsia="Times New Roman" w:hAnsi="Times New Roman" w:cs="Times New Roman"/>
                <w:bCs/>
                <w:color w:val="000000" w:themeColor="text1"/>
                <w:sz w:val="18"/>
                <w:szCs w:val="18"/>
              </w:rPr>
              <w:t>тыс.руб</w:t>
            </w:r>
            <w:proofErr w:type="spellEnd"/>
            <w:r w:rsidRPr="0025132A">
              <w:rPr>
                <w:rFonts w:ascii="Times New Roman" w:eastAsia="Times New Roman" w:hAnsi="Times New Roman" w:cs="Times New Roman"/>
                <w:bCs/>
                <w:color w:val="000000" w:themeColor="text1"/>
                <w:sz w:val="18"/>
                <w:szCs w:val="18"/>
              </w:rPr>
              <w:t>.</w:t>
            </w:r>
          </w:p>
        </w:tc>
        <w:tc>
          <w:tcPr>
            <w:tcW w:w="1141"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11AB8F"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 зарплаты к выручке</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14:paraId="00EF509D"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Индекс роста зарплаты, %</w:t>
            </w:r>
          </w:p>
        </w:tc>
      </w:tr>
      <w:tr w:rsidR="0025132A" w:rsidRPr="0025132A" w14:paraId="08531EB7" w14:textId="77777777" w:rsidTr="005D0907">
        <w:trPr>
          <w:trHeight w:val="327"/>
        </w:trPr>
        <w:tc>
          <w:tcPr>
            <w:tcW w:w="1276" w:type="dxa"/>
            <w:vMerge/>
            <w:tcBorders>
              <w:top w:val="single" w:sz="4" w:space="0" w:color="auto"/>
              <w:left w:val="single" w:sz="4" w:space="0" w:color="auto"/>
              <w:bottom w:val="single" w:sz="4" w:space="0" w:color="auto"/>
              <w:right w:val="single" w:sz="4" w:space="0" w:color="auto"/>
            </w:tcBorders>
            <w:shd w:val="clear" w:color="auto" w:fill="auto"/>
            <w:hideMark/>
          </w:tcPr>
          <w:p w14:paraId="71FAF3D6"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3695D24" w14:textId="631D7A3A" w:rsidR="006B7AE2" w:rsidRPr="0025132A" w:rsidRDefault="009F3295"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 xml:space="preserve">9 мес. </w:t>
            </w:r>
            <w:r w:rsidR="006B7AE2" w:rsidRPr="0025132A">
              <w:rPr>
                <w:rFonts w:ascii="Times New Roman" w:eastAsia="Times New Roman" w:hAnsi="Times New Roman" w:cs="Times New Roman"/>
                <w:bCs/>
                <w:color w:val="000000" w:themeColor="text1"/>
                <w:sz w:val="18"/>
                <w:szCs w:val="18"/>
              </w:rPr>
              <w:t>2021г</w:t>
            </w:r>
          </w:p>
        </w:tc>
        <w:tc>
          <w:tcPr>
            <w:tcW w:w="708" w:type="dxa"/>
            <w:tcBorders>
              <w:top w:val="single" w:sz="4" w:space="0" w:color="auto"/>
              <w:left w:val="single" w:sz="4" w:space="0" w:color="auto"/>
              <w:bottom w:val="single" w:sz="4" w:space="0" w:color="auto"/>
              <w:right w:val="single" w:sz="4" w:space="0" w:color="auto"/>
            </w:tcBorders>
            <w:shd w:val="clear" w:color="auto" w:fill="auto"/>
            <w:noWrap/>
            <w:hideMark/>
          </w:tcPr>
          <w:p w14:paraId="3C27066B" w14:textId="789E0DF3" w:rsidR="006B7AE2" w:rsidRPr="0025132A" w:rsidRDefault="009F3295"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 xml:space="preserve">9 мес. </w:t>
            </w:r>
            <w:r w:rsidR="006B7AE2" w:rsidRPr="0025132A">
              <w:rPr>
                <w:rFonts w:ascii="Times New Roman" w:eastAsia="Times New Roman" w:hAnsi="Times New Roman" w:cs="Times New Roman"/>
                <w:bCs/>
                <w:color w:val="000000" w:themeColor="text1"/>
                <w:sz w:val="18"/>
                <w:szCs w:val="18"/>
              </w:rPr>
              <w:t>2022 г</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02E16A1"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2021г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326FD93"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2022 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9DAB722"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2021г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66B07F2C"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2022 г</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C0BA370"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2022 г</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589BB1C"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2022 г</w:t>
            </w:r>
          </w:p>
        </w:tc>
        <w:tc>
          <w:tcPr>
            <w:tcW w:w="985" w:type="dxa"/>
            <w:tcBorders>
              <w:top w:val="single" w:sz="4" w:space="0" w:color="auto"/>
              <w:left w:val="single" w:sz="4" w:space="0" w:color="auto"/>
              <w:bottom w:val="single" w:sz="4" w:space="0" w:color="auto"/>
              <w:right w:val="single" w:sz="4" w:space="0" w:color="auto"/>
            </w:tcBorders>
            <w:shd w:val="clear" w:color="auto" w:fill="auto"/>
            <w:hideMark/>
          </w:tcPr>
          <w:p w14:paraId="0FDBD639"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8"/>
                <w:szCs w:val="18"/>
              </w:rPr>
            </w:pPr>
            <w:r w:rsidRPr="0025132A">
              <w:rPr>
                <w:rFonts w:ascii="Times New Roman" w:eastAsia="Times New Roman" w:hAnsi="Times New Roman" w:cs="Times New Roman"/>
                <w:bCs/>
                <w:color w:val="000000" w:themeColor="text1"/>
                <w:sz w:val="18"/>
                <w:szCs w:val="18"/>
              </w:rPr>
              <w:t>2022 г</w:t>
            </w:r>
          </w:p>
        </w:tc>
        <w:tc>
          <w:tcPr>
            <w:tcW w:w="574" w:type="dxa"/>
            <w:tcBorders>
              <w:top w:val="single" w:sz="4" w:space="0" w:color="auto"/>
              <w:left w:val="single" w:sz="4" w:space="0" w:color="auto"/>
              <w:bottom w:val="single" w:sz="4" w:space="0" w:color="auto"/>
              <w:right w:val="single" w:sz="4" w:space="0" w:color="auto"/>
            </w:tcBorders>
            <w:shd w:val="clear" w:color="auto" w:fill="auto"/>
            <w:hideMark/>
          </w:tcPr>
          <w:p w14:paraId="7FB61342"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6"/>
                <w:szCs w:val="16"/>
              </w:rPr>
            </w:pPr>
            <w:r w:rsidRPr="0025132A">
              <w:rPr>
                <w:rFonts w:ascii="Times New Roman" w:eastAsia="Times New Roman" w:hAnsi="Times New Roman" w:cs="Times New Roman"/>
                <w:bCs/>
                <w:color w:val="000000" w:themeColor="text1"/>
                <w:sz w:val="16"/>
                <w:szCs w:val="16"/>
              </w:rPr>
              <w:t>2021г</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070DC0EB" w14:textId="77777777" w:rsidR="006B7AE2" w:rsidRPr="0025132A" w:rsidRDefault="006B7AE2" w:rsidP="005D0907">
            <w:pPr>
              <w:spacing w:after="0" w:line="240" w:lineRule="auto"/>
              <w:jc w:val="center"/>
              <w:rPr>
                <w:rFonts w:ascii="Times New Roman" w:eastAsia="Times New Roman" w:hAnsi="Times New Roman" w:cs="Times New Roman"/>
                <w:bCs/>
                <w:color w:val="000000" w:themeColor="text1"/>
                <w:sz w:val="16"/>
                <w:szCs w:val="16"/>
              </w:rPr>
            </w:pPr>
            <w:r w:rsidRPr="0025132A">
              <w:rPr>
                <w:rFonts w:ascii="Times New Roman" w:eastAsia="Times New Roman" w:hAnsi="Times New Roman" w:cs="Times New Roman"/>
                <w:bCs/>
                <w:color w:val="000000" w:themeColor="text1"/>
                <w:sz w:val="16"/>
                <w:szCs w:val="16"/>
              </w:rPr>
              <w:t>2022 г</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14:paraId="35AEA740" w14:textId="77777777" w:rsidR="006B7AE2" w:rsidRPr="0025132A" w:rsidRDefault="006B7AE2" w:rsidP="005D0907">
            <w:pPr>
              <w:spacing w:after="0" w:line="240" w:lineRule="auto"/>
              <w:jc w:val="center"/>
              <w:rPr>
                <w:rFonts w:ascii="Calibri" w:eastAsia="Times New Roman" w:hAnsi="Calibri" w:cs="Times New Roman"/>
                <w:bCs/>
                <w:color w:val="000000" w:themeColor="text1"/>
                <w:sz w:val="18"/>
                <w:szCs w:val="18"/>
              </w:rPr>
            </w:pPr>
            <w:r w:rsidRPr="0025132A">
              <w:rPr>
                <w:rFonts w:ascii="Calibri" w:eastAsia="Times New Roman" w:hAnsi="Calibri" w:cs="Times New Roman"/>
                <w:bCs/>
                <w:color w:val="000000" w:themeColor="text1"/>
                <w:sz w:val="18"/>
                <w:szCs w:val="18"/>
              </w:rPr>
              <w:t>2021/ к 2022г</w:t>
            </w:r>
          </w:p>
        </w:tc>
      </w:tr>
      <w:tr w:rsidR="0025132A" w:rsidRPr="0025132A" w14:paraId="0EC7F36A" w14:textId="77777777" w:rsidTr="005D0907">
        <w:trPr>
          <w:trHeight w:val="315"/>
        </w:trPr>
        <w:tc>
          <w:tcPr>
            <w:tcW w:w="1276" w:type="dxa"/>
            <w:tcBorders>
              <w:top w:val="single" w:sz="4" w:space="0" w:color="auto"/>
              <w:left w:val="single" w:sz="8" w:space="0" w:color="auto"/>
              <w:bottom w:val="single" w:sz="8" w:space="0" w:color="auto"/>
              <w:right w:val="nil"/>
            </w:tcBorders>
            <w:shd w:val="clear" w:color="auto" w:fill="auto"/>
            <w:hideMark/>
          </w:tcPr>
          <w:p w14:paraId="77CE0B7F" w14:textId="77777777" w:rsidR="006B7AE2" w:rsidRPr="0025132A" w:rsidRDefault="006B7AE2" w:rsidP="005D0907">
            <w:pPr>
              <w:spacing w:after="0" w:line="240" w:lineRule="auto"/>
              <w:rPr>
                <w:rFonts w:ascii="Times New Roman" w:eastAsia="Times New Roman" w:hAnsi="Times New Roman" w:cs="Times New Roman"/>
                <w:color w:val="000000" w:themeColor="text1"/>
                <w:sz w:val="16"/>
                <w:szCs w:val="16"/>
              </w:rPr>
            </w:pPr>
            <w:r w:rsidRPr="0025132A">
              <w:rPr>
                <w:rFonts w:ascii="Times New Roman" w:eastAsia="Times New Roman" w:hAnsi="Times New Roman" w:cs="Times New Roman"/>
                <w:color w:val="000000" w:themeColor="text1"/>
                <w:sz w:val="16"/>
                <w:szCs w:val="16"/>
              </w:rPr>
              <w:t>Дружба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C101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91</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1C22B72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86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AD8F06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19343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F8B000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22605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28CBBF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23618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C14188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29205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9FE8B9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263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53D62A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999</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2EFDF80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85924</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2200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4934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26</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3BF2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24</w:t>
            </w:r>
          </w:p>
        </w:tc>
      </w:tr>
      <w:tr w:rsidR="0025132A" w:rsidRPr="0025132A" w14:paraId="2E02FA58" w14:textId="77777777" w:rsidTr="005D0907">
        <w:trPr>
          <w:trHeight w:val="315"/>
        </w:trPr>
        <w:tc>
          <w:tcPr>
            <w:tcW w:w="1276" w:type="dxa"/>
            <w:tcBorders>
              <w:top w:val="nil"/>
              <w:left w:val="single" w:sz="8" w:space="0" w:color="auto"/>
              <w:bottom w:val="single" w:sz="8" w:space="0" w:color="auto"/>
              <w:right w:val="nil"/>
            </w:tcBorders>
            <w:shd w:val="clear" w:color="auto" w:fill="auto"/>
            <w:hideMark/>
          </w:tcPr>
          <w:p w14:paraId="27D1D33F" w14:textId="77777777" w:rsidR="006B7AE2" w:rsidRPr="0025132A" w:rsidRDefault="006B7AE2" w:rsidP="005D0907">
            <w:pPr>
              <w:spacing w:after="0" w:line="240" w:lineRule="auto"/>
              <w:rPr>
                <w:rFonts w:ascii="Times New Roman" w:eastAsia="Times New Roman" w:hAnsi="Times New Roman" w:cs="Times New Roman"/>
                <w:color w:val="000000" w:themeColor="text1"/>
                <w:sz w:val="16"/>
                <w:szCs w:val="16"/>
              </w:rPr>
            </w:pPr>
            <w:r w:rsidRPr="0025132A">
              <w:rPr>
                <w:rFonts w:ascii="Times New Roman" w:eastAsia="Times New Roman" w:hAnsi="Times New Roman" w:cs="Times New Roman"/>
                <w:color w:val="000000" w:themeColor="text1"/>
                <w:sz w:val="16"/>
                <w:szCs w:val="16"/>
              </w:rPr>
              <w:t>Искра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7A1D20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85</w:t>
            </w:r>
          </w:p>
        </w:tc>
        <w:tc>
          <w:tcPr>
            <w:tcW w:w="708" w:type="dxa"/>
            <w:tcBorders>
              <w:top w:val="nil"/>
              <w:left w:val="nil"/>
              <w:bottom w:val="single" w:sz="4" w:space="0" w:color="auto"/>
              <w:right w:val="single" w:sz="4" w:space="0" w:color="auto"/>
            </w:tcBorders>
            <w:shd w:val="clear" w:color="auto" w:fill="auto"/>
            <w:noWrap/>
            <w:vAlign w:val="center"/>
            <w:hideMark/>
          </w:tcPr>
          <w:p w14:paraId="560354F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85</w:t>
            </w:r>
          </w:p>
        </w:tc>
        <w:tc>
          <w:tcPr>
            <w:tcW w:w="851" w:type="dxa"/>
            <w:tcBorders>
              <w:top w:val="nil"/>
              <w:left w:val="nil"/>
              <w:bottom w:val="single" w:sz="4" w:space="0" w:color="auto"/>
              <w:right w:val="single" w:sz="4" w:space="0" w:color="auto"/>
            </w:tcBorders>
            <w:shd w:val="clear" w:color="auto" w:fill="auto"/>
            <w:noWrap/>
            <w:vAlign w:val="center"/>
            <w:hideMark/>
          </w:tcPr>
          <w:p w14:paraId="58DEB22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19090</w:t>
            </w:r>
          </w:p>
        </w:tc>
        <w:tc>
          <w:tcPr>
            <w:tcW w:w="709" w:type="dxa"/>
            <w:tcBorders>
              <w:top w:val="nil"/>
              <w:left w:val="nil"/>
              <w:bottom w:val="single" w:sz="4" w:space="0" w:color="auto"/>
              <w:right w:val="single" w:sz="4" w:space="0" w:color="auto"/>
            </w:tcBorders>
            <w:shd w:val="clear" w:color="auto" w:fill="auto"/>
            <w:noWrap/>
            <w:vAlign w:val="center"/>
            <w:hideMark/>
          </w:tcPr>
          <w:p w14:paraId="7265BE7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24935</w:t>
            </w:r>
          </w:p>
        </w:tc>
        <w:tc>
          <w:tcPr>
            <w:tcW w:w="709" w:type="dxa"/>
            <w:tcBorders>
              <w:top w:val="nil"/>
              <w:left w:val="nil"/>
              <w:bottom w:val="single" w:sz="4" w:space="0" w:color="auto"/>
              <w:right w:val="single" w:sz="4" w:space="0" w:color="auto"/>
            </w:tcBorders>
            <w:shd w:val="clear" w:color="auto" w:fill="auto"/>
            <w:noWrap/>
            <w:vAlign w:val="center"/>
            <w:hideMark/>
          </w:tcPr>
          <w:p w14:paraId="4448A07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22410</w:t>
            </w:r>
          </w:p>
        </w:tc>
        <w:tc>
          <w:tcPr>
            <w:tcW w:w="709" w:type="dxa"/>
            <w:tcBorders>
              <w:top w:val="nil"/>
              <w:left w:val="nil"/>
              <w:bottom w:val="single" w:sz="4" w:space="0" w:color="auto"/>
              <w:right w:val="single" w:sz="4" w:space="0" w:color="auto"/>
            </w:tcBorders>
            <w:shd w:val="clear" w:color="auto" w:fill="auto"/>
            <w:noWrap/>
            <w:vAlign w:val="center"/>
            <w:hideMark/>
          </w:tcPr>
          <w:p w14:paraId="3140C8C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32595</w:t>
            </w:r>
          </w:p>
        </w:tc>
        <w:tc>
          <w:tcPr>
            <w:tcW w:w="992" w:type="dxa"/>
            <w:tcBorders>
              <w:top w:val="nil"/>
              <w:left w:val="nil"/>
              <w:bottom w:val="single" w:sz="4" w:space="0" w:color="auto"/>
              <w:right w:val="single" w:sz="4" w:space="0" w:color="auto"/>
            </w:tcBorders>
            <w:shd w:val="clear" w:color="auto" w:fill="auto"/>
            <w:vAlign w:val="center"/>
            <w:hideMark/>
          </w:tcPr>
          <w:p w14:paraId="1D63421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293</w:t>
            </w:r>
          </w:p>
        </w:tc>
        <w:tc>
          <w:tcPr>
            <w:tcW w:w="1134" w:type="dxa"/>
            <w:tcBorders>
              <w:top w:val="nil"/>
              <w:left w:val="nil"/>
              <w:bottom w:val="single" w:sz="4" w:space="0" w:color="auto"/>
              <w:right w:val="single" w:sz="4" w:space="0" w:color="auto"/>
            </w:tcBorders>
            <w:shd w:val="clear" w:color="auto" w:fill="auto"/>
            <w:noWrap/>
            <w:vAlign w:val="center"/>
            <w:hideMark/>
          </w:tcPr>
          <w:p w14:paraId="03EAAD3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1240</w:t>
            </w:r>
          </w:p>
        </w:tc>
        <w:tc>
          <w:tcPr>
            <w:tcW w:w="985" w:type="dxa"/>
            <w:tcBorders>
              <w:top w:val="nil"/>
              <w:left w:val="nil"/>
              <w:bottom w:val="single" w:sz="4" w:space="0" w:color="auto"/>
              <w:right w:val="single" w:sz="4" w:space="0" w:color="auto"/>
            </w:tcBorders>
            <w:shd w:val="clear" w:color="auto" w:fill="auto"/>
            <w:vAlign w:val="center"/>
            <w:hideMark/>
          </w:tcPr>
          <w:p w14:paraId="5D0305E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105424</w:t>
            </w:r>
          </w:p>
        </w:tc>
        <w:tc>
          <w:tcPr>
            <w:tcW w:w="574" w:type="dxa"/>
            <w:tcBorders>
              <w:top w:val="single" w:sz="4" w:space="0" w:color="auto"/>
              <w:left w:val="nil"/>
              <w:bottom w:val="single" w:sz="4" w:space="0" w:color="auto"/>
              <w:right w:val="single" w:sz="4" w:space="0" w:color="auto"/>
            </w:tcBorders>
            <w:shd w:val="clear" w:color="auto" w:fill="auto"/>
            <w:vAlign w:val="center"/>
            <w:hideMark/>
          </w:tcPr>
          <w:p w14:paraId="5806EF6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D1AEC8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2CF0D40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31</w:t>
            </w:r>
          </w:p>
        </w:tc>
      </w:tr>
      <w:tr w:rsidR="0025132A" w:rsidRPr="0025132A" w14:paraId="5D61A987" w14:textId="77777777" w:rsidTr="005D0907">
        <w:trPr>
          <w:trHeight w:val="315"/>
        </w:trPr>
        <w:tc>
          <w:tcPr>
            <w:tcW w:w="1276" w:type="dxa"/>
            <w:tcBorders>
              <w:top w:val="nil"/>
              <w:left w:val="single" w:sz="8" w:space="0" w:color="auto"/>
              <w:bottom w:val="single" w:sz="8" w:space="0" w:color="auto"/>
              <w:right w:val="nil"/>
            </w:tcBorders>
            <w:shd w:val="clear" w:color="auto" w:fill="auto"/>
            <w:hideMark/>
          </w:tcPr>
          <w:p w14:paraId="434AC7BA" w14:textId="77777777" w:rsidR="006B7AE2" w:rsidRPr="0025132A" w:rsidRDefault="006B7AE2" w:rsidP="005D0907">
            <w:pPr>
              <w:spacing w:after="0" w:line="240" w:lineRule="auto"/>
              <w:rPr>
                <w:rFonts w:ascii="Times New Roman" w:eastAsia="Times New Roman" w:hAnsi="Times New Roman" w:cs="Times New Roman"/>
                <w:color w:val="000000" w:themeColor="text1"/>
                <w:sz w:val="16"/>
                <w:szCs w:val="16"/>
              </w:rPr>
            </w:pPr>
            <w:r w:rsidRPr="0025132A">
              <w:rPr>
                <w:rFonts w:ascii="Times New Roman" w:eastAsia="Times New Roman" w:hAnsi="Times New Roman" w:cs="Times New Roman"/>
                <w:color w:val="000000" w:themeColor="text1"/>
                <w:sz w:val="16"/>
                <w:szCs w:val="16"/>
              </w:rPr>
              <w:t>Большевик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6DD088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86</w:t>
            </w:r>
          </w:p>
        </w:tc>
        <w:tc>
          <w:tcPr>
            <w:tcW w:w="708" w:type="dxa"/>
            <w:tcBorders>
              <w:top w:val="nil"/>
              <w:left w:val="nil"/>
              <w:bottom w:val="single" w:sz="4" w:space="0" w:color="auto"/>
              <w:right w:val="single" w:sz="4" w:space="0" w:color="auto"/>
            </w:tcBorders>
            <w:shd w:val="clear" w:color="auto" w:fill="auto"/>
            <w:noWrap/>
            <w:vAlign w:val="center"/>
            <w:hideMark/>
          </w:tcPr>
          <w:p w14:paraId="089D1AB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83</w:t>
            </w:r>
          </w:p>
        </w:tc>
        <w:tc>
          <w:tcPr>
            <w:tcW w:w="851" w:type="dxa"/>
            <w:tcBorders>
              <w:top w:val="nil"/>
              <w:left w:val="nil"/>
              <w:bottom w:val="single" w:sz="4" w:space="0" w:color="auto"/>
              <w:right w:val="single" w:sz="4" w:space="0" w:color="auto"/>
            </w:tcBorders>
            <w:shd w:val="clear" w:color="auto" w:fill="auto"/>
            <w:noWrap/>
            <w:vAlign w:val="center"/>
            <w:hideMark/>
          </w:tcPr>
          <w:p w14:paraId="0E16484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17152</w:t>
            </w:r>
          </w:p>
        </w:tc>
        <w:tc>
          <w:tcPr>
            <w:tcW w:w="709" w:type="dxa"/>
            <w:tcBorders>
              <w:top w:val="nil"/>
              <w:left w:val="nil"/>
              <w:bottom w:val="single" w:sz="4" w:space="0" w:color="auto"/>
              <w:right w:val="single" w:sz="4" w:space="0" w:color="auto"/>
            </w:tcBorders>
            <w:shd w:val="clear" w:color="auto" w:fill="auto"/>
            <w:noWrap/>
            <w:vAlign w:val="center"/>
            <w:hideMark/>
          </w:tcPr>
          <w:p w14:paraId="07E094C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21329</w:t>
            </w:r>
          </w:p>
        </w:tc>
        <w:tc>
          <w:tcPr>
            <w:tcW w:w="709" w:type="dxa"/>
            <w:tcBorders>
              <w:top w:val="nil"/>
              <w:left w:val="nil"/>
              <w:bottom w:val="single" w:sz="4" w:space="0" w:color="auto"/>
              <w:right w:val="single" w:sz="4" w:space="0" w:color="auto"/>
            </w:tcBorders>
            <w:shd w:val="clear" w:color="auto" w:fill="auto"/>
            <w:noWrap/>
            <w:vAlign w:val="center"/>
            <w:hideMark/>
          </w:tcPr>
          <w:p w14:paraId="4DB96CB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18187</w:t>
            </w:r>
          </w:p>
        </w:tc>
        <w:tc>
          <w:tcPr>
            <w:tcW w:w="709" w:type="dxa"/>
            <w:tcBorders>
              <w:top w:val="nil"/>
              <w:left w:val="nil"/>
              <w:bottom w:val="single" w:sz="4" w:space="0" w:color="auto"/>
              <w:right w:val="single" w:sz="4" w:space="0" w:color="auto"/>
            </w:tcBorders>
            <w:shd w:val="clear" w:color="auto" w:fill="auto"/>
            <w:noWrap/>
            <w:vAlign w:val="center"/>
            <w:hideMark/>
          </w:tcPr>
          <w:p w14:paraId="5D8C861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28553</w:t>
            </w:r>
          </w:p>
        </w:tc>
        <w:tc>
          <w:tcPr>
            <w:tcW w:w="992" w:type="dxa"/>
            <w:tcBorders>
              <w:top w:val="nil"/>
              <w:left w:val="nil"/>
              <w:bottom w:val="single" w:sz="4" w:space="0" w:color="auto"/>
              <w:right w:val="single" w:sz="4" w:space="0" w:color="auto"/>
            </w:tcBorders>
            <w:shd w:val="clear" w:color="auto" w:fill="auto"/>
            <w:vAlign w:val="center"/>
            <w:hideMark/>
          </w:tcPr>
          <w:p w14:paraId="73000EF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257</w:t>
            </w:r>
          </w:p>
        </w:tc>
        <w:tc>
          <w:tcPr>
            <w:tcW w:w="1134" w:type="dxa"/>
            <w:tcBorders>
              <w:top w:val="nil"/>
              <w:left w:val="nil"/>
              <w:bottom w:val="single" w:sz="4" w:space="0" w:color="auto"/>
              <w:right w:val="single" w:sz="4" w:space="0" w:color="auto"/>
            </w:tcBorders>
            <w:shd w:val="clear" w:color="auto" w:fill="auto"/>
            <w:noWrap/>
            <w:vAlign w:val="center"/>
            <w:hideMark/>
          </w:tcPr>
          <w:p w14:paraId="644C17C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776</w:t>
            </w:r>
          </w:p>
        </w:tc>
        <w:tc>
          <w:tcPr>
            <w:tcW w:w="985" w:type="dxa"/>
            <w:tcBorders>
              <w:top w:val="nil"/>
              <w:left w:val="nil"/>
              <w:bottom w:val="single" w:sz="4" w:space="0" w:color="auto"/>
              <w:right w:val="single" w:sz="4" w:space="0" w:color="auto"/>
            </w:tcBorders>
            <w:shd w:val="clear" w:color="auto" w:fill="auto"/>
            <w:vAlign w:val="center"/>
            <w:hideMark/>
          </w:tcPr>
          <w:p w14:paraId="5639816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64397</w:t>
            </w:r>
          </w:p>
        </w:tc>
        <w:tc>
          <w:tcPr>
            <w:tcW w:w="574" w:type="dxa"/>
            <w:tcBorders>
              <w:top w:val="nil"/>
              <w:left w:val="nil"/>
              <w:bottom w:val="single" w:sz="4" w:space="0" w:color="auto"/>
              <w:right w:val="single" w:sz="4" w:space="0" w:color="auto"/>
            </w:tcBorders>
            <w:shd w:val="clear" w:color="auto" w:fill="auto"/>
            <w:vAlign w:val="center"/>
            <w:hideMark/>
          </w:tcPr>
          <w:p w14:paraId="7726A1F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31</w:t>
            </w:r>
          </w:p>
        </w:tc>
        <w:tc>
          <w:tcPr>
            <w:tcW w:w="567" w:type="dxa"/>
            <w:tcBorders>
              <w:top w:val="nil"/>
              <w:left w:val="nil"/>
              <w:bottom w:val="single" w:sz="4" w:space="0" w:color="auto"/>
              <w:right w:val="single" w:sz="4" w:space="0" w:color="auto"/>
            </w:tcBorders>
            <w:shd w:val="clear" w:color="auto" w:fill="auto"/>
            <w:vAlign w:val="center"/>
            <w:hideMark/>
          </w:tcPr>
          <w:p w14:paraId="20204E2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33</w:t>
            </w:r>
          </w:p>
        </w:tc>
        <w:tc>
          <w:tcPr>
            <w:tcW w:w="860" w:type="dxa"/>
            <w:tcBorders>
              <w:top w:val="nil"/>
              <w:left w:val="nil"/>
              <w:bottom w:val="single" w:sz="4" w:space="0" w:color="auto"/>
              <w:right w:val="single" w:sz="4" w:space="0" w:color="auto"/>
            </w:tcBorders>
            <w:shd w:val="clear" w:color="auto" w:fill="auto"/>
            <w:vAlign w:val="center"/>
            <w:hideMark/>
          </w:tcPr>
          <w:p w14:paraId="12623A4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29</w:t>
            </w:r>
          </w:p>
        </w:tc>
      </w:tr>
      <w:tr w:rsidR="0025132A" w:rsidRPr="0025132A" w14:paraId="448896E6" w14:textId="77777777" w:rsidTr="005D0907">
        <w:trPr>
          <w:trHeight w:val="315"/>
        </w:trPr>
        <w:tc>
          <w:tcPr>
            <w:tcW w:w="1276" w:type="dxa"/>
            <w:tcBorders>
              <w:top w:val="nil"/>
              <w:left w:val="single" w:sz="8" w:space="0" w:color="auto"/>
              <w:bottom w:val="single" w:sz="8" w:space="0" w:color="auto"/>
              <w:right w:val="nil"/>
            </w:tcBorders>
            <w:shd w:val="clear" w:color="auto" w:fill="auto"/>
            <w:hideMark/>
          </w:tcPr>
          <w:p w14:paraId="06B178B0" w14:textId="77777777" w:rsidR="006B7AE2" w:rsidRPr="0025132A" w:rsidRDefault="006B7AE2" w:rsidP="005D0907">
            <w:pPr>
              <w:spacing w:after="0" w:line="240" w:lineRule="auto"/>
              <w:rPr>
                <w:rFonts w:ascii="Times New Roman" w:eastAsia="Times New Roman" w:hAnsi="Times New Roman" w:cs="Times New Roman"/>
                <w:color w:val="000000" w:themeColor="text1"/>
                <w:sz w:val="16"/>
                <w:szCs w:val="16"/>
              </w:rPr>
            </w:pPr>
            <w:r w:rsidRPr="0025132A">
              <w:rPr>
                <w:rFonts w:ascii="Times New Roman" w:eastAsia="Times New Roman" w:hAnsi="Times New Roman" w:cs="Times New Roman"/>
                <w:color w:val="000000" w:themeColor="text1"/>
                <w:sz w:val="16"/>
                <w:szCs w:val="16"/>
              </w:rPr>
              <w:t>Свобода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16FA6D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44</w:t>
            </w:r>
          </w:p>
        </w:tc>
        <w:tc>
          <w:tcPr>
            <w:tcW w:w="708" w:type="dxa"/>
            <w:tcBorders>
              <w:top w:val="nil"/>
              <w:left w:val="nil"/>
              <w:bottom w:val="single" w:sz="4" w:space="0" w:color="auto"/>
              <w:right w:val="single" w:sz="4" w:space="0" w:color="auto"/>
            </w:tcBorders>
            <w:shd w:val="clear" w:color="auto" w:fill="auto"/>
            <w:noWrap/>
            <w:vAlign w:val="center"/>
            <w:hideMark/>
          </w:tcPr>
          <w:p w14:paraId="13607B1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36</w:t>
            </w:r>
          </w:p>
        </w:tc>
        <w:tc>
          <w:tcPr>
            <w:tcW w:w="851" w:type="dxa"/>
            <w:tcBorders>
              <w:top w:val="nil"/>
              <w:left w:val="nil"/>
              <w:bottom w:val="single" w:sz="4" w:space="0" w:color="auto"/>
              <w:right w:val="single" w:sz="4" w:space="0" w:color="auto"/>
            </w:tcBorders>
            <w:shd w:val="clear" w:color="auto" w:fill="auto"/>
            <w:noWrap/>
            <w:vAlign w:val="center"/>
            <w:hideMark/>
          </w:tcPr>
          <w:p w14:paraId="775E29C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9177</w:t>
            </w:r>
          </w:p>
        </w:tc>
        <w:tc>
          <w:tcPr>
            <w:tcW w:w="709" w:type="dxa"/>
            <w:tcBorders>
              <w:top w:val="nil"/>
              <w:left w:val="nil"/>
              <w:bottom w:val="single" w:sz="4" w:space="0" w:color="auto"/>
              <w:right w:val="single" w:sz="4" w:space="0" w:color="auto"/>
            </w:tcBorders>
            <w:shd w:val="clear" w:color="auto" w:fill="auto"/>
            <w:noWrap/>
            <w:vAlign w:val="center"/>
            <w:hideMark/>
          </w:tcPr>
          <w:p w14:paraId="7275484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9074</w:t>
            </w:r>
          </w:p>
        </w:tc>
        <w:tc>
          <w:tcPr>
            <w:tcW w:w="709" w:type="dxa"/>
            <w:tcBorders>
              <w:top w:val="nil"/>
              <w:left w:val="nil"/>
              <w:bottom w:val="single" w:sz="4" w:space="0" w:color="auto"/>
              <w:right w:val="single" w:sz="4" w:space="0" w:color="auto"/>
            </w:tcBorders>
            <w:shd w:val="clear" w:color="auto" w:fill="auto"/>
            <w:noWrap/>
            <w:vAlign w:val="center"/>
            <w:hideMark/>
          </w:tcPr>
          <w:p w14:paraId="186394C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19742</w:t>
            </w:r>
          </w:p>
        </w:tc>
        <w:tc>
          <w:tcPr>
            <w:tcW w:w="709" w:type="dxa"/>
            <w:tcBorders>
              <w:top w:val="nil"/>
              <w:left w:val="nil"/>
              <w:bottom w:val="single" w:sz="4" w:space="0" w:color="auto"/>
              <w:right w:val="single" w:sz="4" w:space="0" w:color="auto"/>
            </w:tcBorders>
            <w:shd w:val="clear" w:color="auto" w:fill="auto"/>
            <w:noWrap/>
            <w:vAlign w:val="center"/>
            <w:hideMark/>
          </w:tcPr>
          <w:p w14:paraId="3F506CC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28006</w:t>
            </w:r>
          </w:p>
        </w:tc>
        <w:tc>
          <w:tcPr>
            <w:tcW w:w="992" w:type="dxa"/>
            <w:tcBorders>
              <w:top w:val="nil"/>
              <w:left w:val="nil"/>
              <w:bottom w:val="single" w:sz="4" w:space="0" w:color="auto"/>
              <w:right w:val="single" w:sz="4" w:space="0" w:color="auto"/>
            </w:tcBorders>
            <w:shd w:val="clear" w:color="auto" w:fill="auto"/>
            <w:vAlign w:val="center"/>
            <w:hideMark/>
          </w:tcPr>
          <w:p w14:paraId="0B6A65F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252</w:t>
            </w:r>
          </w:p>
        </w:tc>
        <w:tc>
          <w:tcPr>
            <w:tcW w:w="1134" w:type="dxa"/>
            <w:tcBorders>
              <w:top w:val="nil"/>
              <w:left w:val="nil"/>
              <w:bottom w:val="single" w:sz="4" w:space="0" w:color="auto"/>
              <w:right w:val="single" w:sz="4" w:space="0" w:color="auto"/>
            </w:tcBorders>
            <w:shd w:val="clear" w:color="auto" w:fill="auto"/>
            <w:noWrap/>
            <w:vAlign w:val="center"/>
            <w:hideMark/>
          </w:tcPr>
          <w:p w14:paraId="0BD578E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1487</w:t>
            </w:r>
          </w:p>
        </w:tc>
        <w:tc>
          <w:tcPr>
            <w:tcW w:w="985" w:type="dxa"/>
            <w:tcBorders>
              <w:top w:val="nil"/>
              <w:left w:val="nil"/>
              <w:bottom w:val="single" w:sz="4" w:space="0" w:color="auto"/>
              <w:right w:val="single" w:sz="4" w:space="0" w:color="auto"/>
            </w:tcBorders>
            <w:shd w:val="clear" w:color="auto" w:fill="auto"/>
            <w:vAlign w:val="center"/>
            <w:hideMark/>
          </w:tcPr>
          <w:p w14:paraId="178B67F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53542</w:t>
            </w:r>
          </w:p>
        </w:tc>
        <w:tc>
          <w:tcPr>
            <w:tcW w:w="574" w:type="dxa"/>
            <w:tcBorders>
              <w:top w:val="nil"/>
              <w:left w:val="nil"/>
              <w:bottom w:val="single" w:sz="4" w:space="0" w:color="auto"/>
              <w:right w:val="single" w:sz="4" w:space="0" w:color="auto"/>
            </w:tcBorders>
            <w:shd w:val="clear" w:color="auto" w:fill="auto"/>
            <w:vAlign w:val="center"/>
            <w:hideMark/>
          </w:tcPr>
          <w:p w14:paraId="5A2158B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24</w:t>
            </w:r>
          </w:p>
        </w:tc>
        <w:tc>
          <w:tcPr>
            <w:tcW w:w="567" w:type="dxa"/>
            <w:tcBorders>
              <w:top w:val="nil"/>
              <w:left w:val="nil"/>
              <w:bottom w:val="single" w:sz="4" w:space="0" w:color="auto"/>
              <w:right w:val="single" w:sz="4" w:space="0" w:color="auto"/>
            </w:tcBorders>
            <w:shd w:val="clear" w:color="auto" w:fill="auto"/>
            <w:vAlign w:val="center"/>
            <w:hideMark/>
          </w:tcPr>
          <w:p w14:paraId="4C55050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17</w:t>
            </w:r>
          </w:p>
        </w:tc>
        <w:tc>
          <w:tcPr>
            <w:tcW w:w="860" w:type="dxa"/>
            <w:tcBorders>
              <w:top w:val="nil"/>
              <w:left w:val="nil"/>
              <w:bottom w:val="single" w:sz="4" w:space="0" w:color="auto"/>
              <w:right w:val="single" w:sz="4" w:space="0" w:color="auto"/>
            </w:tcBorders>
            <w:shd w:val="clear" w:color="auto" w:fill="auto"/>
            <w:vAlign w:val="center"/>
            <w:hideMark/>
          </w:tcPr>
          <w:p w14:paraId="74ADA46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21</w:t>
            </w:r>
          </w:p>
        </w:tc>
      </w:tr>
      <w:tr w:rsidR="0025132A" w:rsidRPr="0025132A" w14:paraId="3F6190B3" w14:textId="77777777" w:rsidTr="005D0907">
        <w:trPr>
          <w:trHeight w:val="315"/>
        </w:trPr>
        <w:tc>
          <w:tcPr>
            <w:tcW w:w="1276" w:type="dxa"/>
            <w:tcBorders>
              <w:top w:val="nil"/>
              <w:left w:val="single" w:sz="8" w:space="0" w:color="auto"/>
              <w:bottom w:val="single" w:sz="8" w:space="0" w:color="auto"/>
              <w:right w:val="nil"/>
            </w:tcBorders>
            <w:shd w:val="clear" w:color="auto" w:fill="auto"/>
            <w:hideMark/>
          </w:tcPr>
          <w:p w14:paraId="4711D816" w14:textId="77777777" w:rsidR="006B7AE2" w:rsidRPr="0025132A" w:rsidRDefault="006B7AE2" w:rsidP="005D0907">
            <w:pPr>
              <w:spacing w:after="0" w:line="240" w:lineRule="auto"/>
              <w:rPr>
                <w:rFonts w:ascii="Times New Roman" w:eastAsia="Times New Roman" w:hAnsi="Times New Roman" w:cs="Times New Roman"/>
                <w:color w:val="000000" w:themeColor="text1"/>
                <w:sz w:val="16"/>
                <w:szCs w:val="16"/>
              </w:rPr>
            </w:pPr>
            <w:r w:rsidRPr="0025132A">
              <w:rPr>
                <w:rFonts w:ascii="Times New Roman" w:eastAsia="Times New Roman" w:hAnsi="Times New Roman" w:cs="Times New Roman"/>
                <w:color w:val="000000" w:themeColor="text1"/>
                <w:sz w:val="16"/>
                <w:szCs w:val="16"/>
              </w:rPr>
              <w:t>Союз</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29B985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7</w:t>
            </w:r>
          </w:p>
        </w:tc>
        <w:tc>
          <w:tcPr>
            <w:tcW w:w="708" w:type="dxa"/>
            <w:tcBorders>
              <w:top w:val="nil"/>
              <w:left w:val="nil"/>
              <w:bottom w:val="single" w:sz="4" w:space="0" w:color="auto"/>
              <w:right w:val="single" w:sz="4" w:space="0" w:color="auto"/>
            </w:tcBorders>
            <w:shd w:val="clear" w:color="auto" w:fill="auto"/>
            <w:noWrap/>
            <w:vAlign w:val="center"/>
            <w:hideMark/>
          </w:tcPr>
          <w:p w14:paraId="7630EF7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w:t>
            </w:r>
          </w:p>
        </w:tc>
        <w:tc>
          <w:tcPr>
            <w:tcW w:w="851" w:type="dxa"/>
            <w:tcBorders>
              <w:top w:val="nil"/>
              <w:left w:val="nil"/>
              <w:bottom w:val="single" w:sz="4" w:space="0" w:color="auto"/>
              <w:right w:val="single" w:sz="4" w:space="0" w:color="auto"/>
            </w:tcBorders>
            <w:shd w:val="clear" w:color="auto" w:fill="auto"/>
            <w:noWrap/>
            <w:vAlign w:val="center"/>
            <w:hideMark/>
          </w:tcPr>
          <w:p w14:paraId="4E60881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1517</w:t>
            </w:r>
          </w:p>
        </w:tc>
        <w:tc>
          <w:tcPr>
            <w:tcW w:w="709" w:type="dxa"/>
            <w:tcBorders>
              <w:top w:val="nil"/>
              <w:left w:val="nil"/>
              <w:bottom w:val="single" w:sz="4" w:space="0" w:color="auto"/>
              <w:right w:val="single" w:sz="4" w:space="0" w:color="auto"/>
            </w:tcBorders>
            <w:shd w:val="clear" w:color="auto" w:fill="auto"/>
            <w:noWrap/>
            <w:vAlign w:val="center"/>
            <w:hideMark/>
          </w:tcPr>
          <w:p w14:paraId="6851D9F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1138</w:t>
            </w:r>
          </w:p>
        </w:tc>
        <w:tc>
          <w:tcPr>
            <w:tcW w:w="709" w:type="dxa"/>
            <w:tcBorders>
              <w:top w:val="nil"/>
              <w:left w:val="nil"/>
              <w:bottom w:val="single" w:sz="4" w:space="0" w:color="auto"/>
              <w:right w:val="single" w:sz="4" w:space="0" w:color="auto"/>
            </w:tcBorders>
            <w:shd w:val="clear" w:color="auto" w:fill="auto"/>
            <w:noWrap/>
            <w:vAlign w:val="center"/>
            <w:hideMark/>
          </w:tcPr>
          <w:p w14:paraId="272372A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18905</w:t>
            </w:r>
          </w:p>
        </w:tc>
        <w:tc>
          <w:tcPr>
            <w:tcW w:w="709" w:type="dxa"/>
            <w:tcBorders>
              <w:top w:val="nil"/>
              <w:left w:val="nil"/>
              <w:bottom w:val="single" w:sz="4" w:space="0" w:color="auto"/>
              <w:right w:val="single" w:sz="4" w:space="0" w:color="auto"/>
            </w:tcBorders>
            <w:shd w:val="clear" w:color="auto" w:fill="auto"/>
            <w:noWrap/>
            <w:vAlign w:val="center"/>
            <w:hideMark/>
          </w:tcPr>
          <w:p w14:paraId="15F26B0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21074</w:t>
            </w:r>
          </w:p>
        </w:tc>
        <w:tc>
          <w:tcPr>
            <w:tcW w:w="992" w:type="dxa"/>
            <w:tcBorders>
              <w:top w:val="nil"/>
              <w:left w:val="nil"/>
              <w:bottom w:val="single" w:sz="4" w:space="0" w:color="auto"/>
              <w:right w:val="single" w:sz="4" w:space="0" w:color="auto"/>
            </w:tcBorders>
            <w:shd w:val="clear" w:color="auto" w:fill="auto"/>
            <w:vAlign w:val="center"/>
            <w:hideMark/>
          </w:tcPr>
          <w:p w14:paraId="1000B6C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190</w:t>
            </w:r>
          </w:p>
        </w:tc>
        <w:tc>
          <w:tcPr>
            <w:tcW w:w="1134" w:type="dxa"/>
            <w:tcBorders>
              <w:top w:val="nil"/>
              <w:left w:val="nil"/>
              <w:bottom w:val="single" w:sz="4" w:space="0" w:color="auto"/>
              <w:right w:val="single" w:sz="4" w:space="0" w:color="auto"/>
            </w:tcBorders>
            <w:shd w:val="clear" w:color="auto" w:fill="auto"/>
            <w:noWrap/>
            <w:vAlign w:val="center"/>
            <w:hideMark/>
          </w:tcPr>
          <w:p w14:paraId="06708B7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27</w:t>
            </w:r>
          </w:p>
        </w:tc>
        <w:tc>
          <w:tcPr>
            <w:tcW w:w="985" w:type="dxa"/>
            <w:tcBorders>
              <w:top w:val="nil"/>
              <w:left w:val="nil"/>
              <w:bottom w:val="single" w:sz="4" w:space="0" w:color="auto"/>
              <w:right w:val="single" w:sz="4" w:space="0" w:color="auto"/>
            </w:tcBorders>
            <w:shd w:val="clear" w:color="auto" w:fill="auto"/>
            <w:vAlign w:val="center"/>
            <w:hideMark/>
          </w:tcPr>
          <w:p w14:paraId="26A4382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164</w:t>
            </w:r>
          </w:p>
        </w:tc>
        <w:tc>
          <w:tcPr>
            <w:tcW w:w="574" w:type="dxa"/>
            <w:tcBorders>
              <w:top w:val="nil"/>
              <w:left w:val="nil"/>
              <w:bottom w:val="single" w:sz="4" w:space="0" w:color="auto"/>
              <w:right w:val="single" w:sz="4" w:space="0" w:color="auto"/>
            </w:tcBorders>
            <w:shd w:val="clear" w:color="auto" w:fill="auto"/>
            <w:vAlign w:val="center"/>
            <w:hideMark/>
          </w:tcPr>
          <w:p w14:paraId="050A8EF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120</w:t>
            </w:r>
          </w:p>
        </w:tc>
        <w:tc>
          <w:tcPr>
            <w:tcW w:w="567" w:type="dxa"/>
            <w:tcBorders>
              <w:top w:val="nil"/>
              <w:left w:val="nil"/>
              <w:bottom w:val="single" w:sz="4" w:space="0" w:color="auto"/>
              <w:right w:val="single" w:sz="4" w:space="0" w:color="auto"/>
            </w:tcBorders>
            <w:shd w:val="clear" w:color="auto" w:fill="auto"/>
            <w:vAlign w:val="center"/>
            <w:hideMark/>
          </w:tcPr>
          <w:p w14:paraId="011BD4C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694</w:t>
            </w:r>
          </w:p>
        </w:tc>
        <w:tc>
          <w:tcPr>
            <w:tcW w:w="860" w:type="dxa"/>
            <w:tcBorders>
              <w:top w:val="nil"/>
              <w:left w:val="nil"/>
              <w:bottom w:val="single" w:sz="4" w:space="0" w:color="auto"/>
              <w:right w:val="single" w:sz="4" w:space="0" w:color="auto"/>
            </w:tcBorders>
            <w:shd w:val="clear" w:color="auto" w:fill="auto"/>
            <w:vAlign w:val="center"/>
            <w:hideMark/>
          </w:tcPr>
          <w:p w14:paraId="23BDB1F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-12</w:t>
            </w:r>
          </w:p>
        </w:tc>
      </w:tr>
      <w:tr w:rsidR="0025132A" w:rsidRPr="0025132A" w14:paraId="31D6F8F0" w14:textId="77777777" w:rsidTr="005D0907">
        <w:trPr>
          <w:trHeight w:val="315"/>
        </w:trPr>
        <w:tc>
          <w:tcPr>
            <w:tcW w:w="1276" w:type="dxa"/>
            <w:tcBorders>
              <w:top w:val="nil"/>
              <w:left w:val="single" w:sz="8" w:space="0" w:color="auto"/>
              <w:bottom w:val="single" w:sz="8" w:space="0" w:color="auto"/>
              <w:right w:val="nil"/>
            </w:tcBorders>
            <w:shd w:val="clear" w:color="auto" w:fill="auto"/>
            <w:hideMark/>
          </w:tcPr>
          <w:p w14:paraId="1CF8EFF2" w14:textId="77777777" w:rsidR="006B7AE2" w:rsidRPr="0025132A" w:rsidRDefault="006B7AE2" w:rsidP="005D0907">
            <w:pPr>
              <w:spacing w:after="0" w:line="240" w:lineRule="auto"/>
              <w:rPr>
                <w:rFonts w:ascii="Times New Roman" w:eastAsia="Times New Roman" w:hAnsi="Times New Roman" w:cs="Times New Roman"/>
                <w:color w:val="000000" w:themeColor="text1"/>
                <w:sz w:val="16"/>
                <w:szCs w:val="16"/>
              </w:rPr>
            </w:pPr>
            <w:r w:rsidRPr="0025132A">
              <w:rPr>
                <w:rFonts w:ascii="Times New Roman" w:eastAsia="Times New Roman" w:hAnsi="Times New Roman" w:cs="Times New Roman"/>
                <w:color w:val="000000" w:themeColor="text1"/>
                <w:sz w:val="16"/>
                <w:szCs w:val="16"/>
              </w:rPr>
              <w:t>Степаненки</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519C8A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128</w:t>
            </w:r>
          </w:p>
        </w:tc>
        <w:tc>
          <w:tcPr>
            <w:tcW w:w="708" w:type="dxa"/>
            <w:tcBorders>
              <w:top w:val="nil"/>
              <w:left w:val="nil"/>
              <w:bottom w:val="single" w:sz="4" w:space="0" w:color="auto"/>
              <w:right w:val="single" w:sz="4" w:space="0" w:color="auto"/>
            </w:tcBorders>
            <w:shd w:val="clear" w:color="auto" w:fill="auto"/>
            <w:noWrap/>
            <w:vAlign w:val="center"/>
            <w:hideMark/>
          </w:tcPr>
          <w:p w14:paraId="193412F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139</w:t>
            </w:r>
          </w:p>
        </w:tc>
        <w:tc>
          <w:tcPr>
            <w:tcW w:w="851" w:type="dxa"/>
            <w:tcBorders>
              <w:top w:val="nil"/>
              <w:left w:val="nil"/>
              <w:bottom w:val="single" w:sz="4" w:space="0" w:color="auto"/>
              <w:right w:val="single" w:sz="4" w:space="0" w:color="auto"/>
            </w:tcBorders>
            <w:shd w:val="clear" w:color="auto" w:fill="auto"/>
            <w:noWrap/>
            <w:vAlign w:val="center"/>
            <w:hideMark/>
          </w:tcPr>
          <w:p w14:paraId="7DC8C5E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27612</w:t>
            </w:r>
          </w:p>
        </w:tc>
        <w:tc>
          <w:tcPr>
            <w:tcW w:w="709" w:type="dxa"/>
            <w:tcBorders>
              <w:top w:val="nil"/>
              <w:left w:val="nil"/>
              <w:bottom w:val="single" w:sz="4" w:space="0" w:color="auto"/>
              <w:right w:val="single" w:sz="4" w:space="0" w:color="auto"/>
            </w:tcBorders>
            <w:shd w:val="clear" w:color="auto" w:fill="auto"/>
            <w:noWrap/>
            <w:vAlign w:val="center"/>
            <w:hideMark/>
          </w:tcPr>
          <w:p w14:paraId="1A5D1AE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37519</w:t>
            </w:r>
          </w:p>
        </w:tc>
        <w:tc>
          <w:tcPr>
            <w:tcW w:w="709" w:type="dxa"/>
            <w:tcBorders>
              <w:top w:val="nil"/>
              <w:left w:val="nil"/>
              <w:bottom w:val="single" w:sz="4" w:space="0" w:color="auto"/>
              <w:right w:val="single" w:sz="4" w:space="0" w:color="auto"/>
            </w:tcBorders>
            <w:shd w:val="clear" w:color="auto" w:fill="auto"/>
            <w:noWrap/>
            <w:vAlign w:val="center"/>
            <w:hideMark/>
          </w:tcPr>
          <w:p w14:paraId="00DD6CE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23017</w:t>
            </w:r>
          </w:p>
        </w:tc>
        <w:tc>
          <w:tcPr>
            <w:tcW w:w="709" w:type="dxa"/>
            <w:tcBorders>
              <w:top w:val="nil"/>
              <w:left w:val="nil"/>
              <w:bottom w:val="single" w:sz="4" w:space="0" w:color="auto"/>
              <w:right w:val="single" w:sz="4" w:space="0" w:color="auto"/>
            </w:tcBorders>
            <w:shd w:val="clear" w:color="auto" w:fill="auto"/>
            <w:noWrap/>
            <w:vAlign w:val="center"/>
            <w:hideMark/>
          </w:tcPr>
          <w:p w14:paraId="49A8A09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29991</w:t>
            </w:r>
          </w:p>
        </w:tc>
        <w:tc>
          <w:tcPr>
            <w:tcW w:w="992" w:type="dxa"/>
            <w:tcBorders>
              <w:top w:val="nil"/>
              <w:left w:val="nil"/>
              <w:bottom w:val="single" w:sz="4" w:space="0" w:color="auto"/>
              <w:right w:val="single" w:sz="4" w:space="0" w:color="auto"/>
            </w:tcBorders>
            <w:shd w:val="clear" w:color="auto" w:fill="auto"/>
            <w:vAlign w:val="center"/>
            <w:hideMark/>
          </w:tcPr>
          <w:p w14:paraId="6526325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270</w:t>
            </w:r>
          </w:p>
        </w:tc>
        <w:tc>
          <w:tcPr>
            <w:tcW w:w="1134" w:type="dxa"/>
            <w:tcBorders>
              <w:top w:val="nil"/>
              <w:left w:val="nil"/>
              <w:bottom w:val="single" w:sz="4" w:space="0" w:color="auto"/>
              <w:right w:val="single" w:sz="4" w:space="0" w:color="auto"/>
            </w:tcBorders>
            <w:shd w:val="clear" w:color="auto" w:fill="auto"/>
            <w:noWrap/>
            <w:vAlign w:val="center"/>
            <w:hideMark/>
          </w:tcPr>
          <w:p w14:paraId="0566760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1540</w:t>
            </w:r>
          </w:p>
        </w:tc>
        <w:tc>
          <w:tcPr>
            <w:tcW w:w="985" w:type="dxa"/>
            <w:tcBorders>
              <w:top w:val="nil"/>
              <w:left w:val="nil"/>
              <w:bottom w:val="single" w:sz="4" w:space="0" w:color="auto"/>
              <w:right w:val="single" w:sz="4" w:space="0" w:color="auto"/>
            </w:tcBorders>
            <w:shd w:val="clear" w:color="auto" w:fill="auto"/>
            <w:vAlign w:val="center"/>
            <w:hideMark/>
          </w:tcPr>
          <w:p w14:paraId="46CB6B8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214091</w:t>
            </w:r>
          </w:p>
        </w:tc>
        <w:tc>
          <w:tcPr>
            <w:tcW w:w="574" w:type="dxa"/>
            <w:tcBorders>
              <w:top w:val="nil"/>
              <w:left w:val="nil"/>
              <w:bottom w:val="single" w:sz="4" w:space="0" w:color="auto"/>
              <w:right w:val="single" w:sz="4" w:space="0" w:color="auto"/>
            </w:tcBorders>
            <w:shd w:val="clear" w:color="auto" w:fill="auto"/>
            <w:vAlign w:val="center"/>
            <w:hideMark/>
          </w:tcPr>
          <w:p w14:paraId="04E9B4C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19</w:t>
            </w:r>
          </w:p>
        </w:tc>
        <w:tc>
          <w:tcPr>
            <w:tcW w:w="567" w:type="dxa"/>
            <w:tcBorders>
              <w:top w:val="nil"/>
              <w:left w:val="nil"/>
              <w:bottom w:val="single" w:sz="4" w:space="0" w:color="auto"/>
              <w:right w:val="single" w:sz="4" w:space="0" w:color="auto"/>
            </w:tcBorders>
            <w:shd w:val="clear" w:color="auto" w:fill="auto"/>
            <w:vAlign w:val="center"/>
            <w:hideMark/>
          </w:tcPr>
          <w:p w14:paraId="14C7E9E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18</w:t>
            </w:r>
          </w:p>
        </w:tc>
        <w:tc>
          <w:tcPr>
            <w:tcW w:w="860" w:type="dxa"/>
            <w:tcBorders>
              <w:top w:val="nil"/>
              <w:left w:val="nil"/>
              <w:bottom w:val="single" w:sz="4" w:space="0" w:color="auto"/>
              <w:right w:val="single" w:sz="4" w:space="0" w:color="auto"/>
            </w:tcBorders>
            <w:shd w:val="clear" w:color="auto" w:fill="auto"/>
            <w:vAlign w:val="center"/>
            <w:hideMark/>
          </w:tcPr>
          <w:p w14:paraId="546495E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25</w:t>
            </w:r>
          </w:p>
        </w:tc>
      </w:tr>
      <w:tr w:rsidR="0025132A" w:rsidRPr="0025132A" w14:paraId="42B79547" w14:textId="77777777" w:rsidTr="005D0907">
        <w:trPr>
          <w:trHeight w:val="315"/>
        </w:trPr>
        <w:tc>
          <w:tcPr>
            <w:tcW w:w="1276" w:type="dxa"/>
            <w:tcBorders>
              <w:top w:val="nil"/>
              <w:left w:val="single" w:sz="8" w:space="0" w:color="auto"/>
              <w:bottom w:val="single" w:sz="8" w:space="0" w:color="auto"/>
              <w:right w:val="nil"/>
            </w:tcBorders>
            <w:shd w:val="clear" w:color="auto" w:fill="auto"/>
            <w:hideMark/>
          </w:tcPr>
          <w:p w14:paraId="1F18D001" w14:textId="77777777" w:rsidR="006B7AE2" w:rsidRPr="0025132A" w:rsidRDefault="006B7AE2" w:rsidP="005D0907">
            <w:pPr>
              <w:spacing w:after="0" w:line="240" w:lineRule="auto"/>
              <w:rPr>
                <w:rFonts w:ascii="Times New Roman" w:eastAsia="Times New Roman" w:hAnsi="Times New Roman" w:cs="Times New Roman"/>
                <w:color w:val="000000" w:themeColor="text1"/>
                <w:sz w:val="16"/>
                <w:szCs w:val="16"/>
              </w:rPr>
            </w:pPr>
            <w:r w:rsidRPr="0025132A">
              <w:rPr>
                <w:rFonts w:ascii="Times New Roman" w:eastAsia="Times New Roman" w:hAnsi="Times New Roman" w:cs="Times New Roman"/>
                <w:color w:val="000000" w:themeColor="text1"/>
                <w:sz w:val="16"/>
                <w:szCs w:val="16"/>
              </w:rPr>
              <w:t>Маяк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5F06E6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108</w:t>
            </w:r>
          </w:p>
        </w:tc>
        <w:tc>
          <w:tcPr>
            <w:tcW w:w="708" w:type="dxa"/>
            <w:tcBorders>
              <w:top w:val="nil"/>
              <w:left w:val="nil"/>
              <w:bottom w:val="single" w:sz="4" w:space="0" w:color="auto"/>
              <w:right w:val="single" w:sz="4" w:space="0" w:color="auto"/>
            </w:tcBorders>
            <w:shd w:val="clear" w:color="auto" w:fill="auto"/>
            <w:noWrap/>
            <w:vAlign w:val="center"/>
            <w:hideMark/>
          </w:tcPr>
          <w:p w14:paraId="43C886E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109</w:t>
            </w:r>
          </w:p>
        </w:tc>
        <w:tc>
          <w:tcPr>
            <w:tcW w:w="851" w:type="dxa"/>
            <w:tcBorders>
              <w:top w:val="nil"/>
              <w:left w:val="nil"/>
              <w:bottom w:val="single" w:sz="4" w:space="0" w:color="auto"/>
              <w:right w:val="single" w:sz="4" w:space="0" w:color="auto"/>
            </w:tcBorders>
            <w:shd w:val="clear" w:color="auto" w:fill="auto"/>
            <w:noWrap/>
            <w:vAlign w:val="center"/>
            <w:hideMark/>
          </w:tcPr>
          <w:p w14:paraId="7EEB9D0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22309</w:t>
            </w:r>
          </w:p>
        </w:tc>
        <w:tc>
          <w:tcPr>
            <w:tcW w:w="709" w:type="dxa"/>
            <w:tcBorders>
              <w:top w:val="nil"/>
              <w:left w:val="nil"/>
              <w:bottom w:val="single" w:sz="4" w:space="0" w:color="auto"/>
              <w:right w:val="single" w:sz="4" w:space="0" w:color="auto"/>
            </w:tcBorders>
            <w:shd w:val="clear" w:color="auto" w:fill="auto"/>
            <w:noWrap/>
            <w:vAlign w:val="center"/>
            <w:hideMark/>
          </w:tcPr>
          <w:p w14:paraId="2FF3612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27762</w:t>
            </w:r>
          </w:p>
        </w:tc>
        <w:tc>
          <w:tcPr>
            <w:tcW w:w="709" w:type="dxa"/>
            <w:tcBorders>
              <w:top w:val="nil"/>
              <w:left w:val="nil"/>
              <w:bottom w:val="single" w:sz="4" w:space="0" w:color="auto"/>
              <w:right w:val="single" w:sz="4" w:space="0" w:color="auto"/>
            </w:tcBorders>
            <w:shd w:val="clear" w:color="auto" w:fill="auto"/>
            <w:noWrap/>
            <w:vAlign w:val="center"/>
            <w:hideMark/>
          </w:tcPr>
          <w:p w14:paraId="26E389D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20944</w:t>
            </w:r>
          </w:p>
        </w:tc>
        <w:tc>
          <w:tcPr>
            <w:tcW w:w="709" w:type="dxa"/>
            <w:tcBorders>
              <w:top w:val="nil"/>
              <w:left w:val="nil"/>
              <w:bottom w:val="single" w:sz="4" w:space="0" w:color="auto"/>
              <w:right w:val="single" w:sz="4" w:space="0" w:color="auto"/>
            </w:tcBorders>
            <w:shd w:val="clear" w:color="auto" w:fill="auto"/>
            <w:noWrap/>
            <w:vAlign w:val="center"/>
            <w:hideMark/>
          </w:tcPr>
          <w:p w14:paraId="022AA63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28300</w:t>
            </w:r>
          </w:p>
        </w:tc>
        <w:tc>
          <w:tcPr>
            <w:tcW w:w="992" w:type="dxa"/>
            <w:tcBorders>
              <w:top w:val="nil"/>
              <w:left w:val="nil"/>
              <w:bottom w:val="single" w:sz="4" w:space="0" w:color="auto"/>
              <w:right w:val="single" w:sz="4" w:space="0" w:color="auto"/>
            </w:tcBorders>
            <w:shd w:val="clear" w:color="auto" w:fill="auto"/>
            <w:vAlign w:val="center"/>
            <w:hideMark/>
          </w:tcPr>
          <w:p w14:paraId="3937418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255</w:t>
            </w:r>
          </w:p>
        </w:tc>
        <w:tc>
          <w:tcPr>
            <w:tcW w:w="1134" w:type="dxa"/>
            <w:tcBorders>
              <w:top w:val="nil"/>
              <w:left w:val="nil"/>
              <w:bottom w:val="single" w:sz="4" w:space="0" w:color="auto"/>
              <w:right w:val="single" w:sz="4" w:space="0" w:color="auto"/>
            </w:tcBorders>
            <w:shd w:val="clear" w:color="auto" w:fill="auto"/>
            <w:noWrap/>
            <w:vAlign w:val="center"/>
            <w:hideMark/>
          </w:tcPr>
          <w:p w14:paraId="17DAB98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1203</w:t>
            </w:r>
          </w:p>
        </w:tc>
        <w:tc>
          <w:tcPr>
            <w:tcW w:w="985" w:type="dxa"/>
            <w:tcBorders>
              <w:top w:val="nil"/>
              <w:left w:val="nil"/>
              <w:bottom w:val="single" w:sz="4" w:space="0" w:color="auto"/>
              <w:right w:val="single" w:sz="4" w:space="0" w:color="auto"/>
            </w:tcBorders>
            <w:shd w:val="clear" w:color="auto" w:fill="auto"/>
            <w:vAlign w:val="center"/>
            <w:hideMark/>
          </w:tcPr>
          <w:p w14:paraId="3D0D6CA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131116</w:t>
            </w:r>
          </w:p>
        </w:tc>
        <w:tc>
          <w:tcPr>
            <w:tcW w:w="574" w:type="dxa"/>
            <w:tcBorders>
              <w:top w:val="nil"/>
              <w:left w:val="nil"/>
              <w:bottom w:val="single" w:sz="4" w:space="0" w:color="auto"/>
              <w:right w:val="single" w:sz="4" w:space="0" w:color="auto"/>
            </w:tcBorders>
            <w:shd w:val="clear" w:color="auto" w:fill="auto"/>
            <w:vAlign w:val="center"/>
            <w:hideMark/>
          </w:tcPr>
          <w:p w14:paraId="470F1ED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23</w:t>
            </w:r>
          </w:p>
        </w:tc>
        <w:tc>
          <w:tcPr>
            <w:tcW w:w="567" w:type="dxa"/>
            <w:tcBorders>
              <w:top w:val="nil"/>
              <w:left w:val="nil"/>
              <w:bottom w:val="single" w:sz="4" w:space="0" w:color="auto"/>
              <w:right w:val="single" w:sz="4" w:space="0" w:color="auto"/>
            </w:tcBorders>
            <w:shd w:val="clear" w:color="auto" w:fill="auto"/>
            <w:vAlign w:val="center"/>
            <w:hideMark/>
          </w:tcPr>
          <w:p w14:paraId="2A1FBAF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21</w:t>
            </w:r>
          </w:p>
        </w:tc>
        <w:tc>
          <w:tcPr>
            <w:tcW w:w="860" w:type="dxa"/>
            <w:tcBorders>
              <w:top w:val="nil"/>
              <w:left w:val="nil"/>
              <w:bottom w:val="single" w:sz="4" w:space="0" w:color="auto"/>
              <w:right w:val="single" w:sz="4" w:space="0" w:color="auto"/>
            </w:tcBorders>
            <w:shd w:val="clear" w:color="auto" w:fill="auto"/>
            <w:vAlign w:val="center"/>
            <w:hideMark/>
          </w:tcPr>
          <w:p w14:paraId="1E551FF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23</w:t>
            </w:r>
          </w:p>
        </w:tc>
      </w:tr>
      <w:tr w:rsidR="0025132A" w:rsidRPr="0025132A" w14:paraId="1FC3F4B4" w14:textId="77777777" w:rsidTr="005D0907">
        <w:trPr>
          <w:trHeight w:val="315"/>
        </w:trPr>
        <w:tc>
          <w:tcPr>
            <w:tcW w:w="1276" w:type="dxa"/>
            <w:tcBorders>
              <w:top w:val="nil"/>
              <w:left w:val="single" w:sz="8" w:space="0" w:color="auto"/>
              <w:bottom w:val="single" w:sz="8" w:space="0" w:color="auto"/>
              <w:right w:val="nil"/>
            </w:tcBorders>
            <w:shd w:val="clear" w:color="auto" w:fill="auto"/>
            <w:hideMark/>
          </w:tcPr>
          <w:p w14:paraId="17E6A321" w14:textId="77777777" w:rsidR="006B7AE2" w:rsidRPr="0025132A" w:rsidRDefault="006B7AE2" w:rsidP="005D0907">
            <w:pPr>
              <w:spacing w:after="0" w:line="240" w:lineRule="auto"/>
              <w:rPr>
                <w:rFonts w:ascii="Times New Roman" w:eastAsia="Times New Roman" w:hAnsi="Times New Roman" w:cs="Times New Roman"/>
                <w:color w:val="000000" w:themeColor="text1"/>
                <w:sz w:val="16"/>
                <w:szCs w:val="16"/>
              </w:rPr>
            </w:pPr>
            <w:r w:rsidRPr="0025132A">
              <w:rPr>
                <w:rFonts w:ascii="Times New Roman" w:eastAsia="Times New Roman" w:hAnsi="Times New Roman" w:cs="Times New Roman"/>
                <w:color w:val="000000" w:themeColor="text1"/>
                <w:sz w:val="16"/>
                <w:szCs w:val="16"/>
              </w:rPr>
              <w:t>Кулига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60CF6C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68</w:t>
            </w:r>
          </w:p>
        </w:tc>
        <w:tc>
          <w:tcPr>
            <w:tcW w:w="708" w:type="dxa"/>
            <w:tcBorders>
              <w:top w:val="nil"/>
              <w:left w:val="nil"/>
              <w:bottom w:val="single" w:sz="4" w:space="0" w:color="auto"/>
              <w:right w:val="single" w:sz="4" w:space="0" w:color="auto"/>
            </w:tcBorders>
            <w:shd w:val="clear" w:color="auto" w:fill="auto"/>
            <w:noWrap/>
            <w:vAlign w:val="center"/>
            <w:hideMark/>
          </w:tcPr>
          <w:p w14:paraId="3A63858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65</w:t>
            </w:r>
          </w:p>
        </w:tc>
        <w:tc>
          <w:tcPr>
            <w:tcW w:w="851" w:type="dxa"/>
            <w:tcBorders>
              <w:top w:val="nil"/>
              <w:left w:val="nil"/>
              <w:bottom w:val="single" w:sz="4" w:space="0" w:color="auto"/>
              <w:right w:val="single" w:sz="4" w:space="0" w:color="auto"/>
            </w:tcBorders>
            <w:shd w:val="clear" w:color="auto" w:fill="auto"/>
            <w:noWrap/>
            <w:vAlign w:val="center"/>
            <w:hideMark/>
          </w:tcPr>
          <w:p w14:paraId="1705B0E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12700</w:t>
            </w:r>
          </w:p>
        </w:tc>
        <w:tc>
          <w:tcPr>
            <w:tcW w:w="709" w:type="dxa"/>
            <w:tcBorders>
              <w:top w:val="nil"/>
              <w:left w:val="nil"/>
              <w:bottom w:val="single" w:sz="4" w:space="0" w:color="auto"/>
              <w:right w:val="single" w:sz="4" w:space="0" w:color="auto"/>
            </w:tcBorders>
            <w:shd w:val="clear" w:color="auto" w:fill="auto"/>
            <w:noWrap/>
            <w:vAlign w:val="center"/>
            <w:hideMark/>
          </w:tcPr>
          <w:p w14:paraId="5061791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14168</w:t>
            </w:r>
          </w:p>
        </w:tc>
        <w:tc>
          <w:tcPr>
            <w:tcW w:w="709" w:type="dxa"/>
            <w:tcBorders>
              <w:top w:val="nil"/>
              <w:left w:val="nil"/>
              <w:bottom w:val="single" w:sz="4" w:space="0" w:color="auto"/>
              <w:right w:val="single" w:sz="4" w:space="0" w:color="auto"/>
            </w:tcBorders>
            <w:shd w:val="clear" w:color="auto" w:fill="auto"/>
            <w:noWrap/>
            <w:vAlign w:val="center"/>
            <w:hideMark/>
          </w:tcPr>
          <w:p w14:paraId="466F775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16623</w:t>
            </w:r>
          </w:p>
        </w:tc>
        <w:tc>
          <w:tcPr>
            <w:tcW w:w="709" w:type="dxa"/>
            <w:tcBorders>
              <w:top w:val="nil"/>
              <w:left w:val="nil"/>
              <w:bottom w:val="single" w:sz="4" w:space="0" w:color="auto"/>
              <w:right w:val="single" w:sz="4" w:space="0" w:color="auto"/>
            </w:tcBorders>
            <w:shd w:val="clear" w:color="auto" w:fill="auto"/>
            <w:noWrap/>
            <w:vAlign w:val="center"/>
            <w:hideMark/>
          </w:tcPr>
          <w:p w14:paraId="3D432F5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24219</w:t>
            </w:r>
          </w:p>
        </w:tc>
        <w:tc>
          <w:tcPr>
            <w:tcW w:w="992" w:type="dxa"/>
            <w:tcBorders>
              <w:top w:val="nil"/>
              <w:left w:val="nil"/>
              <w:bottom w:val="single" w:sz="4" w:space="0" w:color="auto"/>
              <w:right w:val="single" w:sz="4" w:space="0" w:color="auto"/>
            </w:tcBorders>
            <w:shd w:val="clear" w:color="auto" w:fill="auto"/>
            <w:vAlign w:val="center"/>
            <w:hideMark/>
          </w:tcPr>
          <w:p w14:paraId="557BB61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218</w:t>
            </w:r>
          </w:p>
        </w:tc>
        <w:tc>
          <w:tcPr>
            <w:tcW w:w="1134" w:type="dxa"/>
            <w:tcBorders>
              <w:top w:val="nil"/>
              <w:left w:val="nil"/>
              <w:bottom w:val="single" w:sz="4" w:space="0" w:color="auto"/>
              <w:right w:val="single" w:sz="4" w:space="0" w:color="auto"/>
            </w:tcBorders>
            <w:shd w:val="clear" w:color="auto" w:fill="auto"/>
            <w:noWrap/>
            <w:vAlign w:val="center"/>
            <w:hideMark/>
          </w:tcPr>
          <w:p w14:paraId="0605142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823</w:t>
            </w:r>
          </w:p>
        </w:tc>
        <w:tc>
          <w:tcPr>
            <w:tcW w:w="985" w:type="dxa"/>
            <w:tcBorders>
              <w:top w:val="nil"/>
              <w:left w:val="nil"/>
              <w:bottom w:val="single" w:sz="4" w:space="0" w:color="auto"/>
              <w:right w:val="single" w:sz="4" w:space="0" w:color="auto"/>
            </w:tcBorders>
            <w:shd w:val="clear" w:color="auto" w:fill="auto"/>
            <w:vAlign w:val="center"/>
            <w:hideMark/>
          </w:tcPr>
          <w:p w14:paraId="0BE3E64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53507</w:t>
            </w:r>
          </w:p>
        </w:tc>
        <w:tc>
          <w:tcPr>
            <w:tcW w:w="574" w:type="dxa"/>
            <w:tcBorders>
              <w:top w:val="nil"/>
              <w:left w:val="nil"/>
              <w:bottom w:val="single" w:sz="4" w:space="0" w:color="auto"/>
              <w:right w:val="single" w:sz="4" w:space="0" w:color="auto"/>
            </w:tcBorders>
            <w:shd w:val="clear" w:color="auto" w:fill="auto"/>
            <w:vAlign w:val="center"/>
            <w:hideMark/>
          </w:tcPr>
          <w:p w14:paraId="4106FDA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31</w:t>
            </w:r>
          </w:p>
        </w:tc>
        <w:tc>
          <w:tcPr>
            <w:tcW w:w="567" w:type="dxa"/>
            <w:tcBorders>
              <w:top w:val="nil"/>
              <w:left w:val="nil"/>
              <w:bottom w:val="single" w:sz="4" w:space="0" w:color="auto"/>
              <w:right w:val="single" w:sz="4" w:space="0" w:color="auto"/>
            </w:tcBorders>
            <w:shd w:val="clear" w:color="auto" w:fill="auto"/>
            <w:vAlign w:val="center"/>
            <w:hideMark/>
          </w:tcPr>
          <w:p w14:paraId="443DB5C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26</w:t>
            </w:r>
          </w:p>
        </w:tc>
        <w:tc>
          <w:tcPr>
            <w:tcW w:w="860" w:type="dxa"/>
            <w:tcBorders>
              <w:top w:val="nil"/>
              <w:left w:val="nil"/>
              <w:bottom w:val="single" w:sz="4" w:space="0" w:color="auto"/>
              <w:right w:val="single" w:sz="4" w:space="0" w:color="auto"/>
            </w:tcBorders>
            <w:shd w:val="clear" w:color="auto" w:fill="auto"/>
            <w:vAlign w:val="center"/>
            <w:hideMark/>
          </w:tcPr>
          <w:p w14:paraId="0E7453E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17</w:t>
            </w:r>
          </w:p>
        </w:tc>
      </w:tr>
      <w:tr w:rsidR="0025132A" w:rsidRPr="0025132A" w14:paraId="64F5683F" w14:textId="77777777" w:rsidTr="005D0907">
        <w:trPr>
          <w:trHeight w:val="315"/>
        </w:trPr>
        <w:tc>
          <w:tcPr>
            <w:tcW w:w="1276" w:type="dxa"/>
            <w:tcBorders>
              <w:top w:val="nil"/>
              <w:left w:val="single" w:sz="8" w:space="0" w:color="auto"/>
              <w:bottom w:val="single" w:sz="8" w:space="0" w:color="auto"/>
              <w:right w:val="nil"/>
            </w:tcBorders>
            <w:shd w:val="clear" w:color="auto" w:fill="auto"/>
            <w:hideMark/>
          </w:tcPr>
          <w:p w14:paraId="3B8F55D0" w14:textId="77777777" w:rsidR="006B7AE2" w:rsidRPr="0025132A" w:rsidRDefault="006B7AE2" w:rsidP="005D0907">
            <w:pPr>
              <w:spacing w:after="0" w:line="240" w:lineRule="auto"/>
              <w:rPr>
                <w:rFonts w:ascii="Times New Roman" w:eastAsia="Times New Roman" w:hAnsi="Times New Roman" w:cs="Times New Roman"/>
                <w:color w:val="000000" w:themeColor="text1"/>
                <w:sz w:val="16"/>
                <w:szCs w:val="16"/>
              </w:rPr>
            </w:pPr>
            <w:r w:rsidRPr="0025132A">
              <w:rPr>
                <w:rFonts w:ascii="Times New Roman" w:eastAsia="Times New Roman" w:hAnsi="Times New Roman" w:cs="Times New Roman"/>
                <w:color w:val="000000" w:themeColor="text1"/>
                <w:sz w:val="16"/>
                <w:szCs w:val="16"/>
              </w:rPr>
              <w:t>Мысы</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4DBDDC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47</w:t>
            </w:r>
          </w:p>
        </w:tc>
        <w:tc>
          <w:tcPr>
            <w:tcW w:w="708" w:type="dxa"/>
            <w:tcBorders>
              <w:top w:val="nil"/>
              <w:left w:val="nil"/>
              <w:bottom w:val="single" w:sz="4" w:space="0" w:color="auto"/>
              <w:right w:val="single" w:sz="4" w:space="0" w:color="auto"/>
            </w:tcBorders>
            <w:shd w:val="clear" w:color="auto" w:fill="auto"/>
            <w:noWrap/>
            <w:vAlign w:val="center"/>
            <w:hideMark/>
          </w:tcPr>
          <w:p w14:paraId="01D83DF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40</w:t>
            </w:r>
          </w:p>
        </w:tc>
        <w:tc>
          <w:tcPr>
            <w:tcW w:w="851" w:type="dxa"/>
            <w:tcBorders>
              <w:top w:val="nil"/>
              <w:left w:val="nil"/>
              <w:bottom w:val="single" w:sz="4" w:space="0" w:color="auto"/>
              <w:right w:val="single" w:sz="4" w:space="0" w:color="auto"/>
            </w:tcBorders>
            <w:shd w:val="clear" w:color="auto" w:fill="auto"/>
            <w:noWrap/>
            <w:vAlign w:val="center"/>
            <w:hideMark/>
          </w:tcPr>
          <w:p w14:paraId="5FCDED5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10219</w:t>
            </w:r>
          </w:p>
        </w:tc>
        <w:tc>
          <w:tcPr>
            <w:tcW w:w="709" w:type="dxa"/>
            <w:tcBorders>
              <w:top w:val="nil"/>
              <w:left w:val="nil"/>
              <w:bottom w:val="single" w:sz="4" w:space="0" w:color="auto"/>
              <w:right w:val="single" w:sz="4" w:space="0" w:color="auto"/>
            </w:tcBorders>
            <w:shd w:val="clear" w:color="auto" w:fill="auto"/>
            <w:noWrap/>
            <w:vAlign w:val="center"/>
            <w:hideMark/>
          </w:tcPr>
          <w:p w14:paraId="7A162C4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9489</w:t>
            </w:r>
          </w:p>
        </w:tc>
        <w:tc>
          <w:tcPr>
            <w:tcW w:w="709" w:type="dxa"/>
            <w:tcBorders>
              <w:top w:val="nil"/>
              <w:left w:val="nil"/>
              <w:bottom w:val="single" w:sz="4" w:space="0" w:color="auto"/>
              <w:right w:val="single" w:sz="4" w:space="0" w:color="auto"/>
            </w:tcBorders>
            <w:shd w:val="clear" w:color="auto" w:fill="auto"/>
            <w:noWrap/>
            <w:vAlign w:val="center"/>
            <w:hideMark/>
          </w:tcPr>
          <w:p w14:paraId="3FAE315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15892</w:t>
            </w:r>
          </w:p>
        </w:tc>
        <w:tc>
          <w:tcPr>
            <w:tcW w:w="709" w:type="dxa"/>
            <w:tcBorders>
              <w:top w:val="nil"/>
              <w:left w:val="nil"/>
              <w:bottom w:val="single" w:sz="4" w:space="0" w:color="auto"/>
              <w:right w:val="single" w:sz="4" w:space="0" w:color="auto"/>
            </w:tcBorders>
            <w:shd w:val="clear" w:color="auto" w:fill="auto"/>
            <w:noWrap/>
            <w:vAlign w:val="center"/>
            <w:hideMark/>
          </w:tcPr>
          <w:p w14:paraId="18A8507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26358</w:t>
            </w:r>
          </w:p>
        </w:tc>
        <w:tc>
          <w:tcPr>
            <w:tcW w:w="992" w:type="dxa"/>
            <w:tcBorders>
              <w:top w:val="nil"/>
              <w:left w:val="nil"/>
              <w:bottom w:val="single" w:sz="4" w:space="0" w:color="auto"/>
              <w:right w:val="single" w:sz="4" w:space="0" w:color="auto"/>
            </w:tcBorders>
            <w:shd w:val="clear" w:color="auto" w:fill="auto"/>
            <w:vAlign w:val="center"/>
            <w:hideMark/>
          </w:tcPr>
          <w:p w14:paraId="0C24C2D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237</w:t>
            </w:r>
          </w:p>
        </w:tc>
        <w:tc>
          <w:tcPr>
            <w:tcW w:w="1134" w:type="dxa"/>
            <w:tcBorders>
              <w:top w:val="nil"/>
              <w:left w:val="nil"/>
              <w:bottom w:val="single" w:sz="4" w:space="0" w:color="auto"/>
              <w:right w:val="single" w:sz="4" w:space="0" w:color="auto"/>
            </w:tcBorders>
            <w:shd w:val="clear" w:color="auto" w:fill="auto"/>
            <w:noWrap/>
            <w:vAlign w:val="center"/>
            <w:hideMark/>
          </w:tcPr>
          <w:p w14:paraId="7953C6D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1177</w:t>
            </w:r>
          </w:p>
        </w:tc>
        <w:tc>
          <w:tcPr>
            <w:tcW w:w="985" w:type="dxa"/>
            <w:tcBorders>
              <w:top w:val="nil"/>
              <w:left w:val="nil"/>
              <w:bottom w:val="single" w:sz="4" w:space="0" w:color="auto"/>
              <w:right w:val="single" w:sz="4" w:space="0" w:color="auto"/>
            </w:tcBorders>
            <w:shd w:val="clear" w:color="auto" w:fill="auto"/>
            <w:vAlign w:val="center"/>
            <w:hideMark/>
          </w:tcPr>
          <w:p w14:paraId="1DFFEEF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47069</w:t>
            </w:r>
          </w:p>
        </w:tc>
        <w:tc>
          <w:tcPr>
            <w:tcW w:w="574" w:type="dxa"/>
            <w:tcBorders>
              <w:top w:val="nil"/>
              <w:left w:val="nil"/>
              <w:bottom w:val="single" w:sz="4" w:space="0" w:color="auto"/>
              <w:right w:val="single" w:sz="4" w:space="0" w:color="auto"/>
            </w:tcBorders>
            <w:shd w:val="clear" w:color="auto" w:fill="auto"/>
            <w:vAlign w:val="center"/>
            <w:hideMark/>
          </w:tcPr>
          <w:p w14:paraId="7E7E35F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29</w:t>
            </w:r>
          </w:p>
        </w:tc>
        <w:tc>
          <w:tcPr>
            <w:tcW w:w="567" w:type="dxa"/>
            <w:tcBorders>
              <w:top w:val="nil"/>
              <w:left w:val="nil"/>
              <w:bottom w:val="single" w:sz="4" w:space="0" w:color="auto"/>
              <w:right w:val="single" w:sz="4" w:space="0" w:color="auto"/>
            </w:tcBorders>
            <w:shd w:val="clear" w:color="auto" w:fill="auto"/>
            <w:vAlign w:val="center"/>
            <w:hideMark/>
          </w:tcPr>
          <w:p w14:paraId="4AE846B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20</w:t>
            </w:r>
          </w:p>
        </w:tc>
        <w:tc>
          <w:tcPr>
            <w:tcW w:w="860" w:type="dxa"/>
            <w:tcBorders>
              <w:top w:val="nil"/>
              <w:left w:val="nil"/>
              <w:bottom w:val="single" w:sz="4" w:space="0" w:color="auto"/>
              <w:right w:val="single" w:sz="4" w:space="0" w:color="auto"/>
            </w:tcBorders>
            <w:shd w:val="clear" w:color="auto" w:fill="auto"/>
            <w:vAlign w:val="center"/>
            <w:hideMark/>
          </w:tcPr>
          <w:p w14:paraId="4BED2D7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9</w:t>
            </w:r>
          </w:p>
        </w:tc>
      </w:tr>
      <w:tr w:rsidR="0025132A" w:rsidRPr="0025132A" w14:paraId="0A860F69" w14:textId="77777777" w:rsidTr="005D0907">
        <w:trPr>
          <w:trHeight w:val="315"/>
        </w:trPr>
        <w:tc>
          <w:tcPr>
            <w:tcW w:w="1276" w:type="dxa"/>
            <w:tcBorders>
              <w:top w:val="nil"/>
              <w:left w:val="single" w:sz="8" w:space="0" w:color="auto"/>
              <w:bottom w:val="single" w:sz="8" w:space="0" w:color="auto"/>
              <w:right w:val="nil"/>
            </w:tcBorders>
            <w:shd w:val="clear" w:color="auto" w:fill="auto"/>
            <w:hideMark/>
          </w:tcPr>
          <w:p w14:paraId="35AD2010" w14:textId="77777777" w:rsidR="006B7AE2" w:rsidRPr="0025132A" w:rsidRDefault="006B7AE2" w:rsidP="005D0907">
            <w:pPr>
              <w:spacing w:after="0" w:line="240" w:lineRule="auto"/>
              <w:rPr>
                <w:rFonts w:ascii="Times New Roman" w:eastAsia="Times New Roman" w:hAnsi="Times New Roman" w:cs="Times New Roman"/>
                <w:color w:val="000000" w:themeColor="text1"/>
                <w:sz w:val="16"/>
                <w:szCs w:val="16"/>
              </w:rPr>
            </w:pPr>
            <w:proofErr w:type="spellStart"/>
            <w:r w:rsidRPr="0025132A">
              <w:rPr>
                <w:rFonts w:ascii="Times New Roman" w:eastAsia="Times New Roman" w:hAnsi="Times New Roman" w:cs="Times New Roman"/>
                <w:color w:val="000000" w:themeColor="text1"/>
                <w:sz w:val="16"/>
                <w:szCs w:val="16"/>
              </w:rPr>
              <w:t>Гулейшур</w:t>
            </w:r>
            <w:proofErr w:type="spellEnd"/>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DB3E43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49</w:t>
            </w:r>
          </w:p>
        </w:tc>
        <w:tc>
          <w:tcPr>
            <w:tcW w:w="708" w:type="dxa"/>
            <w:tcBorders>
              <w:top w:val="nil"/>
              <w:left w:val="nil"/>
              <w:bottom w:val="single" w:sz="4" w:space="0" w:color="auto"/>
              <w:right w:val="single" w:sz="4" w:space="0" w:color="auto"/>
            </w:tcBorders>
            <w:shd w:val="clear" w:color="auto" w:fill="auto"/>
            <w:noWrap/>
            <w:vAlign w:val="center"/>
            <w:hideMark/>
          </w:tcPr>
          <w:p w14:paraId="0947337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43</w:t>
            </w:r>
          </w:p>
        </w:tc>
        <w:tc>
          <w:tcPr>
            <w:tcW w:w="851" w:type="dxa"/>
            <w:tcBorders>
              <w:top w:val="nil"/>
              <w:left w:val="nil"/>
              <w:bottom w:val="single" w:sz="4" w:space="0" w:color="auto"/>
              <w:right w:val="single" w:sz="4" w:space="0" w:color="auto"/>
            </w:tcBorders>
            <w:shd w:val="clear" w:color="auto" w:fill="auto"/>
            <w:noWrap/>
            <w:vAlign w:val="center"/>
            <w:hideMark/>
          </w:tcPr>
          <w:p w14:paraId="0B8DAD5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12645</w:t>
            </w:r>
          </w:p>
        </w:tc>
        <w:tc>
          <w:tcPr>
            <w:tcW w:w="709" w:type="dxa"/>
            <w:tcBorders>
              <w:top w:val="nil"/>
              <w:left w:val="nil"/>
              <w:bottom w:val="single" w:sz="4" w:space="0" w:color="auto"/>
              <w:right w:val="single" w:sz="4" w:space="0" w:color="auto"/>
            </w:tcBorders>
            <w:shd w:val="clear" w:color="auto" w:fill="auto"/>
            <w:noWrap/>
            <w:vAlign w:val="center"/>
            <w:hideMark/>
          </w:tcPr>
          <w:p w14:paraId="553F2E3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13327</w:t>
            </w:r>
          </w:p>
        </w:tc>
        <w:tc>
          <w:tcPr>
            <w:tcW w:w="709" w:type="dxa"/>
            <w:tcBorders>
              <w:top w:val="nil"/>
              <w:left w:val="nil"/>
              <w:bottom w:val="single" w:sz="4" w:space="0" w:color="auto"/>
              <w:right w:val="single" w:sz="4" w:space="0" w:color="auto"/>
            </w:tcBorders>
            <w:shd w:val="clear" w:color="auto" w:fill="auto"/>
            <w:noWrap/>
            <w:vAlign w:val="center"/>
            <w:hideMark/>
          </w:tcPr>
          <w:p w14:paraId="73DD688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25125</w:t>
            </w:r>
          </w:p>
        </w:tc>
        <w:tc>
          <w:tcPr>
            <w:tcW w:w="709" w:type="dxa"/>
            <w:tcBorders>
              <w:top w:val="nil"/>
              <w:left w:val="nil"/>
              <w:bottom w:val="single" w:sz="4" w:space="0" w:color="auto"/>
              <w:right w:val="single" w:sz="4" w:space="0" w:color="auto"/>
            </w:tcBorders>
            <w:shd w:val="clear" w:color="auto" w:fill="auto"/>
            <w:noWrap/>
            <w:vAlign w:val="center"/>
            <w:hideMark/>
          </w:tcPr>
          <w:p w14:paraId="100097E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34437</w:t>
            </w:r>
          </w:p>
        </w:tc>
        <w:tc>
          <w:tcPr>
            <w:tcW w:w="992" w:type="dxa"/>
            <w:tcBorders>
              <w:top w:val="nil"/>
              <w:left w:val="nil"/>
              <w:bottom w:val="single" w:sz="4" w:space="0" w:color="auto"/>
              <w:right w:val="single" w:sz="4" w:space="0" w:color="auto"/>
            </w:tcBorders>
            <w:shd w:val="clear" w:color="auto" w:fill="auto"/>
            <w:vAlign w:val="center"/>
            <w:hideMark/>
          </w:tcPr>
          <w:p w14:paraId="01D0590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310</w:t>
            </w:r>
          </w:p>
        </w:tc>
        <w:tc>
          <w:tcPr>
            <w:tcW w:w="1134" w:type="dxa"/>
            <w:tcBorders>
              <w:top w:val="nil"/>
              <w:left w:val="nil"/>
              <w:bottom w:val="single" w:sz="4" w:space="0" w:color="auto"/>
              <w:right w:val="single" w:sz="4" w:space="0" w:color="auto"/>
            </w:tcBorders>
            <w:shd w:val="clear" w:color="auto" w:fill="auto"/>
            <w:noWrap/>
            <w:vAlign w:val="center"/>
            <w:hideMark/>
          </w:tcPr>
          <w:p w14:paraId="30F5234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1718</w:t>
            </w:r>
          </w:p>
        </w:tc>
        <w:tc>
          <w:tcPr>
            <w:tcW w:w="985" w:type="dxa"/>
            <w:tcBorders>
              <w:top w:val="nil"/>
              <w:left w:val="nil"/>
              <w:bottom w:val="single" w:sz="4" w:space="0" w:color="auto"/>
              <w:right w:val="single" w:sz="4" w:space="0" w:color="auto"/>
            </w:tcBorders>
            <w:shd w:val="clear" w:color="auto" w:fill="auto"/>
            <w:vAlign w:val="center"/>
            <w:hideMark/>
          </w:tcPr>
          <w:p w14:paraId="4757800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73880</w:t>
            </w:r>
          </w:p>
        </w:tc>
        <w:tc>
          <w:tcPr>
            <w:tcW w:w="574" w:type="dxa"/>
            <w:tcBorders>
              <w:top w:val="nil"/>
              <w:left w:val="nil"/>
              <w:bottom w:val="single" w:sz="4" w:space="0" w:color="auto"/>
              <w:right w:val="single" w:sz="4" w:space="0" w:color="auto"/>
            </w:tcBorders>
            <w:shd w:val="clear" w:color="auto" w:fill="auto"/>
            <w:vAlign w:val="center"/>
            <w:hideMark/>
          </w:tcPr>
          <w:p w14:paraId="02D6D16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21</w:t>
            </w:r>
          </w:p>
        </w:tc>
        <w:tc>
          <w:tcPr>
            <w:tcW w:w="567" w:type="dxa"/>
            <w:tcBorders>
              <w:top w:val="nil"/>
              <w:left w:val="nil"/>
              <w:bottom w:val="single" w:sz="4" w:space="0" w:color="auto"/>
              <w:right w:val="single" w:sz="4" w:space="0" w:color="auto"/>
            </w:tcBorders>
            <w:shd w:val="clear" w:color="auto" w:fill="auto"/>
            <w:vAlign w:val="center"/>
            <w:hideMark/>
          </w:tcPr>
          <w:p w14:paraId="062D106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18</w:t>
            </w:r>
          </w:p>
        </w:tc>
        <w:tc>
          <w:tcPr>
            <w:tcW w:w="860" w:type="dxa"/>
            <w:tcBorders>
              <w:top w:val="nil"/>
              <w:left w:val="nil"/>
              <w:bottom w:val="single" w:sz="4" w:space="0" w:color="auto"/>
              <w:right w:val="single" w:sz="4" w:space="0" w:color="auto"/>
            </w:tcBorders>
            <w:shd w:val="clear" w:color="auto" w:fill="auto"/>
            <w:vAlign w:val="center"/>
            <w:hideMark/>
          </w:tcPr>
          <w:p w14:paraId="09D9FB3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20</w:t>
            </w:r>
          </w:p>
        </w:tc>
      </w:tr>
      <w:tr w:rsidR="0025132A" w:rsidRPr="0025132A" w14:paraId="46DAE196" w14:textId="77777777" w:rsidTr="005D0907">
        <w:trPr>
          <w:trHeight w:val="315"/>
        </w:trPr>
        <w:tc>
          <w:tcPr>
            <w:tcW w:w="1276" w:type="dxa"/>
            <w:tcBorders>
              <w:top w:val="nil"/>
              <w:left w:val="single" w:sz="8" w:space="0" w:color="auto"/>
              <w:bottom w:val="single" w:sz="8" w:space="0" w:color="auto"/>
              <w:right w:val="nil"/>
            </w:tcBorders>
            <w:shd w:val="clear" w:color="auto" w:fill="auto"/>
            <w:hideMark/>
          </w:tcPr>
          <w:p w14:paraId="5409F574" w14:textId="77777777" w:rsidR="006B7AE2" w:rsidRPr="0025132A" w:rsidRDefault="006B7AE2" w:rsidP="005D0907">
            <w:pPr>
              <w:spacing w:after="0" w:line="240" w:lineRule="auto"/>
              <w:rPr>
                <w:rFonts w:ascii="Times New Roman" w:eastAsia="Times New Roman" w:hAnsi="Times New Roman" w:cs="Times New Roman"/>
                <w:color w:val="000000" w:themeColor="text1"/>
                <w:sz w:val="16"/>
                <w:szCs w:val="16"/>
              </w:rPr>
            </w:pPr>
            <w:r w:rsidRPr="0025132A">
              <w:rPr>
                <w:rFonts w:ascii="Times New Roman" w:eastAsia="Times New Roman" w:hAnsi="Times New Roman" w:cs="Times New Roman"/>
                <w:color w:val="000000" w:themeColor="text1"/>
                <w:sz w:val="16"/>
                <w:szCs w:val="16"/>
              </w:rPr>
              <w:t>Родник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D1A52E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w:t>
            </w:r>
          </w:p>
        </w:tc>
        <w:tc>
          <w:tcPr>
            <w:tcW w:w="708" w:type="dxa"/>
            <w:tcBorders>
              <w:top w:val="nil"/>
              <w:left w:val="nil"/>
              <w:bottom w:val="single" w:sz="4" w:space="0" w:color="auto"/>
              <w:right w:val="single" w:sz="4" w:space="0" w:color="auto"/>
            </w:tcBorders>
            <w:shd w:val="clear" w:color="auto" w:fill="auto"/>
            <w:noWrap/>
            <w:vAlign w:val="center"/>
            <w:hideMark/>
          </w:tcPr>
          <w:p w14:paraId="15EC18F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w:t>
            </w:r>
          </w:p>
        </w:tc>
        <w:tc>
          <w:tcPr>
            <w:tcW w:w="851" w:type="dxa"/>
            <w:tcBorders>
              <w:top w:val="nil"/>
              <w:left w:val="nil"/>
              <w:bottom w:val="single" w:sz="4" w:space="0" w:color="auto"/>
              <w:right w:val="single" w:sz="4" w:space="0" w:color="auto"/>
            </w:tcBorders>
            <w:shd w:val="clear" w:color="auto" w:fill="auto"/>
            <w:noWrap/>
            <w:vAlign w:val="center"/>
            <w:hideMark/>
          </w:tcPr>
          <w:p w14:paraId="1D860DBA"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399</w:t>
            </w:r>
          </w:p>
        </w:tc>
        <w:tc>
          <w:tcPr>
            <w:tcW w:w="709" w:type="dxa"/>
            <w:tcBorders>
              <w:top w:val="nil"/>
              <w:left w:val="nil"/>
              <w:bottom w:val="single" w:sz="4" w:space="0" w:color="auto"/>
              <w:right w:val="single" w:sz="4" w:space="0" w:color="auto"/>
            </w:tcBorders>
            <w:shd w:val="clear" w:color="auto" w:fill="auto"/>
            <w:noWrap/>
            <w:vAlign w:val="center"/>
            <w:hideMark/>
          </w:tcPr>
          <w:p w14:paraId="3AC95E2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204</w:t>
            </w:r>
          </w:p>
        </w:tc>
        <w:tc>
          <w:tcPr>
            <w:tcW w:w="709" w:type="dxa"/>
            <w:tcBorders>
              <w:top w:val="nil"/>
              <w:left w:val="nil"/>
              <w:bottom w:val="single" w:sz="4" w:space="0" w:color="auto"/>
              <w:right w:val="single" w:sz="4" w:space="0" w:color="auto"/>
            </w:tcBorders>
            <w:shd w:val="clear" w:color="auto" w:fill="auto"/>
            <w:noWrap/>
            <w:vAlign w:val="center"/>
            <w:hideMark/>
          </w:tcPr>
          <w:p w14:paraId="5A2EDAB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26333</w:t>
            </w:r>
          </w:p>
        </w:tc>
        <w:tc>
          <w:tcPr>
            <w:tcW w:w="709" w:type="dxa"/>
            <w:tcBorders>
              <w:top w:val="nil"/>
              <w:left w:val="nil"/>
              <w:bottom w:val="single" w:sz="4" w:space="0" w:color="auto"/>
              <w:right w:val="single" w:sz="4" w:space="0" w:color="auto"/>
            </w:tcBorders>
            <w:shd w:val="clear" w:color="auto" w:fill="auto"/>
            <w:noWrap/>
            <w:vAlign w:val="center"/>
            <w:hideMark/>
          </w:tcPr>
          <w:p w14:paraId="528A37D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22667</w:t>
            </w:r>
          </w:p>
        </w:tc>
        <w:tc>
          <w:tcPr>
            <w:tcW w:w="992" w:type="dxa"/>
            <w:tcBorders>
              <w:top w:val="nil"/>
              <w:left w:val="nil"/>
              <w:bottom w:val="single" w:sz="4" w:space="0" w:color="auto"/>
              <w:right w:val="single" w:sz="4" w:space="0" w:color="auto"/>
            </w:tcBorders>
            <w:shd w:val="clear" w:color="auto" w:fill="auto"/>
            <w:vAlign w:val="center"/>
            <w:hideMark/>
          </w:tcPr>
          <w:p w14:paraId="1B8CE8E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204</w:t>
            </w:r>
          </w:p>
        </w:tc>
        <w:tc>
          <w:tcPr>
            <w:tcW w:w="1134" w:type="dxa"/>
            <w:tcBorders>
              <w:top w:val="nil"/>
              <w:left w:val="nil"/>
              <w:bottom w:val="single" w:sz="4" w:space="0" w:color="auto"/>
              <w:right w:val="single" w:sz="4" w:space="0" w:color="auto"/>
            </w:tcBorders>
            <w:shd w:val="clear" w:color="auto" w:fill="auto"/>
            <w:noWrap/>
            <w:vAlign w:val="center"/>
            <w:hideMark/>
          </w:tcPr>
          <w:p w14:paraId="07CFCFC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985" w:type="dxa"/>
            <w:tcBorders>
              <w:top w:val="nil"/>
              <w:left w:val="nil"/>
              <w:bottom w:val="single" w:sz="4" w:space="0" w:color="auto"/>
              <w:right w:val="single" w:sz="4" w:space="0" w:color="auto"/>
            </w:tcBorders>
            <w:shd w:val="clear" w:color="auto" w:fill="auto"/>
            <w:vAlign w:val="center"/>
            <w:hideMark/>
          </w:tcPr>
          <w:p w14:paraId="4A636B7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574" w:type="dxa"/>
            <w:tcBorders>
              <w:top w:val="nil"/>
              <w:left w:val="nil"/>
              <w:bottom w:val="single" w:sz="4" w:space="0" w:color="auto"/>
              <w:right w:val="single" w:sz="4" w:space="0" w:color="auto"/>
            </w:tcBorders>
            <w:shd w:val="clear" w:color="auto" w:fill="auto"/>
            <w:vAlign w:val="center"/>
            <w:hideMark/>
          </w:tcPr>
          <w:p w14:paraId="631EDAC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567" w:type="dxa"/>
            <w:tcBorders>
              <w:top w:val="nil"/>
              <w:left w:val="nil"/>
              <w:bottom w:val="single" w:sz="4" w:space="0" w:color="auto"/>
              <w:right w:val="single" w:sz="4" w:space="0" w:color="auto"/>
            </w:tcBorders>
            <w:shd w:val="clear" w:color="auto" w:fill="auto"/>
            <w:vAlign w:val="center"/>
            <w:hideMark/>
          </w:tcPr>
          <w:p w14:paraId="31BC95C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0</w:t>
            </w:r>
          </w:p>
        </w:tc>
        <w:tc>
          <w:tcPr>
            <w:tcW w:w="860" w:type="dxa"/>
            <w:tcBorders>
              <w:top w:val="nil"/>
              <w:left w:val="nil"/>
              <w:bottom w:val="single" w:sz="4" w:space="0" w:color="auto"/>
              <w:right w:val="single" w:sz="4" w:space="0" w:color="auto"/>
            </w:tcBorders>
            <w:shd w:val="clear" w:color="auto" w:fill="auto"/>
            <w:vAlign w:val="center"/>
            <w:hideMark/>
          </w:tcPr>
          <w:p w14:paraId="2ACAF30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-49</w:t>
            </w:r>
          </w:p>
        </w:tc>
      </w:tr>
      <w:tr w:rsidR="0025132A" w:rsidRPr="0025132A" w14:paraId="333F79CF" w14:textId="77777777" w:rsidTr="005D0907">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60D033E" w14:textId="77777777" w:rsidR="006B7AE2" w:rsidRPr="0025132A" w:rsidRDefault="006B7AE2" w:rsidP="005D0907">
            <w:pPr>
              <w:spacing w:after="0" w:line="240" w:lineRule="auto"/>
              <w:rPr>
                <w:rFonts w:ascii="Times New Roman" w:eastAsia="Times New Roman" w:hAnsi="Times New Roman" w:cs="Times New Roman"/>
                <w:color w:val="000000" w:themeColor="text1"/>
                <w:sz w:val="16"/>
                <w:szCs w:val="16"/>
              </w:rPr>
            </w:pPr>
            <w:proofErr w:type="spellStart"/>
            <w:r w:rsidRPr="0025132A">
              <w:rPr>
                <w:rFonts w:ascii="Times New Roman" w:eastAsia="Times New Roman" w:hAnsi="Times New Roman" w:cs="Times New Roman"/>
                <w:color w:val="000000" w:themeColor="text1"/>
                <w:sz w:val="16"/>
                <w:szCs w:val="16"/>
              </w:rPr>
              <w:t>АгроМИР</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4C4253D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41</w:t>
            </w:r>
          </w:p>
        </w:tc>
        <w:tc>
          <w:tcPr>
            <w:tcW w:w="708" w:type="dxa"/>
            <w:tcBorders>
              <w:top w:val="nil"/>
              <w:left w:val="nil"/>
              <w:bottom w:val="single" w:sz="4" w:space="0" w:color="auto"/>
              <w:right w:val="single" w:sz="4" w:space="0" w:color="auto"/>
            </w:tcBorders>
            <w:shd w:val="clear" w:color="auto" w:fill="auto"/>
            <w:noWrap/>
            <w:vAlign w:val="center"/>
            <w:hideMark/>
          </w:tcPr>
          <w:p w14:paraId="2798262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34</w:t>
            </w:r>
          </w:p>
        </w:tc>
        <w:tc>
          <w:tcPr>
            <w:tcW w:w="851" w:type="dxa"/>
            <w:tcBorders>
              <w:top w:val="nil"/>
              <w:left w:val="nil"/>
              <w:bottom w:val="single" w:sz="4" w:space="0" w:color="auto"/>
              <w:right w:val="single" w:sz="4" w:space="0" w:color="auto"/>
            </w:tcBorders>
            <w:shd w:val="clear" w:color="auto" w:fill="auto"/>
            <w:noWrap/>
            <w:vAlign w:val="center"/>
            <w:hideMark/>
          </w:tcPr>
          <w:p w14:paraId="12FD1425"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6371</w:t>
            </w:r>
          </w:p>
        </w:tc>
        <w:tc>
          <w:tcPr>
            <w:tcW w:w="709" w:type="dxa"/>
            <w:tcBorders>
              <w:top w:val="nil"/>
              <w:left w:val="nil"/>
              <w:bottom w:val="single" w:sz="4" w:space="0" w:color="auto"/>
              <w:right w:val="single" w:sz="4" w:space="0" w:color="auto"/>
            </w:tcBorders>
            <w:shd w:val="clear" w:color="000000" w:fill="FFFFFF"/>
            <w:noWrap/>
            <w:vAlign w:val="center"/>
            <w:hideMark/>
          </w:tcPr>
          <w:p w14:paraId="11FA7EB9" w14:textId="77777777" w:rsidR="006B7AE2" w:rsidRPr="0025132A" w:rsidRDefault="006B7AE2" w:rsidP="005D0907">
            <w:pPr>
              <w:spacing w:after="0" w:line="240" w:lineRule="auto"/>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2702</w:t>
            </w:r>
          </w:p>
        </w:tc>
        <w:tc>
          <w:tcPr>
            <w:tcW w:w="709" w:type="dxa"/>
            <w:tcBorders>
              <w:top w:val="nil"/>
              <w:left w:val="nil"/>
              <w:bottom w:val="single" w:sz="4" w:space="0" w:color="auto"/>
              <w:right w:val="single" w:sz="4" w:space="0" w:color="auto"/>
            </w:tcBorders>
            <w:shd w:val="clear" w:color="auto" w:fill="auto"/>
            <w:noWrap/>
            <w:vAlign w:val="center"/>
            <w:hideMark/>
          </w:tcPr>
          <w:p w14:paraId="51DC4A4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16119</w:t>
            </w:r>
          </w:p>
        </w:tc>
        <w:tc>
          <w:tcPr>
            <w:tcW w:w="709" w:type="dxa"/>
            <w:tcBorders>
              <w:top w:val="nil"/>
              <w:left w:val="nil"/>
              <w:bottom w:val="single" w:sz="4" w:space="0" w:color="auto"/>
              <w:right w:val="single" w:sz="4" w:space="0" w:color="auto"/>
            </w:tcBorders>
            <w:shd w:val="clear" w:color="auto" w:fill="auto"/>
            <w:noWrap/>
            <w:vAlign w:val="center"/>
            <w:hideMark/>
          </w:tcPr>
          <w:p w14:paraId="0B1AAC83"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15894</w:t>
            </w:r>
          </w:p>
        </w:tc>
        <w:tc>
          <w:tcPr>
            <w:tcW w:w="992" w:type="dxa"/>
            <w:tcBorders>
              <w:top w:val="nil"/>
              <w:left w:val="nil"/>
              <w:bottom w:val="single" w:sz="4" w:space="0" w:color="auto"/>
              <w:right w:val="single" w:sz="4" w:space="0" w:color="auto"/>
            </w:tcBorders>
            <w:shd w:val="clear" w:color="auto" w:fill="auto"/>
            <w:vAlign w:val="center"/>
            <w:hideMark/>
          </w:tcPr>
          <w:p w14:paraId="1958D6D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79</w:t>
            </w:r>
          </w:p>
        </w:tc>
        <w:tc>
          <w:tcPr>
            <w:tcW w:w="1134" w:type="dxa"/>
            <w:tcBorders>
              <w:top w:val="nil"/>
              <w:left w:val="nil"/>
              <w:bottom w:val="single" w:sz="4" w:space="0" w:color="auto"/>
              <w:right w:val="single" w:sz="4" w:space="0" w:color="auto"/>
            </w:tcBorders>
            <w:shd w:val="clear" w:color="auto" w:fill="auto"/>
            <w:noWrap/>
            <w:vAlign w:val="center"/>
            <w:hideMark/>
          </w:tcPr>
          <w:p w14:paraId="0036A0E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531</w:t>
            </w:r>
          </w:p>
        </w:tc>
        <w:tc>
          <w:tcPr>
            <w:tcW w:w="985" w:type="dxa"/>
            <w:tcBorders>
              <w:top w:val="nil"/>
              <w:left w:val="nil"/>
              <w:bottom w:val="single" w:sz="4" w:space="0" w:color="auto"/>
              <w:right w:val="single" w:sz="4" w:space="0" w:color="auto"/>
            </w:tcBorders>
            <w:shd w:val="clear" w:color="auto" w:fill="auto"/>
            <w:vAlign w:val="center"/>
            <w:hideMark/>
          </w:tcPr>
          <w:p w14:paraId="4AC719C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18057</w:t>
            </w:r>
          </w:p>
        </w:tc>
        <w:tc>
          <w:tcPr>
            <w:tcW w:w="574" w:type="dxa"/>
            <w:tcBorders>
              <w:top w:val="nil"/>
              <w:left w:val="nil"/>
              <w:bottom w:val="single" w:sz="4" w:space="0" w:color="auto"/>
              <w:right w:val="single" w:sz="4" w:space="0" w:color="auto"/>
            </w:tcBorders>
            <w:shd w:val="clear" w:color="auto" w:fill="auto"/>
            <w:vAlign w:val="center"/>
            <w:hideMark/>
          </w:tcPr>
          <w:p w14:paraId="5335B88C"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25</w:t>
            </w:r>
          </w:p>
        </w:tc>
        <w:tc>
          <w:tcPr>
            <w:tcW w:w="567" w:type="dxa"/>
            <w:tcBorders>
              <w:top w:val="nil"/>
              <w:left w:val="nil"/>
              <w:bottom w:val="single" w:sz="4" w:space="0" w:color="auto"/>
              <w:right w:val="single" w:sz="4" w:space="0" w:color="auto"/>
            </w:tcBorders>
            <w:shd w:val="clear" w:color="auto" w:fill="auto"/>
            <w:vAlign w:val="center"/>
            <w:hideMark/>
          </w:tcPr>
          <w:p w14:paraId="4EF5AA6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15</w:t>
            </w:r>
          </w:p>
        </w:tc>
        <w:tc>
          <w:tcPr>
            <w:tcW w:w="860" w:type="dxa"/>
            <w:tcBorders>
              <w:top w:val="nil"/>
              <w:left w:val="nil"/>
              <w:bottom w:val="single" w:sz="4" w:space="0" w:color="auto"/>
              <w:right w:val="single" w:sz="4" w:space="0" w:color="auto"/>
            </w:tcBorders>
            <w:shd w:val="clear" w:color="auto" w:fill="auto"/>
            <w:vAlign w:val="center"/>
            <w:hideMark/>
          </w:tcPr>
          <w:p w14:paraId="419604B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-8</w:t>
            </w:r>
          </w:p>
        </w:tc>
      </w:tr>
      <w:tr w:rsidR="0025132A" w:rsidRPr="0025132A" w14:paraId="0E0C990E" w14:textId="77777777" w:rsidTr="005D0907">
        <w:trPr>
          <w:trHeight w:val="300"/>
        </w:trPr>
        <w:tc>
          <w:tcPr>
            <w:tcW w:w="1276" w:type="dxa"/>
            <w:tcBorders>
              <w:top w:val="nil"/>
              <w:left w:val="single" w:sz="4" w:space="0" w:color="auto"/>
              <w:bottom w:val="single" w:sz="4" w:space="0" w:color="auto"/>
              <w:right w:val="single" w:sz="4" w:space="0" w:color="auto"/>
            </w:tcBorders>
            <w:shd w:val="clear" w:color="auto" w:fill="auto"/>
            <w:hideMark/>
          </w:tcPr>
          <w:p w14:paraId="2530BCD0" w14:textId="77777777" w:rsidR="006B7AE2" w:rsidRPr="0025132A" w:rsidRDefault="006B7AE2" w:rsidP="005D0907">
            <w:pPr>
              <w:spacing w:after="0" w:line="240" w:lineRule="auto"/>
              <w:rPr>
                <w:rFonts w:ascii="Times New Roman" w:eastAsia="Times New Roman" w:hAnsi="Times New Roman" w:cs="Times New Roman"/>
                <w:color w:val="000000" w:themeColor="text1"/>
                <w:sz w:val="16"/>
                <w:szCs w:val="16"/>
              </w:rPr>
            </w:pPr>
            <w:proofErr w:type="spellStart"/>
            <w:r w:rsidRPr="0025132A">
              <w:rPr>
                <w:rFonts w:ascii="Times New Roman" w:eastAsia="Times New Roman" w:hAnsi="Times New Roman" w:cs="Times New Roman"/>
                <w:color w:val="000000" w:themeColor="text1"/>
                <w:sz w:val="16"/>
                <w:szCs w:val="16"/>
              </w:rPr>
              <w:t>Ошмес</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14:paraId="59C83D6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75</w:t>
            </w:r>
          </w:p>
        </w:tc>
        <w:tc>
          <w:tcPr>
            <w:tcW w:w="708" w:type="dxa"/>
            <w:tcBorders>
              <w:top w:val="nil"/>
              <w:left w:val="nil"/>
              <w:bottom w:val="single" w:sz="4" w:space="0" w:color="auto"/>
              <w:right w:val="single" w:sz="4" w:space="0" w:color="auto"/>
            </w:tcBorders>
            <w:shd w:val="clear" w:color="auto" w:fill="auto"/>
            <w:noWrap/>
            <w:vAlign w:val="center"/>
            <w:hideMark/>
          </w:tcPr>
          <w:p w14:paraId="71E8309E"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72</w:t>
            </w:r>
          </w:p>
        </w:tc>
        <w:tc>
          <w:tcPr>
            <w:tcW w:w="851" w:type="dxa"/>
            <w:tcBorders>
              <w:top w:val="nil"/>
              <w:left w:val="nil"/>
              <w:bottom w:val="single" w:sz="4" w:space="0" w:color="auto"/>
              <w:right w:val="single" w:sz="4" w:space="0" w:color="auto"/>
            </w:tcBorders>
            <w:shd w:val="clear" w:color="auto" w:fill="auto"/>
            <w:noWrap/>
            <w:vAlign w:val="center"/>
            <w:hideMark/>
          </w:tcPr>
          <w:p w14:paraId="739E10EF"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16772</w:t>
            </w:r>
          </w:p>
        </w:tc>
        <w:tc>
          <w:tcPr>
            <w:tcW w:w="709" w:type="dxa"/>
            <w:tcBorders>
              <w:top w:val="nil"/>
              <w:left w:val="nil"/>
              <w:bottom w:val="single" w:sz="4" w:space="0" w:color="auto"/>
              <w:right w:val="single" w:sz="4" w:space="0" w:color="auto"/>
            </w:tcBorders>
            <w:shd w:val="clear" w:color="auto" w:fill="auto"/>
            <w:noWrap/>
            <w:vAlign w:val="center"/>
            <w:hideMark/>
          </w:tcPr>
          <w:p w14:paraId="11FCA4A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18275</w:t>
            </w:r>
          </w:p>
        </w:tc>
        <w:tc>
          <w:tcPr>
            <w:tcW w:w="709" w:type="dxa"/>
            <w:tcBorders>
              <w:top w:val="nil"/>
              <w:left w:val="nil"/>
              <w:bottom w:val="single" w:sz="4" w:space="0" w:color="auto"/>
              <w:right w:val="single" w:sz="4" w:space="0" w:color="auto"/>
            </w:tcBorders>
            <w:shd w:val="clear" w:color="auto" w:fill="auto"/>
            <w:noWrap/>
            <w:vAlign w:val="center"/>
            <w:hideMark/>
          </w:tcPr>
          <w:p w14:paraId="2444551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24931</w:t>
            </w:r>
          </w:p>
        </w:tc>
        <w:tc>
          <w:tcPr>
            <w:tcW w:w="709" w:type="dxa"/>
            <w:tcBorders>
              <w:top w:val="nil"/>
              <w:left w:val="nil"/>
              <w:bottom w:val="single" w:sz="4" w:space="0" w:color="auto"/>
              <w:right w:val="single" w:sz="4" w:space="0" w:color="auto"/>
            </w:tcBorders>
            <w:shd w:val="clear" w:color="auto" w:fill="auto"/>
            <w:noWrap/>
            <w:vAlign w:val="center"/>
            <w:hideMark/>
          </w:tcPr>
          <w:p w14:paraId="6C80E0F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28202</w:t>
            </w:r>
          </w:p>
        </w:tc>
        <w:tc>
          <w:tcPr>
            <w:tcW w:w="992" w:type="dxa"/>
            <w:tcBorders>
              <w:top w:val="nil"/>
              <w:left w:val="nil"/>
              <w:bottom w:val="single" w:sz="4" w:space="0" w:color="auto"/>
              <w:right w:val="single" w:sz="4" w:space="0" w:color="auto"/>
            </w:tcBorders>
            <w:shd w:val="clear" w:color="auto" w:fill="auto"/>
            <w:vAlign w:val="center"/>
            <w:hideMark/>
          </w:tcPr>
          <w:p w14:paraId="27444C5D"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254</w:t>
            </w:r>
          </w:p>
        </w:tc>
        <w:tc>
          <w:tcPr>
            <w:tcW w:w="1134" w:type="dxa"/>
            <w:tcBorders>
              <w:top w:val="nil"/>
              <w:left w:val="nil"/>
              <w:bottom w:val="single" w:sz="4" w:space="0" w:color="auto"/>
              <w:right w:val="single" w:sz="4" w:space="0" w:color="auto"/>
            </w:tcBorders>
            <w:shd w:val="clear" w:color="auto" w:fill="auto"/>
            <w:noWrap/>
            <w:vAlign w:val="center"/>
            <w:hideMark/>
          </w:tcPr>
          <w:p w14:paraId="0232486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1067</w:t>
            </w:r>
          </w:p>
        </w:tc>
        <w:tc>
          <w:tcPr>
            <w:tcW w:w="985" w:type="dxa"/>
            <w:tcBorders>
              <w:top w:val="nil"/>
              <w:left w:val="nil"/>
              <w:bottom w:val="single" w:sz="4" w:space="0" w:color="auto"/>
              <w:right w:val="single" w:sz="4" w:space="0" w:color="auto"/>
            </w:tcBorders>
            <w:shd w:val="clear" w:color="auto" w:fill="auto"/>
            <w:vAlign w:val="center"/>
            <w:hideMark/>
          </w:tcPr>
          <w:p w14:paraId="5E106F3B"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76826</w:t>
            </w:r>
          </w:p>
        </w:tc>
        <w:tc>
          <w:tcPr>
            <w:tcW w:w="574" w:type="dxa"/>
            <w:tcBorders>
              <w:top w:val="nil"/>
              <w:left w:val="nil"/>
              <w:bottom w:val="single" w:sz="4" w:space="0" w:color="auto"/>
              <w:right w:val="single" w:sz="4" w:space="0" w:color="auto"/>
            </w:tcBorders>
            <w:shd w:val="clear" w:color="auto" w:fill="auto"/>
            <w:vAlign w:val="center"/>
            <w:hideMark/>
          </w:tcPr>
          <w:p w14:paraId="3788262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30</w:t>
            </w:r>
          </w:p>
        </w:tc>
        <w:tc>
          <w:tcPr>
            <w:tcW w:w="567" w:type="dxa"/>
            <w:tcBorders>
              <w:top w:val="nil"/>
              <w:left w:val="nil"/>
              <w:bottom w:val="single" w:sz="4" w:space="0" w:color="auto"/>
              <w:right w:val="single" w:sz="4" w:space="0" w:color="auto"/>
            </w:tcBorders>
            <w:shd w:val="clear" w:color="auto" w:fill="auto"/>
            <w:vAlign w:val="center"/>
            <w:hideMark/>
          </w:tcPr>
          <w:p w14:paraId="7D2C1FA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24</w:t>
            </w:r>
          </w:p>
        </w:tc>
        <w:tc>
          <w:tcPr>
            <w:tcW w:w="860" w:type="dxa"/>
            <w:tcBorders>
              <w:top w:val="nil"/>
              <w:left w:val="nil"/>
              <w:bottom w:val="single" w:sz="4" w:space="0" w:color="auto"/>
              <w:right w:val="single" w:sz="4" w:space="0" w:color="auto"/>
            </w:tcBorders>
            <w:shd w:val="clear" w:color="auto" w:fill="auto"/>
            <w:vAlign w:val="center"/>
            <w:hideMark/>
          </w:tcPr>
          <w:p w14:paraId="20C704B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14</w:t>
            </w:r>
          </w:p>
        </w:tc>
      </w:tr>
      <w:tr w:rsidR="0025132A" w:rsidRPr="0025132A" w14:paraId="456D1821" w14:textId="77777777" w:rsidTr="005D0907">
        <w:trPr>
          <w:trHeight w:val="300"/>
        </w:trPr>
        <w:tc>
          <w:tcPr>
            <w:tcW w:w="1276" w:type="dxa"/>
            <w:tcBorders>
              <w:top w:val="nil"/>
              <w:left w:val="single" w:sz="4" w:space="0" w:color="auto"/>
              <w:bottom w:val="single" w:sz="4" w:space="0" w:color="auto"/>
              <w:right w:val="single" w:sz="4" w:space="0" w:color="auto"/>
            </w:tcBorders>
            <w:shd w:val="clear" w:color="auto" w:fill="auto"/>
            <w:hideMark/>
          </w:tcPr>
          <w:p w14:paraId="145866E2" w14:textId="77777777" w:rsidR="006B7AE2" w:rsidRPr="0025132A" w:rsidRDefault="006B7AE2" w:rsidP="005D0907">
            <w:pPr>
              <w:spacing w:after="0" w:line="240" w:lineRule="auto"/>
              <w:rPr>
                <w:rFonts w:ascii="Times New Roman" w:eastAsia="Times New Roman" w:hAnsi="Times New Roman" w:cs="Times New Roman"/>
                <w:b/>
                <w:color w:val="000000" w:themeColor="text1"/>
                <w:sz w:val="16"/>
                <w:szCs w:val="16"/>
              </w:rPr>
            </w:pPr>
            <w:r w:rsidRPr="0025132A">
              <w:rPr>
                <w:rFonts w:ascii="Times New Roman" w:eastAsia="Times New Roman" w:hAnsi="Times New Roman" w:cs="Times New Roman"/>
                <w:b/>
                <w:color w:val="000000" w:themeColor="text1"/>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hideMark/>
          </w:tcPr>
          <w:p w14:paraId="1E6FB9CE"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830</w:t>
            </w:r>
          </w:p>
        </w:tc>
        <w:tc>
          <w:tcPr>
            <w:tcW w:w="708" w:type="dxa"/>
            <w:tcBorders>
              <w:top w:val="nil"/>
              <w:left w:val="nil"/>
              <w:bottom w:val="single" w:sz="4" w:space="0" w:color="auto"/>
              <w:right w:val="single" w:sz="4" w:space="0" w:color="auto"/>
            </w:tcBorders>
            <w:shd w:val="clear" w:color="auto" w:fill="auto"/>
            <w:noWrap/>
            <w:vAlign w:val="center"/>
            <w:hideMark/>
          </w:tcPr>
          <w:p w14:paraId="3F37D52C"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799</w:t>
            </w:r>
          </w:p>
        </w:tc>
        <w:tc>
          <w:tcPr>
            <w:tcW w:w="851" w:type="dxa"/>
            <w:tcBorders>
              <w:top w:val="nil"/>
              <w:left w:val="nil"/>
              <w:bottom w:val="single" w:sz="4" w:space="0" w:color="auto"/>
              <w:right w:val="single" w:sz="4" w:space="0" w:color="auto"/>
            </w:tcBorders>
            <w:shd w:val="clear" w:color="auto" w:fill="auto"/>
            <w:noWrap/>
            <w:vAlign w:val="center"/>
            <w:hideMark/>
          </w:tcPr>
          <w:p w14:paraId="5BF9E1CF"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6"/>
                <w:szCs w:val="16"/>
              </w:rPr>
            </w:pPr>
            <w:r w:rsidRPr="0025132A">
              <w:rPr>
                <w:rFonts w:ascii="Times New Roman" w:eastAsia="Times New Roman" w:hAnsi="Times New Roman" w:cs="Times New Roman"/>
                <w:b/>
                <w:color w:val="000000" w:themeColor="text1"/>
                <w:sz w:val="16"/>
                <w:szCs w:val="16"/>
              </w:rPr>
              <w:t>175306</w:t>
            </w:r>
          </w:p>
        </w:tc>
        <w:tc>
          <w:tcPr>
            <w:tcW w:w="709" w:type="dxa"/>
            <w:tcBorders>
              <w:top w:val="nil"/>
              <w:left w:val="nil"/>
              <w:bottom w:val="single" w:sz="4" w:space="0" w:color="auto"/>
              <w:right w:val="single" w:sz="4" w:space="0" w:color="auto"/>
            </w:tcBorders>
            <w:shd w:val="clear" w:color="auto" w:fill="auto"/>
            <w:noWrap/>
            <w:vAlign w:val="center"/>
            <w:hideMark/>
          </w:tcPr>
          <w:p w14:paraId="1C58A076"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6"/>
                <w:szCs w:val="16"/>
              </w:rPr>
            </w:pPr>
            <w:r w:rsidRPr="0025132A">
              <w:rPr>
                <w:rFonts w:ascii="Times New Roman" w:eastAsia="Times New Roman" w:hAnsi="Times New Roman" w:cs="Times New Roman"/>
                <w:b/>
                <w:color w:val="000000" w:themeColor="text1"/>
                <w:sz w:val="16"/>
                <w:szCs w:val="16"/>
              </w:rPr>
              <w:t>202527</w:t>
            </w:r>
          </w:p>
        </w:tc>
        <w:tc>
          <w:tcPr>
            <w:tcW w:w="709" w:type="dxa"/>
            <w:tcBorders>
              <w:top w:val="nil"/>
              <w:left w:val="nil"/>
              <w:bottom w:val="single" w:sz="4" w:space="0" w:color="auto"/>
              <w:right w:val="single" w:sz="4" w:space="0" w:color="auto"/>
            </w:tcBorders>
            <w:shd w:val="clear" w:color="auto" w:fill="auto"/>
            <w:noWrap/>
            <w:vAlign w:val="center"/>
            <w:hideMark/>
          </w:tcPr>
          <w:p w14:paraId="0F1095AE"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20731</w:t>
            </w:r>
          </w:p>
        </w:tc>
        <w:tc>
          <w:tcPr>
            <w:tcW w:w="709" w:type="dxa"/>
            <w:tcBorders>
              <w:top w:val="nil"/>
              <w:left w:val="nil"/>
              <w:bottom w:val="single" w:sz="4" w:space="0" w:color="auto"/>
              <w:right w:val="single" w:sz="4" w:space="0" w:color="auto"/>
            </w:tcBorders>
            <w:shd w:val="clear" w:color="auto" w:fill="auto"/>
            <w:noWrap/>
            <w:vAlign w:val="center"/>
            <w:hideMark/>
          </w:tcPr>
          <w:p w14:paraId="0A4ADA47"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28164</w:t>
            </w:r>
          </w:p>
        </w:tc>
        <w:tc>
          <w:tcPr>
            <w:tcW w:w="992" w:type="dxa"/>
            <w:tcBorders>
              <w:top w:val="nil"/>
              <w:left w:val="nil"/>
              <w:bottom w:val="single" w:sz="4" w:space="0" w:color="auto"/>
              <w:right w:val="single" w:sz="4" w:space="0" w:color="auto"/>
            </w:tcBorders>
            <w:shd w:val="clear" w:color="auto" w:fill="auto"/>
            <w:vAlign w:val="center"/>
            <w:hideMark/>
          </w:tcPr>
          <w:p w14:paraId="74A493C1"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253</w:t>
            </w:r>
          </w:p>
        </w:tc>
        <w:tc>
          <w:tcPr>
            <w:tcW w:w="1134" w:type="dxa"/>
            <w:tcBorders>
              <w:top w:val="nil"/>
              <w:left w:val="nil"/>
              <w:bottom w:val="single" w:sz="4" w:space="0" w:color="auto"/>
              <w:right w:val="single" w:sz="4" w:space="0" w:color="auto"/>
            </w:tcBorders>
            <w:shd w:val="clear" w:color="auto" w:fill="auto"/>
            <w:noWrap/>
            <w:vAlign w:val="center"/>
            <w:hideMark/>
          </w:tcPr>
          <w:p w14:paraId="68C55BA1"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1156</w:t>
            </w:r>
          </w:p>
        </w:tc>
        <w:tc>
          <w:tcPr>
            <w:tcW w:w="985" w:type="dxa"/>
            <w:tcBorders>
              <w:top w:val="nil"/>
              <w:left w:val="nil"/>
              <w:bottom w:val="single" w:sz="4" w:space="0" w:color="auto"/>
              <w:right w:val="single" w:sz="4" w:space="0" w:color="auto"/>
            </w:tcBorders>
            <w:shd w:val="clear" w:color="auto" w:fill="auto"/>
            <w:noWrap/>
            <w:vAlign w:val="center"/>
            <w:hideMark/>
          </w:tcPr>
          <w:p w14:paraId="76592DE4"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923997</w:t>
            </w:r>
          </w:p>
        </w:tc>
        <w:tc>
          <w:tcPr>
            <w:tcW w:w="574" w:type="dxa"/>
            <w:tcBorders>
              <w:top w:val="nil"/>
              <w:left w:val="nil"/>
              <w:bottom w:val="single" w:sz="4" w:space="0" w:color="auto"/>
              <w:right w:val="single" w:sz="4" w:space="0" w:color="auto"/>
            </w:tcBorders>
            <w:shd w:val="clear" w:color="auto" w:fill="auto"/>
            <w:vAlign w:val="center"/>
            <w:hideMark/>
          </w:tcPr>
          <w:p w14:paraId="56426E13"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25</w:t>
            </w:r>
          </w:p>
        </w:tc>
        <w:tc>
          <w:tcPr>
            <w:tcW w:w="567" w:type="dxa"/>
            <w:tcBorders>
              <w:top w:val="nil"/>
              <w:left w:val="nil"/>
              <w:bottom w:val="single" w:sz="4" w:space="0" w:color="auto"/>
              <w:right w:val="single" w:sz="4" w:space="0" w:color="auto"/>
            </w:tcBorders>
            <w:shd w:val="clear" w:color="auto" w:fill="auto"/>
            <w:vAlign w:val="center"/>
            <w:hideMark/>
          </w:tcPr>
          <w:p w14:paraId="4D85BE9F"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22</w:t>
            </w:r>
          </w:p>
        </w:tc>
        <w:tc>
          <w:tcPr>
            <w:tcW w:w="860" w:type="dxa"/>
            <w:tcBorders>
              <w:top w:val="nil"/>
              <w:left w:val="nil"/>
              <w:bottom w:val="single" w:sz="4" w:space="0" w:color="auto"/>
              <w:right w:val="single" w:sz="4" w:space="0" w:color="auto"/>
            </w:tcBorders>
            <w:shd w:val="clear" w:color="auto" w:fill="auto"/>
            <w:vAlign w:val="center"/>
            <w:hideMark/>
          </w:tcPr>
          <w:p w14:paraId="1EEEACEF"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20</w:t>
            </w:r>
          </w:p>
        </w:tc>
      </w:tr>
      <w:tr w:rsidR="0025132A" w:rsidRPr="0025132A" w14:paraId="27225A67" w14:textId="77777777" w:rsidTr="005D0907">
        <w:trPr>
          <w:trHeight w:val="300"/>
        </w:trPr>
        <w:tc>
          <w:tcPr>
            <w:tcW w:w="1276" w:type="dxa"/>
            <w:tcBorders>
              <w:top w:val="nil"/>
              <w:left w:val="single" w:sz="8" w:space="0" w:color="auto"/>
              <w:bottom w:val="single" w:sz="4" w:space="0" w:color="auto"/>
              <w:right w:val="nil"/>
            </w:tcBorders>
            <w:shd w:val="clear" w:color="auto" w:fill="auto"/>
            <w:noWrap/>
            <w:vAlign w:val="bottom"/>
            <w:hideMark/>
          </w:tcPr>
          <w:p w14:paraId="05437286" w14:textId="77777777" w:rsidR="006B7AE2" w:rsidRPr="0025132A" w:rsidRDefault="006B7AE2" w:rsidP="005D0907">
            <w:pPr>
              <w:spacing w:after="0" w:line="240" w:lineRule="auto"/>
              <w:rPr>
                <w:rFonts w:ascii="Times New Roman" w:eastAsia="Times New Roman" w:hAnsi="Times New Roman" w:cs="Times New Roman"/>
                <w:color w:val="000000" w:themeColor="text1"/>
                <w:sz w:val="16"/>
                <w:szCs w:val="16"/>
              </w:rPr>
            </w:pPr>
            <w:r w:rsidRPr="0025132A">
              <w:rPr>
                <w:rFonts w:ascii="Times New Roman" w:eastAsia="Times New Roman" w:hAnsi="Times New Roman" w:cs="Times New Roman"/>
                <w:color w:val="000000" w:themeColor="text1"/>
                <w:sz w:val="16"/>
                <w:szCs w:val="16"/>
              </w:rPr>
              <w:t>ООО «</w:t>
            </w:r>
            <w:proofErr w:type="spellStart"/>
            <w:r w:rsidRPr="0025132A">
              <w:rPr>
                <w:rFonts w:ascii="Times New Roman" w:eastAsia="Times New Roman" w:hAnsi="Times New Roman" w:cs="Times New Roman"/>
                <w:color w:val="000000" w:themeColor="text1"/>
                <w:sz w:val="16"/>
                <w:szCs w:val="16"/>
              </w:rPr>
              <w:t>Кезпромлен</w:t>
            </w:r>
            <w:proofErr w:type="spellEnd"/>
            <w:r w:rsidRPr="0025132A">
              <w:rPr>
                <w:rFonts w:ascii="Times New Roman" w:eastAsia="Times New Roman" w:hAnsi="Times New Roman" w:cs="Times New Roman"/>
                <w:color w:val="000000" w:themeColor="text1"/>
                <w:sz w:val="16"/>
                <w:szCs w:val="16"/>
              </w:rPr>
              <w:t>»</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78D2B9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11</w:t>
            </w:r>
          </w:p>
        </w:tc>
        <w:tc>
          <w:tcPr>
            <w:tcW w:w="708" w:type="dxa"/>
            <w:tcBorders>
              <w:top w:val="nil"/>
              <w:left w:val="nil"/>
              <w:bottom w:val="single" w:sz="4" w:space="0" w:color="auto"/>
              <w:right w:val="single" w:sz="4" w:space="0" w:color="auto"/>
            </w:tcBorders>
            <w:shd w:val="clear" w:color="auto" w:fill="auto"/>
            <w:noWrap/>
            <w:vAlign w:val="center"/>
            <w:hideMark/>
          </w:tcPr>
          <w:p w14:paraId="4DCD0595"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12</w:t>
            </w:r>
          </w:p>
        </w:tc>
        <w:tc>
          <w:tcPr>
            <w:tcW w:w="851" w:type="dxa"/>
            <w:tcBorders>
              <w:top w:val="nil"/>
              <w:left w:val="nil"/>
              <w:bottom w:val="single" w:sz="4" w:space="0" w:color="auto"/>
              <w:right w:val="single" w:sz="4" w:space="0" w:color="auto"/>
            </w:tcBorders>
            <w:shd w:val="clear" w:color="auto" w:fill="auto"/>
            <w:noWrap/>
            <w:vAlign w:val="center"/>
            <w:hideMark/>
          </w:tcPr>
          <w:p w14:paraId="4D5C0FE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1586</w:t>
            </w:r>
          </w:p>
        </w:tc>
        <w:tc>
          <w:tcPr>
            <w:tcW w:w="709" w:type="dxa"/>
            <w:tcBorders>
              <w:top w:val="nil"/>
              <w:left w:val="nil"/>
              <w:bottom w:val="single" w:sz="4" w:space="0" w:color="auto"/>
              <w:right w:val="single" w:sz="4" w:space="0" w:color="auto"/>
            </w:tcBorders>
            <w:shd w:val="clear" w:color="auto" w:fill="auto"/>
            <w:noWrap/>
            <w:vAlign w:val="center"/>
            <w:hideMark/>
          </w:tcPr>
          <w:p w14:paraId="5FDAE489"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1969</w:t>
            </w:r>
          </w:p>
        </w:tc>
        <w:tc>
          <w:tcPr>
            <w:tcW w:w="709" w:type="dxa"/>
            <w:tcBorders>
              <w:top w:val="nil"/>
              <w:left w:val="nil"/>
              <w:bottom w:val="single" w:sz="4" w:space="0" w:color="auto"/>
              <w:right w:val="single" w:sz="4" w:space="0" w:color="auto"/>
            </w:tcBorders>
            <w:shd w:val="clear" w:color="auto" w:fill="auto"/>
            <w:noWrap/>
            <w:vAlign w:val="center"/>
            <w:hideMark/>
          </w:tcPr>
          <w:p w14:paraId="6B7E50E1"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15500</w:t>
            </w:r>
          </w:p>
        </w:tc>
        <w:tc>
          <w:tcPr>
            <w:tcW w:w="709" w:type="dxa"/>
            <w:tcBorders>
              <w:top w:val="nil"/>
              <w:left w:val="nil"/>
              <w:bottom w:val="single" w:sz="4" w:space="0" w:color="auto"/>
              <w:right w:val="single" w:sz="4" w:space="0" w:color="auto"/>
            </w:tcBorders>
            <w:shd w:val="clear" w:color="auto" w:fill="auto"/>
            <w:noWrap/>
            <w:vAlign w:val="center"/>
            <w:hideMark/>
          </w:tcPr>
          <w:p w14:paraId="67F1C444"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18231</w:t>
            </w:r>
          </w:p>
        </w:tc>
        <w:tc>
          <w:tcPr>
            <w:tcW w:w="992" w:type="dxa"/>
            <w:tcBorders>
              <w:top w:val="nil"/>
              <w:left w:val="nil"/>
              <w:bottom w:val="single" w:sz="4" w:space="0" w:color="auto"/>
              <w:right w:val="single" w:sz="4" w:space="0" w:color="auto"/>
            </w:tcBorders>
            <w:shd w:val="clear" w:color="auto" w:fill="auto"/>
            <w:vAlign w:val="center"/>
            <w:hideMark/>
          </w:tcPr>
          <w:p w14:paraId="410360B6"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164</w:t>
            </w:r>
          </w:p>
        </w:tc>
        <w:tc>
          <w:tcPr>
            <w:tcW w:w="1134" w:type="dxa"/>
            <w:tcBorders>
              <w:top w:val="nil"/>
              <w:left w:val="nil"/>
              <w:bottom w:val="single" w:sz="4" w:space="0" w:color="auto"/>
              <w:right w:val="single" w:sz="4" w:space="0" w:color="auto"/>
            </w:tcBorders>
            <w:shd w:val="clear" w:color="auto" w:fill="auto"/>
            <w:noWrap/>
            <w:vAlign w:val="center"/>
            <w:hideMark/>
          </w:tcPr>
          <w:p w14:paraId="39A1F132"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358</w:t>
            </w:r>
          </w:p>
        </w:tc>
        <w:tc>
          <w:tcPr>
            <w:tcW w:w="985" w:type="dxa"/>
            <w:tcBorders>
              <w:top w:val="nil"/>
              <w:left w:val="nil"/>
              <w:bottom w:val="single" w:sz="4" w:space="0" w:color="auto"/>
              <w:right w:val="single" w:sz="4" w:space="0" w:color="auto"/>
            </w:tcBorders>
            <w:shd w:val="clear" w:color="auto" w:fill="auto"/>
            <w:noWrap/>
            <w:vAlign w:val="center"/>
            <w:hideMark/>
          </w:tcPr>
          <w:p w14:paraId="14AEE52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4290</w:t>
            </w:r>
          </w:p>
        </w:tc>
        <w:tc>
          <w:tcPr>
            <w:tcW w:w="574" w:type="dxa"/>
            <w:tcBorders>
              <w:top w:val="nil"/>
              <w:left w:val="nil"/>
              <w:bottom w:val="single" w:sz="4" w:space="0" w:color="auto"/>
              <w:right w:val="single" w:sz="4" w:space="0" w:color="auto"/>
            </w:tcBorders>
            <w:shd w:val="clear" w:color="auto" w:fill="auto"/>
            <w:vAlign w:val="center"/>
            <w:hideMark/>
          </w:tcPr>
          <w:p w14:paraId="1499E8C8"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36</w:t>
            </w:r>
          </w:p>
        </w:tc>
        <w:tc>
          <w:tcPr>
            <w:tcW w:w="567" w:type="dxa"/>
            <w:tcBorders>
              <w:top w:val="nil"/>
              <w:left w:val="nil"/>
              <w:bottom w:val="single" w:sz="4" w:space="0" w:color="auto"/>
              <w:right w:val="single" w:sz="4" w:space="0" w:color="auto"/>
            </w:tcBorders>
            <w:shd w:val="clear" w:color="auto" w:fill="auto"/>
            <w:vAlign w:val="center"/>
            <w:hideMark/>
          </w:tcPr>
          <w:p w14:paraId="6F83EB70"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46</w:t>
            </w:r>
          </w:p>
        </w:tc>
        <w:tc>
          <w:tcPr>
            <w:tcW w:w="860" w:type="dxa"/>
            <w:tcBorders>
              <w:top w:val="nil"/>
              <w:left w:val="nil"/>
              <w:bottom w:val="single" w:sz="4" w:space="0" w:color="auto"/>
              <w:right w:val="single" w:sz="4" w:space="0" w:color="auto"/>
            </w:tcBorders>
            <w:shd w:val="clear" w:color="auto" w:fill="auto"/>
            <w:vAlign w:val="center"/>
            <w:hideMark/>
          </w:tcPr>
          <w:p w14:paraId="32EC1D07" w14:textId="77777777" w:rsidR="006B7AE2" w:rsidRPr="0025132A" w:rsidRDefault="006B7AE2" w:rsidP="005D0907">
            <w:pPr>
              <w:spacing w:after="0" w:line="240" w:lineRule="auto"/>
              <w:jc w:val="center"/>
              <w:rPr>
                <w:rFonts w:ascii="Times New Roman" w:eastAsia="Times New Roman" w:hAnsi="Times New Roman" w:cs="Times New Roman"/>
                <w:color w:val="000000" w:themeColor="text1"/>
                <w:sz w:val="18"/>
                <w:szCs w:val="18"/>
              </w:rPr>
            </w:pPr>
            <w:r w:rsidRPr="0025132A">
              <w:rPr>
                <w:rFonts w:ascii="Times New Roman" w:eastAsia="Times New Roman" w:hAnsi="Times New Roman" w:cs="Times New Roman"/>
                <w:color w:val="000000" w:themeColor="text1"/>
                <w:sz w:val="18"/>
                <w:szCs w:val="18"/>
              </w:rPr>
              <w:t>14</w:t>
            </w:r>
          </w:p>
        </w:tc>
      </w:tr>
      <w:tr w:rsidR="0025132A" w:rsidRPr="0025132A" w14:paraId="73C121F6" w14:textId="77777777" w:rsidTr="005D0907">
        <w:trPr>
          <w:trHeight w:val="315"/>
        </w:trPr>
        <w:tc>
          <w:tcPr>
            <w:tcW w:w="1276" w:type="dxa"/>
            <w:tcBorders>
              <w:top w:val="nil"/>
              <w:left w:val="single" w:sz="8" w:space="0" w:color="auto"/>
              <w:bottom w:val="single" w:sz="8" w:space="0" w:color="auto"/>
              <w:right w:val="nil"/>
            </w:tcBorders>
            <w:shd w:val="clear" w:color="auto" w:fill="auto"/>
            <w:noWrap/>
            <w:vAlign w:val="bottom"/>
            <w:hideMark/>
          </w:tcPr>
          <w:p w14:paraId="6BF2F87B" w14:textId="77777777" w:rsidR="006B7AE2" w:rsidRPr="0025132A" w:rsidRDefault="006B7AE2" w:rsidP="005D0907">
            <w:pPr>
              <w:spacing w:after="0" w:line="240" w:lineRule="auto"/>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ВСЕГО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333896F"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842</w:t>
            </w:r>
          </w:p>
        </w:tc>
        <w:tc>
          <w:tcPr>
            <w:tcW w:w="708" w:type="dxa"/>
            <w:tcBorders>
              <w:top w:val="nil"/>
              <w:left w:val="nil"/>
              <w:bottom w:val="single" w:sz="4" w:space="0" w:color="auto"/>
              <w:right w:val="single" w:sz="4" w:space="0" w:color="auto"/>
            </w:tcBorders>
            <w:shd w:val="clear" w:color="auto" w:fill="auto"/>
            <w:noWrap/>
            <w:vAlign w:val="center"/>
            <w:hideMark/>
          </w:tcPr>
          <w:p w14:paraId="4B2C3FD0"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811</w:t>
            </w:r>
          </w:p>
        </w:tc>
        <w:tc>
          <w:tcPr>
            <w:tcW w:w="851" w:type="dxa"/>
            <w:tcBorders>
              <w:top w:val="nil"/>
              <w:left w:val="nil"/>
              <w:bottom w:val="single" w:sz="4" w:space="0" w:color="auto"/>
              <w:right w:val="single" w:sz="4" w:space="0" w:color="auto"/>
            </w:tcBorders>
            <w:shd w:val="clear" w:color="auto" w:fill="auto"/>
            <w:noWrap/>
            <w:vAlign w:val="center"/>
            <w:hideMark/>
          </w:tcPr>
          <w:p w14:paraId="7B98FC41"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6"/>
                <w:szCs w:val="16"/>
              </w:rPr>
            </w:pPr>
            <w:r w:rsidRPr="0025132A">
              <w:rPr>
                <w:rFonts w:ascii="Times New Roman" w:eastAsia="Times New Roman" w:hAnsi="Times New Roman" w:cs="Times New Roman"/>
                <w:b/>
                <w:color w:val="000000" w:themeColor="text1"/>
                <w:sz w:val="16"/>
                <w:szCs w:val="16"/>
              </w:rPr>
              <w:t>177022</w:t>
            </w:r>
          </w:p>
        </w:tc>
        <w:tc>
          <w:tcPr>
            <w:tcW w:w="709" w:type="dxa"/>
            <w:tcBorders>
              <w:top w:val="nil"/>
              <w:left w:val="nil"/>
              <w:bottom w:val="single" w:sz="4" w:space="0" w:color="auto"/>
              <w:right w:val="single" w:sz="4" w:space="0" w:color="auto"/>
            </w:tcBorders>
            <w:shd w:val="clear" w:color="auto" w:fill="auto"/>
            <w:noWrap/>
            <w:vAlign w:val="center"/>
            <w:hideMark/>
          </w:tcPr>
          <w:p w14:paraId="371246D2"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6"/>
                <w:szCs w:val="16"/>
              </w:rPr>
            </w:pPr>
            <w:r w:rsidRPr="0025132A">
              <w:rPr>
                <w:rFonts w:ascii="Times New Roman" w:eastAsia="Times New Roman" w:hAnsi="Times New Roman" w:cs="Times New Roman"/>
                <w:b/>
                <w:color w:val="000000" w:themeColor="text1"/>
                <w:sz w:val="16"/>
                <w:szCs w:val="16"/>
              </w:rPr>
              <w:t>204496</w:t>
            </w:r>
          </w:p>
        </w:tc>
        <w:tc>
          <w:tcPr>
            <w:tcW w:w="709" w:type="dxa"/>
            <w:tcBorders>
              <w:top w:val="nil"/>
              <w:left w:val="nil"/>
              <w:bottom w:val="single" w:sz="4" w:space="0" w:color="auto"/>
              <w:right w:val="single" w:sz="4" w:space="0" w:color="auto"/>
            </w:tcBorders>
            <w:shd w:val="clear" w:color="auto" w:fill="auto"/>
            <w:noWrap/>
            <w:vAlign w:val="center"/>
            <w:hideMark/>
          </w:tcPr>
          <w:p w14:paraId="5333ADD8"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20665</w:t>
            </w:r>
          </w:p>
        </w:tc>
        <w:tc>
          <w:tcPr>
            <w:tcW w:w="709" w:type="dxa"/>
            <w:tcBorders>
              <w:top w:val="nil"/>
              <w:left w:val="nil"/>
              <w:bottom w:val="single" w:sz="4" w:space="0" w:color="auto"/>
              <w:right w:val="single" w:sz="4" w:space="0" w:color="auto"/>
            </w:tcBorders>
            <w:shd w:val="clear" w:color="auto" w:fill="auto"/>
            <w:noWrap/>
            <w:vAlign w:val="center"/>
            <w:hideMark/>
          </w:tcPr>
          <w:p w14:paraId="00A12338"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28017</w:t>
            </w:r>
          </w:p>
        </w:tc>
        <w:tc>
          <w:tcPr>
            <w:tcW w:w="992" w:type="dxa"/>
            <w:tcBorders>
              <w:top w:val="nil"/>
              <w:left w:val="nil"/>
              <w:bottom w:val="single" w:sz="4" w:space="0" w:color="auto"/>
              <w:right w:val="single" w:sz="4" w:space="0" w:color="auto"/>
            </w:tcBorders>
            <w:shd w:val="clear" w:color="auto" w:fill="auto"/>
            <w:vAlign w:val="center"/>
            <w:hideMark/>
          </w:tcPr>
          <w:p w14:paraId="40D0D676"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252</w:t>
            </w:r>
          </w:p>
        </w:tc>
        <w:tc>
          <w:tcPr>
            <w:tcW w:w="1134" w:type="dxa"/>
            <w:tcBorders>
              <w:top w:val="nil"/>
              <w:left w:val="nil"/>
              <w:bottom w:val="single" w:sz="4" w:space="0" w:color="auto"/>
              <w:right w:val="single" w:sz="4" w:space="0" w:color="auto"/>
            </w:tcBorders>
            <w:shd w:val="clear" w:color="auto" w:fill="auto"/>
            <w:noWrap/>
            <w:vAlign w:val="center"/>
            <w:hideMark/>
          </w:tcPr>
          <w:p w14:paraId="26C052C6"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1145</w:t>
            </w:r>
          </w:p>
        </w:tc>
        <w:tc>
          <w:tcPr>
            <w:tcW w:w="985" w:type="dxa"/>
            <w:tcBorders>
              <w:top w:val="nil"/>
              <w:left w:val="nil"/>
              <w:bottom w:val="single" w:sz="4" w:space="0" w:color="auto"/>
              <w:right w:val="single" w:sz="4" w:space="0" w:color="auto"/>
            </w:tcBorders>
            <w:shd w:val="clear" w:color="auto" w:fill="auto"/>
            <w:noWrap/>
            <w:vAlign w:val="center"/>
            <w:hideMark/>
          </w:tcPr>
          <w:p w14:paraId="3B343612"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928287</w:t>
            </w:r>
          </w:p>
        </w:tc>
        <w:tc>
          <w:tcPr>
            <w:tcW w:w="574" w:type="dxa"/>
            <w:tcBorders>
              <w:top w:val="nil"/>
              <w:left w:val="nil"/>
              <w:bottom w:val="single" w:sz="4" w:space="0" w:color="auto"/>
              <w:right w:val="single" w:sz="4" w:space="0" w:color="auto"/>
            </w:tcBorders>
            <w:shd w:val="clear" w:color="auto" w:fill="auto"/>
            <w:vAlign w:val="center"/>
            <w:hideMark/>
          </w:tcPr>
          <w:p w14:paraId="5D0B1698"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25</w:t>
            </w:r>
          </w:p>
        </w:tc>
        <w:tc>
          <w:tcPr>
            <w:tcW w:w="567" w:type="dxa"/>
            <w:tcBorders>
              <w:top w:val="nil"/>
              <w:left w:val="nil"/>
              <w:bottom w:val="single" w:sz="4" w:space="0" w:color="auto"/>
              <w:right w:val="single" w:sz="4" w:space="0" w:color="auto"/>
            </w:tcBorders>
            <w:shd w:val="clear" w:color="auto" w:fill="auto"/>
            <w:vAlign w:val="center"/>
            <w:hideMark/>
          </w:tcPr>
          <w:p w14:paraId="0D6EBF0E"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22</w:t>
            </w:r>
          </w:p>
        </w:tc>
        <w:tc>
          <w:tcPr>
            <w:tcW w:w="860" w:type="dxa"/>
            <w:tcBorders>
              <w:top w:val="nil"/>
              <w:left w:val="nil"/>
              <w:bottom w:val="single" w:sz="4" w:space="0" w:color="auto"/>
              <w:right w:val="single" w:sz="4" w:space="0" w:color="auto"/>
            </w:tcBorders>
            <w:shd w:val="clear" w:color="auto" w:fill="auto"/>
            <w:vAlign w:val="center"/>
            <w:hideMark/>
          </w:tcPr>
          <w:p w14:paraId="6CA43CE6" w14:textId="77777777" w:rsidR="006B7AE2" w:rsidRPr="0025132A" w:rsidRDefault="006B7AE2" w:rsidP="005D0907">
            <w:pPr>
              <w:spacing w:after="0" w:line="240" w:lineRule="auto"/>
              <w:jc w:val="center"/>
              <w:rPr>
                <w:rFonts w:ascii="Times New Roman" w:eastAsia="Times New Roman" w:hAnsi="Times New Roman" w:cs="Times New Roman"/>
                <w:b/>
                <w:color w:val="000000" w:themeColor="text1"/>
                <w:sz w:val="18"/>
                <w:szCs w:val="18"/>
              </w:rPr>
            </w:pPr>
            <w:r w:rsidRPr="0025132A">
              <w:rPr>
                <w:rFonts w:ascii="Times New Roman" w:eastAsia="Times New Roman" w:hAnsi="Times New Roman" w:cs="Times New Roman"/>
                <w:b/>
                <w:color w:val="000000" w:themeColor="text1"/>
                <w:sz w:val="18"/>
                <w:szCs w:val="18"/>
              </w:rPr>
              <w:t>20</w:t>
            </w:r>
          </w:p>
        </w:tc>
      </w:tr>
    </w:tbl>
    <w:p w14:paraId="5340D579" w14:textId="77777777" w:rsidR="006B7AE2" w:rsidRPr="0025132A" w:rsidRDefault="006B7AE2" w:rsidP="006B7AE2">
      <w:pPr>
        <w:pStyle w:val="a3"/>
        <w:jc w:val="both"/>
        <w:rPr>
          <w:rFonts w:ascii="Times New Roman" w:hAnsi="Times New Roman" w:cs="Times New Roman"/>
          <w:color w:val="000000" w:themeColor="text1"/>
          <w:sz w:val="24"/>
          <w:szCs w:val="24"/>
        </w:rPr>
      </w:pPr>
    </w:p>
    <w:p w14:paraId="794A6D94" w14:textId="77777777"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xml:space="preserve">Среднемесячная заработная плата одного работника увеличилась на 20% и составила </w:t>
      </w:r>
      <w:r w:rsidRPr="0025132A">
        <w:rPr>
          <w:rFonts w:ascii="Times New Roman" w:hAnsi="Times New Roman" w:cs="Times New Roman"/>
          <w:b/>
          <w:color w:val="000000" w:themeColor="text1"/>
          <w:sz w:val="24"/>
          <w:szCs w:val="24"/>
        </w:rPr>
        <w:t xml:space="preserve">28017 </w:t>
      </w:r>
      <w:r w:rsidRPr="0025132A">
        <w:rPr>
          <w:rFonts w:ascii="Times New Roman" w:hAnsi="Times New Roman" w:cs="Times New Roman"/>
          <w:color w:val="000000" w:themeColor="text1"/>
          <w:sz w:val="24"/>
          <w:szCs w:val="24"/>
        </w:rPr>
        <w:t xml:space="preserve">рублей. Наиболее </w:t>
      </w:r>
      <w:proofErr w:type="gramStart"/>
      <w:r w:rsidRPr="0025132A">
        <w:rPr>
          <w:rFonts w:ascii="Times New Roman" w:hAnsi="Times New Roman" w:cs="Times New Roman"/>
          <w:color w:val="000000" w:themeColor="text1"/>
          <w:sz w:val="24"/>
          <w:szCs w:val="24"/>
        </w:rPr>
        <w:t>высокая  заработная</w:t>
      </w:r>
      <w:proofErr w:type="gramEnd"/>
      <w:r w:rsidRPr="0025132A">
        <w:rPr>
          <w:rFonts w:ascii="Times New Roman" w:hAnsi="Times New Roman" w:cs="Times New Roman"/>
          <w:color w:val="000000" w:themeColor="text1"/>
          <w:sz w:val="24"/>
          <w:szCs w:val="24"/>
        </w:rPr>
        <w:t xml:space="preserve"> плата в СПК «</w:t>
      </w:r>
      <w:proofErr w:type="spellStart"/>
      <w:r w:rsidRPr="0025132A">
        <w:rPr>
          <w:rFonts w:ascii="Times New Roman" w:hAnsi="Times New Roman" w:cs="Times New Roman"/>
          <w:color w:val="000000" w:themeColor="text1"/>
          <w:sz w:val="24"/>
          <w:szCs w:val="24"/>
        </w:rPr>
        <w:t>Гулейшур</w:t>
      </w:r>
      <w:proofErr w:type="spellEnd"/>
      <w:r w:rsidRPr="0025132A">
        <w:rPr>
          <w:rFonts w:ascii="Times New Roman" w:hAnsi="Times New Roman" w:cs="Times New Roman"/>
          <w:color w:val="000000" w:themeColor="text1"/>
          <w:sz w:val="24"/>
          <w:szCs w:val="24"/>
        </w:rPr>
        <w:t xml:space="preserve">»» - 34437 руб., СПК «Искра» - 32595 руб. На оплату труда направлено 22% выручки. </w:t>
      </w:r>
    </w:p>
    <w:p w14:paraId="375AB2D0" w14:textId="46306182"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b/>
          <w:color w:val="000000" w:themeColor="text1"/>
          <w:sz w:val="24"/>
          <w:szCs w:val="24"/>
        </w:rPr>
        <w:t xml:space="preserve">   </w:t>
      </w:r>
      <w:r w:rsidRPr="0025132A">
        <w:rPr>
          <w:rFonts w:ascii="Times New Roman" w:hAnsi="Times New Roman" w:cs="Times New Roman"/>
          <w:b/>
          <w:color w:val="000000" w:themeColor="text1"/>
          <w:sz w:val="24"/>
          <w:szCs w:val="24"/>
        </w:rPr>
        <w:tab/>
      </w:r>
      <w:r w:rsidRPr="0025132A">
        <w:rPr>
          <w:rFonts w:ascii="Times New Roman" w:hAnsi="Times New Roman" w:cs="Times New Roman"/>
          <w:color w:val="000000" w:themeColor="text1"/>
          <w:sz w:val="24"/>
          <w:szCs w:val="24"/>
        </w:rPr>
        <w:t xml:space="preserve">Развитие сельскохозяйственного производства проводится при государственной поддержке.  В порядке финансовой поддержки на развитие сельского хозяйства привлечено из бюджета всех уровней </w:t>
      </w:r>
      <w:r w:rsidRPr="0025132A">
        <w:rPr>
          <w:rFonts w:ascii="Times New Roman" w:hAnsi="Times New Roman" w:cs="Times New Roman"/>
          <w:b/>
          <w:color w:val="000000" w:themeColor="text1"/>
          <w:sz w:val="24"/>
          <w:szCs w:val="24"/>
        </w:rPr>
        <w:t xml:space="preserve">16,9 млн. рублей </w:t>
      </w:r>
      <w:r w:rsidRPr="0025132A">
        <w:rPr>
          <w:rFonts w:ascii="Times New Roman" w:hAnsi="Times New Roman" w:cs="Times New Roman"/>
          <w:bCs/>
          <w:color w:val="000000" w:themeColor="text1"/>
          <w:sz w:val="24"/>
          <w:szCs w:val="24"/>
        </w:rPr>
        <w:t>(</w:t>
      </w:r>
      <w:r w:rsidR="00F31B55" w:rsidRPr="0025132A">
        <w:rPr>
          <w:rFonts w:ascii="Times New Roman" w:hAnsi="Times New Roman" w:cs="Times New Roman"/>
          <w:bCs/>
          <w:color w:val="000000" w:themeColor="text1"/>
          <w:sz w:val="24"/>
          <w:szCs w:val="24"/>
        </w:rPr>
        <w:t xml:space="preserve">9 месяцев </w:t>
      </w:r>
      <w:r w:rsidRPr="0025132A">
        <w:rPr>
          <w:rFonts w:ascii="Times New Roman" w:hAnsi="Times New Roman" w:cs="Times New Roman"/>
          <w:bCs/>
          <w:color w:val="000000" w:themeColor="text1"/>
          <w:sz w:val="24"/>
          <w:szCs w:val="24"/>
        </w:rPr>
        <w:t>2021 год</w:t>
      </w:r>
      <w:r w:rsidR="00F31B55" w:rsidRPr="0025132A">
        <w:rPr>
          <w:rFonts w:ascii="Times New Roman" w:hAnsi="Times New Roman" w:cs="Times New Roman"/>
          <w:bCs/>
          <w:color w:val="000000" w:themeColor="text1"/>
          <w:sz w:val="24"/>
          <w:szCs w:val="24"/>
        </w:rPr>
        <w:t>а</w:t>
      </w:r>
      <w:r w:rsidRPr="0025132A">
        <w:rPr>
          <w:rFonts w:ascii="Times New Roman" w:hAnsi="Times New Roman" w:cs="Times New Roman"/>
          <w:b/>
          <w:color w:val="000000" w:themeColor="text1"/>
          <w:sz w:val="24"/>
          <w:szCs w:val="24"/>
        </w:rPr>
        <w:t xml:space="preserve"> – </w:t>
      </w:r>
      <w:r w:rsidRPr="0025132A">
        <w:rPr>
          <w:rFonts w:ascii="Times New Roman" w:hAnsi="Times New Roman" w:cs="Times New Roman"/>
          <w:bCs/>
          <w:color w:val="000000" w:themeColor="text1"/>
          <w:sz w:val="24"/>
          <w:szCs w:val="24"/>
        </w:rPr>
        <w:t xml:space="preserve">31,8 </w:t>
      </w:r>
      <w:proofErr w:type="spellStart"/>
      <w:r w:rsidRPr="0025132A">
        <w:rPr>
          <w:rFonts w:ascii="Times New Roman" w:hAnsi="Times New Roman" w:cs="Times New Roman"/>
          <w:bCs/>
          <w:color w:val="000000" w:themeColor="text1"/>
          <w:sz w:val="24"/>
          <w:szCs w:val="24"/>
        </w:rPr>
        <w:t>млн.руб</w:t>
      </w:r>
      <w:proofErr w:type="spellEnd"/>
      <w:r w:rsidRPr="0025132A">
        <w:rPr>
          <w:rFonts w:ascii="Times New Roman" w:hAnsi="Times New Roman" w:cs="Times New Roman"/>
          <w:b/>
          <w:color w:val="000000" w:themeColor="text1"/>
          <w:sz w:val="24"/>
          <w:szCs w:val="24"/>
        </w:rPr>
        <w:t>.)</w:t>
      </w:r>
      <w:r w:rsidRPr="0025132A">
        <w:rPr>
          <w:rFonts w:ascii="Times New Roman" w:hAnsi="Times New Roman" w:cs="Times New Roman"/>
          <w:color w:val="000000" w:themeColor="text1"/>
          <w:sz w:val="24"/>
          <w:szCs w:val="24"/>
        </w:rPr>
        <w:t xml:space="preserve">, из них направлено на: </w:t>
      </w:r>
    </w:p>
    <w:p w14:paraId="2D8AACB5" w14:textId="77777777"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 поддержка элитного семеноводства – 388 тыс. руб.</w:t>
      </w:r>
    </w:p>
    <w:p w14:paraId="3C1058BF" w14:textId="77777777"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 выращивание льна-долгунца – 4290 тыс. руб.</w:t>
      </w:r>
    </w:p>
    <w:p w14:paraId="5A296BAE" w14:textId="77777777"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 агрохимическое обследование почв – 348 </w:t>
      </w:r>
      <w:proofErr w:type="spellStart"/>
      <w:proofErr w:type="gramStart"/>
      <w:r w:rsidRPr="0025132A">
        <w:rPr>
          <w:rFonts w:ascii="Times New Roman" w:hAnsi="Times New Roman" w:cs="Times New Roman"/>
          <w:color w:val="000000" w:themeColor="text1"/>
          <w:sz w:val="24"/>
          <w:szCs w:val="24"/>
        </w:rPr>
        <w:t>тыс.руб</w:t>
      </w:r>
      <w:proofErr w:type="spellEnd"/>
      <w:proofErr w:type="gramEnd"/>
    </w:p>
    <w:p w14:paraId="0214D951" w14:textId="77777777"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 кадастровые работы – 40 тыс. руб.</w:t>
      </w:r>
    </w:p>
    <w:p w14:paraId="74E1A980" w14:textId="77777777"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развитие молочного скотоводства – 8998</w:t>
      </w:r>
      <w:r w:rsidRPr="0025132A">
        <w:rPr>
          <w:rFonts w:ascii="Times New Roman" w:hAnsi="Times New Roman" w:cs="Times New Roman"/>
          <w:b/>
          <w:color w:val="000000" w:themeColor="text1"/>
          <w:sz w:val="24"/>
          <w:szCs w:val="24"/>
        </w:rPr>
        <w:t xml:space="preserve"> </w:t>
      </w:r>
      <w:proofErr w:type="spellStart"/>
      <w:r w:rsidRPr="0025132A">
        <w:rPr>
          <w:rFonts w:ascii="Times New Roman" w:hAnsi="Times New Roman" w:cs="Times New Roman"/>
          <w:b/>
          <w:color w:val="000000" w:themeColor="text1"/>
          <w:sz w:val="24"/>
          <w:szCs w:val="24"/>
        </w:rPr>
        <w:t>тыс</w:t>
      </w:r>
      <w:r w:rsidRPr="0025132A">
        <w:rPr>
          <w:rFonts w:ascii="Times New Roman" w:hAnsi="Times New Roman" w:cs="Times New Roman"/>
          <w:color w:val="000000" w:themeColor="text1"/>
          <w:sz w:val="24"/>
          <w:szCs w:val="24"/>
        </w:rPr>
        <w:t>.руб</w:t>
      </w:r>
      <w:proofErr w:type="spellEnd"/>
      <w:r w:rsidRPr="0025132A">
        <w:rPr>
          <w:rFonts w:ascii="Times New Roman" w:hAnsi="Times New Roman" w:cs="Times New Roman"/>
          <w:color w:val="000000" w:themeColor="text1"/>
          <w:sz w:val="24"/>
          <w:szCs w:val="24"/>
        </w:rPr>
        <w:t>.</w:t>
      </w:r>
    </w:p>
    <w:p w14:paraId="103092BC" w14:textId="77777777" w:rsidR="006B7AE2" w:rsidRPr="0025132A" w:rsidRDefault="006B7AE2" w:rsidP="006B7AE2">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lastRenderedPageBreak/>
        <w:tab/>
        <w:t xml:space="preserve">- строительство животноводческих зданий молочного направления – </w:t>
      </w:r>
      <w:r w:rsidRPr="0025132A">
        <w:rPr>
          <w:rFonts w:ascii="Times New Roman" w:hAnsi="Times New Roman" w:cs="Times New Roman"/>
          <w:b/>
          <w:color w:val="000000" w:themeColor="text1"/>
          <w:sz w:val="24"/>
          <w:szCs w:val="24"/>
        </w:rPr>
        <w:t>2864 тыс.</w:t>
      </w:r>
      <w:r w:rsidRPr="0025132A">
        <w:rPr>
          <w:rFonts w:ascii="Times New Roman" w:hAnsi="Times New Roman" w:cs="Times New Roman"/>
          <w:color w:val="000000" w:themeColor="text1"/>
          <w:sz w:val="24"/>
          <w:szCs w:val="24"/>
        </w:rPr>
        <w:t xml:space="preserve"> рублей.</w:t>
      </w:r>
    </w:p>
    <w:p w14:paraId="3279EAD3" w14:textId="77777777" w:rsidR="006B7AE2" w:rsidRPr="0025132A" w:rsidRDefault="006B7AE2" w:rsidP="006B7AE2">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Сумма государственной поддержки для сельскохозяйственных </w:t>
      </w:r>
      <w:proofErr w:type="gramStart"/>
      <w:r w:rsidRPr="0025132A">
        <w:rPr>
          <w:rFonts w:ascii="Times New Roman" w:hAnsi="Times New Roman" w:cs="Times New Roman"/>
          <w:color w:val="000000" w:themeColor="text1"/>
          <w:sz w:val="24"/>
          <w:szCs w:val="24"/>
        </w:rPr>
        <w:t>товаропроизводителей  составила</w:t>
      </w:r>
      <w:proofErr w:type="gramEnd"/>
      <w:r w:rsidRPr="0025132A">
        <w:rPr>
          <w:rFonts w:ascii="Times New Roman" w:hAnsi="Times New Roman" w:cs="Times New Roman"/>
          <w:color w:val="000000" w:themeColor="text1"/>
          <w:sz w:val="24"/>
          <w:szCs w:val="24"/>
        </w:rPr>
        <w:t xml:space="preserve"> 1,8 % объема выручки,  в 2021 году-4,6%.</w:t>
      </w:r>
    </w:p>
    <w:p w14:paraId="0A3260CB" w14:textId="77777777" w:rsidR="006B7AE2" w:rsidRPr="0025132A" w:rsidRDefault="006B7AE2" w:rsidP="006B7AE2">
      <w:pPr>
        <w:pStyle w:val="a3"/>
        <w:jc w:val="both"/>
        <w:rPr>
          <w:rFonts w:ascii="Times New Roman" w:eastAsia="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Остаются по-прежнему актуальными задачи по закреплению молодых специалистов на селе. Молодые специалисты возвращаются в район неохотно или выезжают, приобретая опыт работы. </w:t>
      </w:r>
      <w:r w:rsidRPr="0025132A">
        <w:rPr>
          <w:rFonts w:ascii="Times New Roman" w:eastAsia="Calibri" w:hAnsi="Times New Roman" w:cs="Times New Roman"/>
          <w:color w:val="000000" w:themeColor="text1"/>
          <w:sz w:val="24"/>
          <w:szCs w:val="24"/>
        </w:rPr>
        <w:t>Для решения проблемы кадров в республике действует программа «Устойчивое развитие сельских территорий», согласно которой молодые специалисты получают социальные выплаты.</w:t>
      </w:r>
      <w:r w:rsidRPr="0025132A">
        <w:rPr>
          <w:rFonts w:ascii="Times New Roman" w:eastAsia="Times New Roman" w:hAnsi="Times New Roman" w:cs="Times New Roman"/>
          <w:color w:val="000000" w:themeColor="text1"/>
          <w:sz w:val="24"/>
          <w:szCs w:val="24"/>
        </w:rPr>
        <w:t xml:space="preserve"> </w:t>
      </w:r>
      <w:r w:rsidRPr="0025132A">
        <w:rPr>
          <w:rFonts w:ascii="Times New Roman" w:eastAsia="Calibri" w:hAnsi="Times New Roman" w:cs="Times New Roman"/>
          <w:color w:val="000000" w:themeColor="text1"/>
          <w:sz w:val="24"/>
          <w:szCs w:val="24"/>
        </w:rPr>
        <w:t>В течение 2022 года 11 молодых специалистов получили 739,5 тыс. рублей.</w:t>
      </w:r>
    </w:p>
    <w:p w14:paraId="49B811CE" w14:textId="77777777" w:rsidR="006B7AE2" w:rsidRPr="0025132A" w:rsidRDefault="006B7AE2" w:rsidP="006B7AE2">
      <w:pPr>
        <w:pStyle w:val="a3"/>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 xml:space="preserve">            В части улучшения жилищных условий граждан, проживающих в сельской </w:t>
      </w:r>
      <w:proofErr w:type="gramStart"/>
      <w:r w:rsidRPr="0025132A">
        <w:rPr>
          <w:rFonts w:ascii="Times New Roman" w:eastAsia="Times New Roman" w:hAnsi="Times New Roman" w:cs="Times New Roman"/>
          <w:color w:val="000000" w:themeColor="text1"/>
          <w:sz w:val="24"/>
          <w:szCs w:val="24"/>
        </w:rPr>
        <w:t>местности,  в</w:t>
      </w:r>
      <w:proofErr w:type="gramEnd"/>
      <w:r w:rsidRPr="0025132A">
        <w:rPr>
          <w:rFonts w:ascii="Times New Roman" w:eastAsia="Times New Roman" w:hAnsi="Times New Roman" w:cs="Times New Roman"/>
          <w:color w:val="000000" w:themeColor="text1"/>
          <w:sz w:val="24"/>
          <w:szCs w:val="24"/>
        </w:rPr>
        <w:t xml:space="preserve"> 2022 году по программе «Комплексное развитие сельских территорий»  в районе строятся девять домов. </w:t>
      </w:r>
    </w:p>
    <w:p w14:paraId="358FDF4F" w14:textId="77777777" w:rsidR="006B7AE2" w:rsidRPr="0025132A" w:rsidRDefault="006B7AE2" w:rsidP="006B7AE2">
      <w:pPr>
        <w:pStyle w:val="a3"/>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 xml:space="preserve">          С целью повышения квалификации </w:t>
      </w:r>
      <w:proofErr w:type="gramStart"/>
      <w:r w:rsidRPr="0025132A">
        <w:rPr>
          <w:rFonts w:ascii="Times New Roman" w:eastAsia="Times New Roman" w:hAnsi="Times New Roman" w:cs="Times New Roman"/>
          <w:color w:val="000000" w:themeColor="text1"/>
          <w:sz w:val="24"/>
          <w:szCs w:val="24"/>
        </w:rPr>
        <w:t>проводятся  обучающие</w:t>
      </w:r>
      <w:proofErr w:type="gramEnd"/>
      <w:r w:rsidRPr="0025132A">
        <w:rPr>
          <w:rFonts w:ascii="Times New Roman" w:eastAsia="Times New Roman" w:hAnsi="Times New Roman" w:cs="Times New Roman"/>
          <w:color w:val="000000" w:themeColor="text1"/>
          <w:sz w:val="24"/>
          <w:szCs w:val="24"/>
        </w:rPr>
        <w:t xml:space="preserve"> семинары с руководителями, специалистами и работниками сельскохозяйственных предприятий и организаций района. </w:t>
      </w:r>
    </w:p>
    <w:p w14:paraId="207CF48A" w14:textId="6B769A83" w:rsidR="00A746FD" w:rsidRPr="0025132A" w:rsidRDefault="00A746FD" w:rsidP="006B7AE2">
      <w:pPr>
        <w:pStyle w:val="a3"/>
        <w:jc w:val="both"/>
        <w:rPr>
          <w:rFonts w:ascii="Times New Roman" w:eastAsia="Times New Roman" w:hAnsi="Times New Roman" w:cs="Times New Roman"/>
          <w:color w:val="000000" w:themeColor="text1"/>
          <w:sz w:val="24"/>
          <w:szCs w:val="24"/>
        </w:rPr>
      </w:pPr>
      <w:r w:rsidRPr="0025132A">
        <w:rPr>
          <w:rFonts w:ascii="Times New Roman" w:eastAsia="Times New Roman" w:hAnsi="Times New Roman" w:cs="Times New Roman"/>
          <w:color w:val="000000" w:themeColor="text1"/>
          <w:sz w:val="24"/>
          <w:szCs w:val="24"/>
        </w:rPr>
        <w:t xml:space="preserve">          </w:t>
      </w:r>
    </w:p>
    <w:p w14:paraId="74BE0A07" w14:textId="77777777" w:rsidR="000424BB" w:rsidRPr="0025132A" w:rsidRDefault="000424BB" w:rsidP="00A87A2E">
      <w:pPr>
        <w:pStyle w:val="2"/>
        <w:rPr>
          <w:color w:val="000000" w:themeColor="text1"/>
        </w:rPr>
      </w:pPr>
      <w:bookmarkStart w:id="44" w:name="_Toc87273403"/>
      <w:r w:rsidRPr="0025132A">
        <w:rPr>
          <w:color w:val="000000" w:themeColor="text1"/>
        </w:rPr>
        <w:t>2.5 Развитие потребительского рынка</w:t>
      </w:r>
      <w:bookmarkEnd w:id="44"/>
    </w:p>
    <w:p w14:paraId="39939BB7" w14:textId="19E9CFD3" w:rsidR="000424BB" w:rsidRPr="0025132A" w:rsidRDefault="000424BB" w:rsidP="000424BB">
      <w:pPr>
        <w:pStyle w:val="a3"/>
        <w:jc w:val="both"/>
        <w:rPr>
          <w:rFonts w:ascii="Times New Roman" w:hAnsi="Times New Roman" w:cs="Times New Roman"/>
          <w:color w:val="000000" w:themeColor="text1"/>
          <w:sz w:val="24"/>
          <w:szCs w:val="24"/>
          <w:lang w:eastAsia="ar-SA"/>
        </w:rPr>
      </w:pPr>
      <w:r w:rsidRPr="0025132A">
        <w:rPr>
          <w:rFonts w:ascii="Times New Roman" w:hAnsi="Times New Roman" w:cs="Times New Roman"/>
          <w:color w:val="000000" w:themeColor="text1"/>
          <w:sz w:val="24"/>
          <w:szCs w:val="24"/>
        </w:rPr>
        <w:t xml:space="preserve">            Система поддержки потребительского рынка в районе </w:t>
      </w:r>
      <w:proofErr w:type="gramStart"/>
      <w:r w:rsidRPr="0025132A">
        <w:rPr>
          <w:rFonts w:ascii="Times New Roman" w:hAnsi="Times New Roman" w:cs="Times New Roman"/>
          <w:color w:val="000000" w:themeColor="text1"/>
          <w:sz w:val="24"/>
          <w:szCs w:val="24"/>
        </w:rPr>
        <w:t>реализуется  в</w:t>
      </w:r>
      <w:proofErr w:type="gramEnd"/>
      <w:r w:rsidRPr="0025132A">
        <w:rPr>
          <w:rFonts w:ascii="Times New Roman" w:hAnsi="Times New Roman" w:cs="Times New Roman"/>
          <w:color w:val="000000" w:themeColor="text1"/>
          <w:sz w:val="24"/>
          <w:szCs w:val="24"/>
        </w:rPr>
        <w:t xml:space="preserve"> соответствии с положениями федерального  и регионального законодательства и  муниципальной  программой   муниципального образования «</w:t>
      </w:r>
      <w:r w:rsidR="0093414A" w:rsidRPr="0025132A">
        <w:rPr>
          <w:rFonts w:ascii="Times New Roman" w:hAnsi="Times New Roman" w:cs="Times New Roman"/>
          <w:color w:val="000000" w:themeColor="text1"/>
          <w:sz w:val="24"/>
          <w:szCs w:val="24"/>
        </w:rPr>
        <w:t xml:space="preserve">Муниципальный округ </w:t>
      </w:r>
      <w:r w:rsidRPr="0025132A">
        <w:rPr>
          <w:rFonts w:ascii="Times New Roman" w:hAnsi="Times New Roman" w:cs="Times New Roman"/>
          <w:color w:val="000000" w:themeColor="text1"/>
          <w:sz w:val="24"/>
          <w:szCs w:val="24"/>
        </w:rPr>
        <w:t>Кезский район</w:t>
      </w:r>
      <w:r w:rsidR="0093414A" w:rsidRPr="0025132A">
        <w:rPr>
          <w:rFonts w:ascii="Times New Roman" w:hAnsi="Times New Roman" w:cs="Times New Roman"/>
          <w:color w:val="000000" w:themeColor="text1"/>
          <w:sz w:val="24"/>
          <w:szCs w:val="24"/>
        </w:rPr>
        <w:t xml:space="preserve"> Удмуртской Республики</w:t>
      </w:r>
      <w:r w:rsidRPr="0025132A">
        <w:rPr>
          <w:rFonts w:ascii="Times New Roman" w:hAnsi="Times New Roman" w:cs="Times New Roman"/>
          <w:color w:val="000000" w:themeColor="text1"/>
          <w:sz w:val="24"/>
          <w:szCs w:val="24"/>
        </w:rPr>
        <w:t>» «Создание условий для устойчивого экономического развития на 20</w:t>
      </w:r>
      <w:r w:rsidR="0093414A" w:rsidRPr="0025132A">
        <w:rPr>
          <w:rFonts w:ascii="Times New Roman" w:hAnsi="Times New Roman" w:cs="Times New Roman"/>
          <w:color w:val="000000" w:themeColor="text1"/>
          <w:sz w:val="24"/>
          <w:szCs w:val="24"/>
        </w:rPr>
        <w:t>22</w:t>
      </w:r>
      <w:r w:rsidRPr="0025132A">
        <w:rPr>
          <w:rFonts w:ascii="Times New Roman" w:hAnsi="Times New Roman" w:cs="Times New Roman"/>
          <w:color w:val="000000" w:themeColor="text1"/>
          <w:sz w:val="24"/>
          <w:szCs w:val="24"/>
        </w:rPr>
        <w:t>-20</w:t>
      </w:r>
      <w:r w:rsidR="0093414A" w:rsidRPr="0025132A">
        <w:rPr>
          <w:rFonts w:ascii="Times New Roman" w:hAnsi="Times New Roman" w:cs="Times New Roman"/>
          <w:color w:val="000000" w:themeColor="text1"/>
          <w:sz w:val="24"/>
          <w:szCs w:val="24"/>
        </w:rPr>
        <w:t>25</w:t>
      </w:r>
      <w:r w:rsidRPr="0025132A">
        <w:rPr>
          <w:rFonts w:ascii="Times New Roman" w:hAnsi="Times New Roman" w:cs="Times New Roman"/>
          <w:color w:val="000000" w:themeColor="text1"/>
          <w:sz w:val="24"/>
          <w:szCs w:val="24"/>
        </w:rPr>
        <w:t xml:space="preserve"> годы».</w:t>
      </w:r>
    </w:p>
    <w:p w14:paraId="748C33F8" w14:textId="77777777" w:rsidR="0093414A" w:rsidRPr="0025132A" w:rsidRDefault="000424BB" w:rsidP="0093414A">
      <w:pPr>
        <w:pStyle w:val="a3"/>
        <w:jc w:val="both"/>
        <w:rPr>
          <w:rFonts w:ascii="Times New Roman" w:hAnsi="Times New Roman" w:cs="Times New Roman"/>
          <w:color w:val="000000" w:themeColor="text1"/>
          <w:sz w:val="24"/>
          <w:szCs w:val="24"/>
        </w:rPr>
      </w:pPr>
      <w:r w:rsidRPr="0025132A">
        <w:rPr>
          <w:color w:val="000000" w:themeColor="text1"/>
        </w:rPr>
        <w:tab/>
      </w:r>
      <w:r w:rsidR="0093414A" w:rsidRPr="0025132A">
        <w:rPr>
          <w:rFonts w:ascii="Times New Roman" w:hAnsi="Times New Roman" w:cs="Times New Roman"/>
          <w:color w:val="000000" w:themeColor="text1"/>
          <w:sz w:val="24"/>
          <w:szCs w:val="24"/>
        </w:rPr>
        <w:t>Сфера потребительского рынка сохраняет за собой лидирующие позиции в развитии малого предпринимательства. Сегодня около 65% объёмов товарооборота и порядка 57% объёмов платных услуг ложится на субъекты малого и среднего предпринимательства.</w:t>
      </w:r>
    </w:p>
    <w:p w14:paraId="41B2B7BD" w14:textId="77777777" w:rsidR="0093414A" w:rsidRPr="0025132A" w:rsidRDefault="0093414A" w:rsidP="00A213CB">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b/>
          <w:bCs/>
          <w:color w:val="000000" w:themeColor="text1"/>
          <w:sz w:val="24"/>
          <w:szCs w:val="24"/>
        </w:rPr>
        <w:t>Инфраструктура потребительского рынка</w:t>
      </w:r>
      <w:r w:rsidRPr="0025132A">
        <w:rPr>
          <w:rFonts w:ascii="Times New Roman" w:hAnsi="Times New Roman" w:cs="Times New Roman"/>
          <w:color w:val="000000" w:themeColor="text1"/>
          <w:sz w:val="24"/>
          <w:szCs w:val="24"/>
        </w:rPr>
        <w:t xml:space="preserve"> муниципального </w:t>
      </w:r>
      <w:proofErr w:type="gramStart"/>
      <w:r w:rsidRPr="0025132A">
        <w:rPr>
          <w:rFonts w:ascii="Times New Roman" w:hAnsi="Times New Roman" w:cs="Times New Roman"/>
          <w:color w:val="000000" w:themeColor="text1"/>
          <w:sz w:val="24"/>
          <w:szCs w:val="24"/>
        </w:rPr>
        <w:t>образования  представлена</w:t>
      </w:r>
      <w:proofErr w:type="gramEnd"/>
      <w:r w:rsidRPr="0025132A">
        <w:rPr>
          <w:rFonts w:ascii="Times New Roman" w:hAnsi="Times New Roman" w:cs="Times New Roman"/>
          <w:color w:val="000000" w:themeColor="text1"/>
          <w:sz w:val="24"/>
          <w:szCs w:val="24"/>
        </w:rPr>
        <w:t xml:space="preserve"> предприятиями различных типов, видов, форм и включает:</w:t>
      </w:r>
    </w:p>
    <w:p w14:paraId="003FB73D" w14:textId="77777777" w:rsidR="0093414A" w:rsidRPr="0025132A" w:rsidRDefault="0093414A" w:rsidP="0093414A">
      <w:pPr>
        <w:pStyle w:val="a3"/>
        <w:jc w:val="both"/>
        <w:rPr>
          <w:rFonts w:ascii="Times New Roman" w:hAnsi="Times New Roman" w:cs="Times New Roman"/>
          <w:color w:val="000000" w:themeColor="text1"/>
          <w:sz w:val="24"/>
          <w:szCs w:val="24"/>
        </w:rPr>
      </w:pPr>
      <w:proofErr w:type="gramStart"/>
      <w:r w:rsidRPr="0025132A">
        <w:rPr>
          <w:rFonts w:ascii="Times New Roman" w:hAnsi="Times New Roman" w:cs="Times New Roman"/>
          <w:color w:val="000000" w:themeColor="text1"/>
          <w:sz w:val="24"/>
          <w:szCs w:val="24"/>
        </w:rPr>
        <w:t>204  предприятия</w:t>
      </w:r>
      <w:proofErr w:type="gramEnd"/>
      <w:r w:rsidRPr="0025132A">
        <w:rPr>
          <w:rFonts w:ascii="Times New Roman" w:hAnsi="Times New Roman" w:cs="Times New Roman"/>
          <w:color w:val="000000" w:themeColor="text1"/>
          <w:sz w:val="24"/>
          <w:szCs w:val="24"/>
        </w:rPr>
        <w:t xml:space="preserve"> торговли, в том числе 112  - продовольственных, 92 - непродовольственных;</w:t>
      </w:r>
    </w:p>
    <w:p w14:paraId="27655004" w14:textId="77777777" w:rsidR="0093414A" w:rsidRPr="0025132A" w:rsidRDefault="0093414A" w:rsidP="0093414A">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 предприятий общественного питания на 468 посадочных мест;</w:t>
      </w:r>
    </w:p>
    <w:p w14:paraId="74BB6D69" w14:textId="77777777" w:rsidR="0093414A" w:rsidRPr="0025132A" w:rsidRDefault="0093414A" w:rsidP="0093414A">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4 гостиницы на 22 номера (64 койко-места).</w:t>
      </w:r>
    </w:p>
    <w:p w14:paraId="55615A11" w14:textId="77777777" w:rsidR="0093414A" w:rsidRPr="0025132A" w:rsidRDefault="0093414A" w:rsidP="00A213CB">
      <w:pPr>
        <w:pStyle w:val="a3"/>
        <w:ind w:firstLine="708"/>
        <w:jc w:val="both"/>
        <w:rPr>
          <w:rFonts w:ascii="Times New Roman" w:eastAsia="Calibri" w:hAnsi="Times New Roman" w:cs="Times New Roman"/>
          <w:bCs/>
          <w:color w:val="000000" w:themeColor="text1"/>
          <w:sz w:val="24"/>
          <w:szCs w:val="24"/>
        </w:rPr>
      </w:pPr>
      <w:r w:rsidRPr="0025132A">
        <w:rPr>
          <w:rFonts w:ascii="Times New Roman" w:eastAsia="Calibri" w:hAnsi="Times New Roman" w:cs="Times New Roman"/>
          <w:b/>
          <w:color w:val="000000" w:themeColor="text1"/>
          <w:sz w:val="24"/>
          <w:szCs w:val="24"/>
        </w:rPr>
        <w:t xml:space="preserve">Обеспеченность населения площадью </w:t>
      </w:r>
      <w:r w:rsidRPr="0025132A">
        <w:rPr>
          <w:rFonts w:ascii="Times New Roman" w:eastAsia="Calibri" w:hAnsi="Times New Roman" w:cs="Times New Roman"/>
          <w:bCs/>
          <w:color w:val="000000" w:themeColor="text1"/>
          <w:sz w:val="24"/>
          <w:szCs w:val="24"/>
        </w:rPr>
        <w:t>стационарных торговых объектов:</w:t>
      </w:r>
    </w:p>
    <w:p w14:paraId="12C92102" w14:textId="77777777" w:rsidR="0093414A" w:rsidRPr="0025132A" w:rsidRDefault="0093414A" w:rsidP="00A213CB">
      <w:pPr>
        <w:pStyle w:val="a3"/>
        <w:ind w:firstLine="708"/>
        <w:jc w:val="both"/>
        <w:rPr>
          <w:rFonts w:ascii="Times New Roman" w:eastAsia="Calibri" w:hAnsi="Times New Roman" w:cs="Times New Roman"/>
          <w:bCs/>
          <w:color w:val="000000" w:themeColor="text1"/>
          <w:sz w:val="24"/>
          <w:szCs w:val="24"/>
        </w:rPr>
      </w:pPr>
      <w:r w:rsidRPr="0025132A">
        <w:rPr>
          <w:rFonts w:ascii="Times New Roman" w:eastAsia="Calibri" w:hAnsi="Times New Roman" w:cs="Times New Roman"/>
          <w:bCs/>
          <w:color w:val="000000" w:themeColor="text1"/>
          <w:sz w:val="24"/>
          <w:szCs w:val="24"/>
        </w:rPr>
        <w:t>по продаже продовольственных товаров – 685 кв.м. в расчете на тысячу жителей при нормативе 138 кв.м.;</w:t>
      </w:r>
    </w:p>
    <w:p w14:paraId="4904139B" w14:textId="77777777" w:rsidR="0093414A" w:rsidRPr="0025132A" w:rsidRDefault="0093414A" w:rsidP="00A213CB">
      <w:pPr>
        <w:pStyle w:val="a3"/>
        <w:ind w:firstLine="708"/>
        <w:jc w:val="both"/>
        <w:rPr>
          <w:rFonts w:ascii="Times New Roman" w:eastAsia="Calibri" w:hAnsi="Times New Roman" w:cs="Times New Roman"/>
          <w:bCs/>
          <w:color w:val="000000" w:themeColor="text1"/>
          <w:sz w:val="24"/>
          <w:szCs w:val="24"/>
        </w:rPr>
      </w:pPr>
      <w:r w:rsidRPr="0025132A">
        <w:rPr>
          <w:rFonts w:ascii="Times New Roman" w:eastAsia="Calibri" w:hAnsi="Times New Roman" w:cs="Times New Roman"/>
          <w:bCs/>
          <w:color w:val="000000" w:themeColor="text1"/>
          <w:sz w:val="24"/>
          <w:szCs w:val="24"/>
        </w:rPr>
        <w:t>по продаже непродовольственных товаров – 502 кв.м. в расчете на тысячу жителей при нормативе 241 кв.м.</w:t>
      </w:r>
    </w:p>
    <w:p w14:paraId="3C70FEE5" w14:textId="77777777" w:rsidR="0093414A" w:rsidRPr="0025132A" w:rsidRDefault="0093414A" w:rsidP="00A213CB">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Развитие инфраструктуры потребительского рынка муниципального района крайне неоднородно. На долю Кезского поселения </w:t>
      </w:r>
      <w:proofErr w:type="gramStart"/>
      <w:r w:rsidRPr="0025132A">
        <w:rPr>
          <w:rFonts w:ascii="Times New Roman" w:hAnsi="Times New Roman" w:cs="Times New Roman"/>
          <w:color w:val="000000" w:themeColor="text1"/>
          <w:sz w:val="24"/>
          <w:szCs w:val="24"/>
        </w:rPr>
        <w:t>приходится  76</w:t>
      </w:r>
      <w:proofErr w:type="gramEnd"/>
      <w:r w:rsidRPr="0025132A">
        <w:rPr>
          <w:rFonts w:ascii="Times New Roman" w:hAnsi="Times New Roman" w:cs="Times New Roman"/>
          <w:color w:val="000000" w:themeColor="text1"/>
          <w:sz w:val="24"/>
          <w:szCs w:val="24"/>
        </w:rPr>
        <w:t>% от общего количества торговых объектов, расположенных на территории муниципального района, соответственно оставшиеся 24 % приходятся на долю сельских населенных пунктов.</w:t>
      </w:r>
    </w:p>
    <w:p w14:paraId="55EF6C02" w14:textId="77777777" w:rsidR="0093414A" w:rsidRPr="0025132A" w:rsidRDefault="0093414A" w:rsidP="00A213CB">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Нестационарная торговля осуществляется в 6 объектах, в том числе на муниципальной земле – 5. По всем объектам проведена переоценка. Средняя рыночная цена за право размещения </w:t>
      </w:r>
      <w:proofErr w:type="gramStart"/>
      <w:r w:rsidRPr="0025132A">
        <w:rPr>
          <w:rFonts w:ascii="Times New Roman" w:hAnsi="Times New Roman" w:cs="Times New Roman"/>
          <w:color w:val="000000" w:themeColor="text1"/>
          <w:sz w:val="24"/>
          <w:szCs w:val="24"/>
        </w:rPr>
        <w:t>НТО  -</w:t>
      </w:r>
      <w:proofErr w:type="gramEnd"/>
      <w:r w:rsidRPr="0025132A">
        <w:rPr>
          <w:rFonts w:ascii="Times New Roman" w:hAnsi="Times New Roman" w:cs="Times New Roman"/>
          <w:color w:val="000000" w:themeColor="text1"/>
          <w:sz w:val="24"/>
          <w:szCs w:val="24"/>
        </w:rPr>
        <w:t xml:space="preserve"> 104,87 руб. за 1 кв.м. в год.</w:t>
      </w:r>
    </w:p>
    <w:p w14:paraId="5D0F7A3E" w14:textId="77777777" w:rsidR="0093414A" w:rsidRPr="0025132A" w:rsidRDefault="0093414A" w:rsidP="00A213CB">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 69 сельских населенных пунктах района отсутствуют стационарные торговые объекты. Количество проживающих – 1945 человек, из них 48 населенных пунктов с количеством проживающих – 1638 чел. обслуживаются мобильными торговыми объектами. </w:t>
      </w:r>
    </w:p>
    <w:p w14:paraId="35D17D7B" w14:textId="331C1338" w:rsidR="0093414A" w:rsidRPr="0025132A" w:rsidRDefault="0093414A" w:rsidP="0093414A">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xml:space="preserve">Наиболее широкую сеть, с охватом большинства населённых пунктов района, по-прежнему, имеют предприятия потребительской кооперации, которыми в первом полугодии продано товаров на сумму </w:t>
      </w:r>
      <w:proofErr w:type="gramStart"/>
      <w:r w:rsidR="00A213CB" w:rsidRPr="0025132A">
        <w:rPr>
          <w:rFonts w:ascii="Times New Roman" w:hAnsi="Times New Roman" w:cs="Times New Roman"/>
          <w:color w:val="000000" w:themeColor="text1"/>
          <w:sz w:val="24"/>
          <w:szCs w:val="24"/>
        </w:rPr>
        <w:t>37</w:t>
      </w:r>
      <w:r w:rsidRPr="0025132A">
        <w:rPr>
          <w:rFonts w:ascii="Times New Roman" w:hAnsi="Times New Roman" w:cs="Times New Roman"/>
          <w:color w:val="000000" w:themeColor="text1"/>
          <w:sz w:val="24"/>
          <w:szCs w:val="24"/>
        </w:rPr>
        <w:t>8  млн.</w:t>
      </w:r>
      <w:proofErr w:type="gramEnd"/>
      <w:r w:rsidRPr="0025132A">
        <w:rPr>
          <w:rFonts w:ascii="Times New Roman" w:hAnsi="Times New Roman" w:cs="Times New Roman"/>
          <w:color w:val="000000" w:themeColor="text1"/>
          <w:sz w:val="24"/>
          <w:szCs w:val="24"/>
        </w:rPr>
        <w:t xml:space="preserve"> рублей, что составляет </w:t>
      </w:r>
      <w:r w:rsidR="00A213CB" w:rsidRPr="0025132A">
        <w:rPr>
          <w:rFonts w:ascii="Times New Roman" w:hAnsi="Times New Roman" w:cs="Times New Roman"/>
          <w:color w:val="000000" w:themeColor="text1"/>
          <w:sz w:val="24"/>
          <w:szCs w:val="24"/>
        </w:rPr>
        <w:t>11,5</w:t>
      </w:r>
      <w:r w:rsidRPr="0025132A">
        <w:rPr>
          <w:rFonts w:ascii="Times New Roman" w:hAnsi="Times New Roman" w:cs="Times New Roman"/>
          <w:color w:val="000000" w:themeColor="text1"/>
          <w:sz w:val="24"/>
          <w:szCs w:val="24"/>
        </w:rPr>
        <w:t>% к уровню аналогичного периода 2021 года.</w:t>
      </w:r>
      <w:r w:rsidRPr="0025132A">
        <w:rPr>
          <w:rFonts w:ascii="Times New Roman" w:hAnsi="Times New Roman" w:cs="Times New Roman"/>
          <w:i/>
          <w:color w:val="000000" w:themeColor="text1"/>
          <w:sz w:val="24"/>
          <w:szCs w:val="24"/>
        </w:rPr>
        <w:t xml:space="preserve"> </w:t>
      </w:r>
      <w:r w:rsidRPr="0025132A">
        <w:rPr>
          <w:rFonts w:ascii="Times New Roman" w:hAnsi="Times New Roman" w:cs="Times New Roman"/>
          <w:color w:val="000000" w:themeColor="text1"/>
          <w:sz w:val="24"/>
          <w:szCs w:val="24"/>
        </w:rPr>
        <w:t xml:space="preserve">Удельный вес потребительской кооперации в общем объёме товарооборота составляет 13%. </w:t>
      </w:r>
    </w:p>
    <w:p w14:paraId="40C7B32C" w14:textId="77777777" w:rsidR="0093414A" w:rsidRPr="0025132A" w:rsidRDefault="0093414A" w:rsidP="00A213CB">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lastRenderedPageBreak/>
        <w:t xml:space="preserve">Потребительская кооперация является многоотраслевой сферой деятельности, кроме торговли она занимается производством продовольственной продукции, общественным питанием, заготовительной деятельностью и оказанием платных и бытовых услуг. </w:t>
      </w:r>
    </w:p>
    <w:p w14:paraId="48317082" w14:textId="77777777" w:rsidR="0093414A" w:rsidRPr="0025132A" w:rsidRDefault="0093414A" w:rsidP="0093414A">
      <w:pPr>
        <w:pStyle w:val="a3"/>
        <w:jc w:val="both"/>
        <w:rPr>
          <w:rFonts w:ascii="Times New Roman" w:hAnsi="Times New Roman" w:cs="Times New Roman"/>
          <w:b/>
          <w:color w:val="000000" w:themeColor="text1"/>
          <w:sz w:val="24"/>
          <w:szCs w:val="24"/>
          <w:lang w:eastAsia="ar-SA"/>
        </w:rPr>
      </w:pPr>
    </w:p>
    <w:p w14:paraId="2BB5F6AE" w14:textId="0592017D" w:rsidR="0093414A" w:rsidRPr="0025132A" w:rsidRDefault="0093414A" w:rsidP="00A213CB">
      <w:pPr>
        <w:pStyle w:val="a3"/>
        <w:jc w:val="center"/>
        <w:rPr>
          <w:rFonts w:ascii="Times New Roman" w:hAnsi="Times New Roman" w:cs="Times New Roman"/>
          <w:b/>
          <w:color w:val="000000" w:themeColor="text1"/>
          <w:sz w:val="24"/>
          <w:szCs w:val="24"/>
          <w:lang w:eastAsia="ar-SA"/>
        </w:rPr>
      </w:pPr>
      <w:r w:rsidRPr="0025132A">
        <w:rPr>
          <w:rFonts w:ascii="Times New Roman" w:hAnsi="Times New Roman" w:cs="Times New Roman"/>
          <w:b/>
          <w:color w:val="000000" w:themeColor="text1"/>
          <w:sz w:val="24"/>
          <w:szCs w:val="24"/>
          <w:lang w:eastAsia="ar-SA"/>
        </w:rPr>
        <w:t xml:space="preserve">Основные показатели деятельности </w:t>
      </w:r>
      <w:proofErr w:type="gramStart"/>
      <w:r w:rsidRPr="0025132A">
        <w:rPr>
          <w:rFonts w:ascii="Times New Roman" w:hAnsi="Times New Roman" w:cs="Times New Roman"/>
          <w:b/>
          <w:color w:val="000000" w:themeColor="text1"/>
          <w:sz w:val="24"/>
          <w:szCs w:val="24"/>
          <w:lang w:eastAsia="ar-SA"/>
        </w:rPr>
        <w:t>потребительск</w:t>
      </w:r>
      <w:r w:rsidR="00D91E79" w:rsidRPr="0025132A">
        <w:rPr>
          <w:rFonts w:ascii="Times New Roman" w:hAnsi="Times New Roman" w:cs="Times New Roman"/>
          <w:b/>
          <w:color w:val="000000" w:themeColor="text1"/>
          <w:sz w:val="24"/>
          <w:szCs w:val="24"/>
          <w:lang w:eastAsia="ar-SA"/>
        </w:rPr>
        <w:t>ого</w:t>
      </w:r>
      <w:r w:rsidRPr="0025132A">
        <w:rPr>
          <w:rFonts w:ascii="Times New Roman" w:hAnsi="Times New Roman" w:cs="Times New Roman"/>
          <w:b/>
          <w:color w:val="000000" w:themeColor="text1"/>
          <w:sz w:val="24"/>
          <w:szCs w:val="24"/>
          <w:lang w:eastAsia="ar-SA"/>
        </w:rPr>
        <w:t xml:space="preserve">  обществ</w:t>
      </w:r>
      <w:r w:rsidR="00D91E79" w:rsidRPr="0025132A">
        <w:rPr>
          <w:rFonts w:ascii="Times New Roman" w:hAnsi="Times New Roman" w:cs="Times New Roman"/>
          <w:b/>
          <w:color w:val="000000" w:themeColor="text1"/>
          <w:sz w:val="24"/>
          <w:szCs w:val="24"/>
          <w:lang w:eastAsia="ar-SA"/>
        </w:rPr>
        <w:t>а</w:t>
      </w:r>
      <w:proofErr w:type="gramEnd"/>
      <w:r w:rsidR="00D91E79" w:rsidRPr="0025132A">
        <w:rPr>
          <w:rFonts w:ascii="Times New Roman" w:hAnsi="Times New Roman" w:cs="Times New Roman"/>
          <w:b/>
          <w:color w:val="000000" w:themeColor="text1"/>
          <w:sz w:val="24"/>
          <w:szCs w:val="24"/>
          <w:lang w:eastAsia="ar-SA"/>
        </w:rPr>
        <w:t xml:space="preserve"> </w:t>
      </w:r>
    </w:p>
    <w:tbl>
      <w:tblPr>
        <w:tblW w:w="9609" w:type="dxa"/>
        <w:tblInd w:w="113" w:type="dxa"/>
        <w:tblLayout w:type="fixed"/>
        <w:tblLook w:val="04A0" w:firstRow="1" w:lastRow="0" w:firstColumn="1" w:lastColumn="0" w:noHBand="0" w:noVBand="1"/>
      </w:tblPr>
      <w:tblGrid>
        <w:gridCol w:w="3114"/>
        <w:gridCol w:w="1134"/>
        <w:gridCol w:w="1108"/>
        <w:gridCol w:w="1139"/>
        <w:gridCol w:w="1134"/>
        <w:gridCol w:w="988"/>
        <w:gridCol w:w="992"/>
      </w:tblGrid>
      <w:tr w:rsidR="0025132A" w:rsidRPr="0025132A" w14:paraId="451D8DC2" w14:textId="77777777" w:rsidTr="00D91E79">
        <w:trPr>
          <w:trHeight w:val="255"/>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5BA936" w14:textId="5C4F6DCB" w:rsidR="0093414A" w:rsidRPr="0025132A" w:rsidRDefault="0093414A" w:rsidP="0093414A">
            <w:pPr>
              <w:pStyle w:val="a3"/>
              <w:jc w:val="both"/>
              <w:rPr>
                <w:rFonts w:ascii="Times New Roman" w:hAnsi="Times New Roman" w:cs="Times New Roman"/>
                <w:color w:val="000000" w:themeColor="text1"/>
                <w:sz w:val="24"/>
                <w:szCs w:val="24"/>
              </w:rPr>
            </w:pPr>
            <w:r w:rsidRPr="0025132A">
              <w:rPr>
                <w:rFonts w:ascii="Times New Roman" w:hAnsi="Times New Roman" w:cs="Times New Roman"/>
                <w:b/>
                <w:color w:val="000000" w:themeColor="text1"/>
                <w:sz w:val="24"/>
                <w:szCs w:val="24"/>
                <w:lang w:eastAsia="ar-SA"/>
              </w:rPr>
              <w:t xml:space="preserve"> </w:t>
            </w:r>
            <w:r w:rsidRPr="0025132A">
              <w:rPr>
                <w:rFonts w:ascii="Times New Roman" w:hAnsi="Times New Roman" w:cs="Times New Roman"/>
                <w:color w:val="000000" w:themeColor="text1"/>
                <w:sz w:val="24"/>
                <w:szCs w:val="24"/>
              </w:rPr>
              <w:t>Показатель</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777613" w14:textId="77777777" w:rsidR="0093414A" w:rsidRPr="0025132A" w:rsidRDefault="0093414A" w:rsidP="0093414A">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Ед. </w:t>
            </w:r>
            <w:proofErr w:type="spellStart"/>
            <w:r w:rsidRPr="0025132A">
              <w:rPr>
                <w:rFonts w:ascii="Times New Roman" w:hAnsi="Times New Roman" w:cs="Times New Roman"/>
                <w:color w:val="000000" w:themeColor="text1"/>
                <w:sz w:val="24"/>
                <w:szCs w:val="24"/>
              </w:rPr>
              <w:t>измер</w:t>
            </w:r>
            <w:proofErr w:type="spellEnd"/>
            <w:r w:rsidRPr="0025132A">
              <w:rPr>
                <w:rFonts w:ascii="Times New Roman" w:hAnsi="Times New Roman" w:cs="Times New Roman"/>
                <w:color w:val="000000" w:themeColor="text1"/>
                <w:sz w:val="24"/>
                <w:szCs w:val="24"/>
              </w:rPr>
              <w:t>.</w:t>
            </w:r>
          </w:p>
        </w:tc>
        <w:tc>
          <w:tcPr>
            <w:tcW w:w="11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F9A1AD" w14:textId="41ED8DC1" w:rsidR="0093414A" w:rsidRPr="0025132A" w:rsidRDefault="00D91E79" w:rsidP="0093414A">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 мес.</w:t>
            </w:r>
            <w:r w:rsidR="0093414A" w:rsidRPr="0025132A">
              <w:rPr>
                <w:rFonts w:ascii="Times New Roman" w:hAnsi="Times New Roman" w:cs="Times New Roman"/>
                <w:color w:val="000000" w:themeColor="text1"/>
                <w:sz w:val="24"/>
                <w:szCs w:val="24"/>
              </w:rPr>
              <w:t xml:space="preserve"> 2021</w:t>
            </w:r>
            <w:r w:rsidR="007C5E97" w:rsidRPr="0025132A">
              <w:rPr>
                <w:rFonts w:ascii="Times New Roman" w:hAnsi="Times New Roman" w:cs="Times New Roman"/>
                <w:color w:val="000000" w:themeColor="text1"/>
                <w:sz w:val="24"/>
                <w:szCs w:val="24"/>
              </w:rPr>
              <w:t xml:space="preserve"> г.</w:t>
            </w:r>
          </w:p>
        </w:tc>
        <w:tc>
          <w:tcPr>
            <w:tcW w:w="11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BC3D77" w14:textId="33DED2CD" w:rsidR="0093414A" w:rsidRPr="0025132A" w:rsidRDefault="0093414A" w:rsidP="0093414A">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План на 2022 г</w:t>
            </w:r>
            <w:r w:rsidR="007C5E97" w:rsidRPr="0025132A">
              <w:rPr>
                <w:rFonts w:ascii="Times New Roman" w:hAnsi="Times New Roman" w:cs="Times New Roman"/>
                <w:color w:val="000000" w:themeColor="text1"/>
                <w:sz w:val="24"/>
                <w:szCs w:val="24"/>
              </w:rPr>
              <w:t>.</w:t>
            </w:r>
          </w:p>
        </w:tc>
        <w:tc>
          <w:tcPr>
            <w:tcW w:w="1134"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14:paraId="248EF358" w14:textId="09BF1872" w:rsidR="0093414A" w:rsidRPr="0025132A" w:rsidRDefault="00D91E79" w:rsidP="0093414A">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9 </w:t>
            </w:r>
            <w:proofErr w:type="gramStart"/>
            <w:r w:rsidRPr="0025132A">
              <w:rPr>
                <w:rFonts w:ascii="Times New Roman" w:hAnsi="Times New Roman" w:cs="Times New Roman"/>
                <w:color w:val="000000" w:themeColor="text1"/>
                <w:sz w:val="24"/>
                <w:szCs w:val="24"/>
              </w:rPr>
              <w:t>мес.</w:t>
            </w:r>
            <w:r w:rsidR="0093414A" w:rsidRPr="0025132A">
              <w:rPr>
                <w:rFonts w:ascii="Times New Roman" w:hAnsi="Times New Roman" w:cs="Times New Roman"/>
                <w:color w:val="000000" w:themeColor="text1"/>
                <w:sz w:val="24"/>
                <w:szCs w:val="24"/>
              </w:rPr>
              <w:t>.</w:t>
            </w:r>
            <w:proofErr w:type="gramEnd"/>
          </w:p>
          <w:p w14:paraId="1B1A4D24" w14:textId="77777777" w:rsidR="0093414A" w:rsidRPr="0025132A" w:rsidRDefault="0093414A" w:rsidP="0093414A">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2022 г.</w:t>
            </w:r>
          </w:p>
        </w:tc>
        <w:tc>
          <w:tcPr>
            <w:tcW w:w="1980" w:type="dxa"/>
            <w:gridSpan w:val="2"/>
            <w:tcBorders>
              <w:top w:val="single" w:sz="4" w:space="0" w:color="000000"/>
              <w:left w:val="single" w:sz="4" w:space="0" w:color="auto"/>
              <w:bottom w:val="single" w:sz="4" w:space="0" w:color="auto"/>
              <w:right w:val="single" w:sz="4" w:space="0" w:color="000000"/>
            </w:tcBorders>
            <w:shd w:val="clear" w:color="auto" w:fill="auto"/>
            <w:vAlign w:val="center"/>
          </w:tcPr>
          <w:p w14:paraId="5B0E0D35" w14:textId="77777777" w:rsidR="0093414A" w:rsidRPr="0025132A" w:rsidRDefault="0093414A" w:rsidP="0093414A">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Темп роста, %</w:t>
            </w:r>
          </w:p>
        </w:tc>
      </w:tr>
      <w:tr w:rsidR="0025132A" w:rsidRPr="0025132A" w14:paraId="6ED7BACE" w14:textId="77777777" w:rsidTr="00D91E79">
        <w:trPr>
          <w:trHeight w:val="255"/>
        </w:trPr>
        <w:tc>
          <w:tcPr>
            <w:tcW w:w="3114" w:type="dxa"/>
            <w:vMerge/>
            <w:tcBorders>
              <w:top w:val="single" w:sz="4" w:space="0" w:color="000000"/>
              <w:left w:val="single" w:sz="4" w:space="0" w:color="000000"/>
              <w:bottom w:val="single" w:sz="4" w:space="0" w:color="000000"/>
              <w:right w:val="single" w:sz="4" w:space="0" w:color="000000"/>
            </w:tcBorders>
            <w:vAlign w:val="center"/>
            <w:hideMark/>
          </w:tcPr>
          <w:p w14:paraId="19D42DB6" w14:textId="77777777" w:rsidR="0093414A" w:rsidRPr="0025132A" w:rsidRDefault="0093414A" w:rsidP="0093414A">
            <w:pPr>
              <w:pStyle w:val="a3"/>
              <w:jc w:val="both"/>
              <w:rPr>
                <w:rFonts w:ascii="Times New Roman" w:hAnsi="Times New Roman" w:cs="Times New Roman"/>
                <w:color w:val="000000" w:themeColor="text1"/>
                <w:sz w:val="24"/>
                <w:szCs w:val="24"/>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BEA579C" w14:textId="77777777" w:rsidR="0093414A" w:rsidRPr="0025132A" w:rsidRDefault="0093414A" w:rsidP="0093414A">
            <w:pPr>
              <w:pStyle w:val="a3"/>
              <w:jc w:val="both"/>
              <w:rPr>
                <w:rFonts w:ascii="Times New Roman" w:hAnsi="Times New Roman" w:cs="Times New Roman"/>
                <w:color w:val="000000" w:themeColor="text1"/>
                <w:sz w:val="24"/>
                <w:szCs w:val="24"/>
              </w:rPr>
            </w:pPr>
          </w:p>
        </w:tc>
        <w:tc>
          <w:tcPr>
            <w:tcW w:w="1108" w:type="dxa"/>
            <w:vMerge/>
            <w:tcBorders>
              <w:top w:val="single" w:sz="4" w:space="0" w:color="000000"/>
              <w:left w:val="single" w:sz="4" w:space="0" w:color="000000"/>
              <w:bottom w:val="single" w:sz="4" w:space="0" w:color="000000"/>
              <w:right w:val="single" w:sz="4" w:space="0" w:color="000000"/>
            </w:tcBorders>
            <w:vAlign w:val="center"/>
            <w:hideMark/>
          </w:tcPr>
          <w:p w14:paraId="682FFA39" w14:textId="77777777" w:rsidR="0093414A" w:rsidRPr="0025132A" w:rsidRDefault="0093414A" w:rsidP="0093414A">
            <w:pPr>
              <w:pStyle w:val="a3"/>
              <w:jc w:val="both"/>
              <w:rPr>
                <w:rFonts w:ascii="Times New Roman" w:hAnsi="Times New Roman" w:cs="Times New Roman"/>
                <w:color w:val="000000" w:themeColor="text1"/>
                <w:sz w:val="24"/>
                <w:szCs w:val="24"/>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39F54F8" w14:textId="77777777" w:rsidR="0093414A" w:rsidRPr="0025132A" w:rsidRDefault="0093414A" w:rsidP="0093414A">
            <w:pPr>
              <w:pStyle w:val="a3"/>
              <w:jc w:val="both"/>
              <w:rPr>
                <w:rFonts w:ascii="Times New Roman" w:hAnsi="Times New Roman" w:cs="Times New Roman"/>
                <w:color w:val="000000" w:themeColor="text1"/>
                <w:sz w:val="24"/>
                <w:szCs w:val="24"/>
              </w:rPr>
            </w:pPr>
          </w:p>
        </w:tc>
        <w:tc>
          <w:tcPr>
            <w:tcW w:w="1134" w:type="dxa"/>
            <w:vMerge/>
            <w:tcBorders>
              <w:top w:val="single" w:sz="4" w:space="0" w:color="000000"/>
              <w:left w:val="single" w:sz="4" w:space="0" w:color="000000"/>
              <w:bottom w:val="single" w:sz="4" w:space="0" w:color="000000"/>
              <w:right w:val="single" w:sz="4" w:space="0" w:color="auto"/>
            </w:tcBorders>
            <w:vAlign w:val="center"/>
            <w:hideMark/>
          </w:tcPr>
          <w:p w14:paraId="628B7606" w14:textId="77777777" w:rsidR="0093414A" w:rsidRPr="0025132A" w:rsidRDefault="0093414A" w:rsidP="0093414A">
            <w:pPr>
              <w:pStyle w:val="a3"/>
              <w:jc w:val="both"/>
              <w:rPr>
                <w:rFonts w:ascii="Times New Roman" w:hAnsi="Times New Roman" w:cs="Times New Roman"/>
                <w:color w:val="000000" w:themeColor="text1"/>
                <w:sz w:val="24"/>
                <w:szCs w:val="24"/>
              </w:rPr>
            </w:pPr>
          </w:p>
        </w:tc>
        <w:tc>
          <w:tcPr>
            <w:tcW w:w="988" w:type="dxa"/>
            <w:tcBorders>
              <w:top w:val="single" w:sz="4" w:space="0" w:color="auto"/>
              <w:left w:val="single" w:sz="4" w:space="0" w:color="auto"/>
              <w:bottom w:val="single" w:sz="4" w:space="0" w:color="000000"/>
              <w:right w:val="single" w:sz="4" w:space="0" w:color="auto"/>
            </w:tcBorders>
            <w:vAlign w:val="center"/>
          </w:tcPr>
          <w:p w14:paraId="1B3BAC68" w14:textId="77777777" w:rsidR="0093414A" w:rsidRPr="0025132A" w:rsidRDefault="0093414A" w:rsidP="0093414A">
            <w:pPr>
              <w:pStyle w:val="a3"/>
              <w:jc w:val="both"/>
              <w:rPr>
                <w:rFonts w:ascii="Times New Roman" w:hAnsi="Times New Roman" w:cs="Times New Roman"/>
                <w:color w:val="000000" w:themeColor="text1"/>
                <w:sz w:val="18"/>
                <w:szCs w:val="18"/>
              </w:rPr>
            </w:pPr>
            <w:r w:rsidRPr="0025132A">
              <w:rPr>
                <w:rFonts w:ascii="Times New Roman" w:hAnsi="Times New Roman" w:cs="Times New Roman"/>
                <w:color w:val="000000" w:themeColor="text1"/>
                <w:sz w:val="18"/>
                <w:szCs w:val="18"/>
              </w:rPr>
              <w:t>гр.5/гр.3*100%</w:t>
            </w:r>
          </w:p>
        </w:tc>
        <w:tc>
          <w:tcPr>
            <w:tcW w:w="992" w:type="dxa"/>
            <w:tcBorders>
              <w:top w:val="single" w:sz="4" w:space="0" w:color="auto"/>
              <w:left w:val="single" w:sz="4" w:space="0" w:color="auto"/>
              <w:bottom w:val="single" w:sz="4" w:space="0" w:color="000000"/>
              <w:right w:val="single" w:sz="4" w:space="0" w:color="000000"/>
            </w:tcBorders>
            <w:vAlign w:val="center"/>
          </w:tcPr>
          <w:p w14:paraId="5B51DEA8" w14:textId="77777777" w:rsidR="0093414A" w:rsidRPr="0025132A" w:rsidRDefault="0093414A" w:rsidP="0093414A">
            <w:pPr>
              <w:pStyle w:val="a3"/>
              <w:jc w:val="both"/>
              <w:rPr>
                <w:rFonts w:ascii="Times New Roman" w:hAnsi="Times New Roman" w:cs="Times New Roman"/>
                <w:color w:val="000000" w:themeColor="text1"/>
                <w:sz w:val="18"/>
                <w:szCs w:val="18"/>
              </w:rPr>
            </w:pPr>
            <w:r w:rsidRPr="0025132A">
              <w:rPr>
                <w:rFonts w:ascii="Times New Roman" w:hAnsi="Times New Roman" w:cs="Times New Roman"/>
                <w:color w:val="000000" w:themeColor="text1"/>
                <w:sz w:val="18"/>
                <w:szCs w:val="18"/>
              </w:rPr>
              <w:t>гр.5/гр4*100%</w:t>
            </w:r>
          </w:p>
        </w:tc>
      </w:tr>
      <w:tr w:rsidR="0025132A" w:rsidRPr="0025132A" w14:paraId="6B909B10" w14:textId="77777777" w:rsidTr="00D91E79">
        <w:trPr>
          <w:trHeight w:val="255"/>
        </w:trPr>
        <w:tc>
          <w:tcPr>
            <w:tcW w:w="3114" w:type="dxa"/>
            <w:tcBorders>
              <w:top w:val="single" w:sz="4" w:space="0" w:color="000000"/>
              <w:left w:val="single" w:sz="4" w:space="0" w:color="000000"/>
              <w:bottom w:val="single" w:sz="4" w:space="0" w:color="000000"/>
              <w:right w:val="single" w:sz="4" w:space="0" w:color="000000"/>
            </w:tcBorders>
            <w:vAlign w:val="center"/>
          </w:tcPr>
          <w:p w14:paraId="652660A1" w14:textId="77777777" w:rsidR="0093414A" w:rsidRPr="0025132A" w:rsidRDefault="0093414A" w:rsidP="00D91E79">
            <w:pPr>
              <w:pStyle w:val="a3"/>
              <w:jc w:val="center"/>
              <w:rPr>
                <w:rFonts w:ascii="Times New Roman" w:hAnsi="Times New Roman" w:cs="Times New Roman"/>
                <w:color w:val="000000" w:themeColor="text1"/>
                <w:sz w:val="18"/>
                <w:szCs w:val="18"/>
              </w:rPr>
            </w:pPr>
            <w:r w:rsidRPr="0025132A">
              <w:rPr>
                <w:rFonts w:ascii="Times New Roman" w:hAnsi="Times New Roman" w:cs="Times New Roman"/>
                <w:color w:val="000000" w:themeColor="text1"/>
                <w:sz w:val="18"/>
                <w:szCs w:val="18"/>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0C55DAA1" w14:textId="77777777" w:rsidR="0093414A" w:rsidRPr="0025132A" w:rsidRDefault="0093414A" w:rsidP="00D91E79">
            <w:pPr>
              <w:pStyle w:val="a3"/>
              <w:jc w:val="center"/>
              <w:rPr>
                <w:rFonts w:ascii="Times New Roman" w:hAnsi="Times New Roman" w:cs="Times New Roman"/>
                <w:color w:val="000000" w:themeColor="text1"/>
                <w:sz w:val="18"/>
                <w:szCs w:val="18"/>
              </w:rPr>
            </w:pPr>
            <w:r w:rsidRPr="0025132A">
              <w:rPr>
                <w:rFonts w:ascii="Times New Roman" w:hAnsi="Times New Roman" w:cs="Times New Roman"/>
                <w:color w:val="000000" w:themeColor="text1"/>
                <w:sz w:val="18"/>
                <w:szCs w:val="18"/>
              </w:rPr>
              <w:t>2</w:t>
            </w:r>
          </w:p>
        </w:tc>
        <w:tc>
          <w:tcPr>
            <w:tcW w:w="1108" w:type="dxa"/>
            <w:tcBorders>
              <w:top w:val="single" w:sz="4" w:space="0" w:color="000000"/>
              <w:left w:val="single" w:sz="4" w:space="0" w:color="000000"/>
              <w:bottom w:val="single" w:sz="4" w:space="0" w:color="000000"/>
              <w:right w:val="single" w:sz="4" w:space="0" w:color="000000"/>
            </w:tcBorders>
            <w:vAlign w:val="center"/>
          </w:tcPr>
          <w:p w14:paraId="54B119AB" w14:textId="77777777" w:rsidR="0093414A" w:rsidRPr="0025132A" w:rsidRDefault="0093414A" w:rsidP="00D91E79">
            <w:pPr>
              <w:pStyle w:val="a3"/>
              <w:jc w:val="center"/>
              <w:rPr>
                <w:rFonts w:ascii="Times New Roman" w:hAnsi="Times New Roman" w:cs="Times New Roman"/>
                <w:color w:val="000000" w:themeColor="text1"/>
                <w:sz w:val="18"/>
                <w:szCs w:val="18"/>
              </w:rPr>
            </w:pPr>
            <w:r w:rsidRPr="0025132A">
              <w:rPr>
                <w:rFonts w:ascii="Times New Roman" w:hAnsi="Times New Roman" w:cs="Times New Roman"/>
                <w:color w:val="000000" w:themeColor="text1"/>
                <w:sz w:val="18"/>
                <w:szCs w:val="18"/>
              </w:rPr>
              <w:t>3</w:t>
            </w:r>
          </w:p>
        </w:tc>
        <w:tc>
          <w:tcPr>
            <w:tcW w:w="1139" w:type="dxa"/>
            <w:tcBorders>
              <w:top w:val="single" w:sz="4" w:space="0" w:color="000000"/>
              <w:left w:val="single" w:sz="4" w:space="0" w:color="000000"/>
              <w:bottom w:val="single" w:sz="4" w:space="0" w:color="000000"/>
              <w:right w:val="single" w:sz="4" w:space="0" w:color="000000"/>
            </w:tcBorders>
            <w:vAlign w:val="center"/>
          </w:tcPr>
          <w:p w14:paraId="2932A464" w14:textId="77777777" w:rsidR="0093414A" w:rsidRPr="0025132A" w:rsidRDefault="0093414A" w:rsidP="00D91E79">
            <w:pPr>
              <w:pStyle w:val="a3"/>
              <w:jc w:val="center"/>
              <w:rPr>
                <w:rFonts w:ascii="Times New Roman" w:hAnsi="Times New Roman" w:cs="Times New Roman"/>
                <w:color w:val="000000" w:themeColor="text1"/>
                <w:sz w:val="18"/>
                <w:szCs w:val="18"/>
              </w:rPr>
            </w:pPr>
            <w:r w:rsidRPr="0025132A">
              <w:rPr>
                <w:rFonts w:ascii="Times New Roman" w:hAnsi="Times New Roman" w:cs="Times New Roman"/>
                <w:color w:val="000000" w:themeColor="text1"/>
                <w:sz w:val="18"/>
                <w:szCs w:val="18"/>
              </w:rPr>
              <w:t>4</w:t>
            </w:r>
          </w:p>
        </w:tc>
        <w:tc>
          <w:tcPr>
            <w:tcW w:w="1134" w:type="dxa"/>
            <w:tcBorders>
              <w:top w:val="single" w:sz="4" w:space="0" w:color="000000"/>
              <w:left w:val="single" w:sz="4" w:space="0" w:color="000000"/>
              <w:bottom w:val="single" w:sz="4" w:space="0" w:color="000000"/>
              <w:right w:val="single" w:sz="4" w:space="0" w:color="auto"/>
            </w:tcBorders>
            <w:vAlign w:val="center"/>
          </w:tcPr>
          <w:p w14:paraId="16D9600E" w14:textId="77777777" w:rsidR="0093414A" w:rsidRPr="0025132A" w:rsidRDefault="0093414A" w:rsidP="00D91E79">
            <w:pPr>
              <w:pStyle w:val="a3"/>
              <w:jc w:val="center"/>
              <w:rPr>
                <w:rFonts w:ascii="Times New Roman" w:hAnsi="Times New Roman" w:cs="Times New Roman"/>
                <w:color w:val="000000" w:themeColor="text1"/>
                <w:sz w:val="18"/>
                <w:szCs w:val="18"/>
              </w:rPr>
            </w:pPr>
            <w:r w:rsidRPr="0025132A">
              <w:rPr>
                <w:rFonts w:ascii="Times New Roman" w:hAnsi="Times New Roman" w:cs="Times New Roman"/>
                <w:color w:val="000000" w:themeColor="text1"/>
                <w:sz w:val="18"/>
                <w:szCs w:val="18"/>
              </w:rPr>
              <w:t>5</w:t>
            </w:r>
          </w:p>
        </w:tc>
        <w:tc>
          <w:tcPr>
            <w:tcW w:w="988" w:type="dxa"/>
            <w:tcBorders>
              <w:top w:val="single" w:sz="4" w:space="0" w:color="auto"/>
              <w:left w:val="single" w:sz="4" w:space="0" w:color="auto"/>
              <w:bottom w:val="single" w:sz="4" w:space="0" w:color="000000"/>
              <w:right w:val="single" w:sz="4" w:space="0" w:color="auto"/>
            </w:tcBorders>
            <w:vAlign w:val="center"/>
          </w:tcPr>
          <w:p w14:paraId="2C46B6C1" w14:textId="77777777" w:rsidR="0093414A" w:rsidRPr="0025132A" w:rsidRDefault="0093414A" w:rsidP="00D91E79">
            <w:pPr>
              <w:pStyle w:val="a3"/>
              <w:jc w:val="center"/>
              <w:rPr>
                <w:rFonts w:ascii="Times New Roman" w:hAnsi="Times New Roman" w:cs="Times New Roman"/>
                <w:color w:val="000000" w:themeColor="text1"/>
                <w:sz w:val="18"/>
                <w:szCs w:val="18"/>
              </w:rPr>
            </w:pPr>
            <w:r w:rsidRPr="0025132A">
              <w:rPr>
                <w:rFonts w:ascii="Times New Roman" w:hAnsi="Times New Roman" w:cs="Times New Roman"/>
                <w:color w:val="000000" w:themeColor="text1"/>
                <w:sz w:val="18"/>
                <w:szCs w:val="18"/>
              </w:rPr>
              <w:t>6</w:t>
            </w:r>
          </w:p>
        </w:tc>
        <w:tc>
          <w:tcPr>
            <w:tcW w:w="992" w:type="dxa"/>
            <w:tcBorders>
              <w:top w:val="single" w:sz="4" w:space="0" w:color="auto"/>
              <w:left w:val="single" w:sz="4" w:space="0" w:color="auto"/>
              <w:bottom w:val="single" w:sz="4" w:space="0" w:color="000000"/>
              <w:right w:val="single" w:sz="4" w:space="0" w:color="000000"/>
            </w:tcBorders>
            <w:vAlign w:val="center"/>
          </w:tcPr>
          <w:p w14:paraId="2FDDD066" w14:textId="77777777" w:rsidR="0093414A" w:rsidRPr="0025132A" w:rsidRDefault="0093414A" w:rsidP="00D91E79">
            <w:pPr>
              <w:pStyle w:val="a3"/>
              <w:jc w:val="center"/>
              <w:rPr>
                <w:rFonts w:ascii="Times New Roman" w:hAnsi="Times New Roman" w:cs="Times New Roman"/>
                <w:color w:val="000000" w:themeColor="text1"/>
                <w:sz w:val="18"/>
                <w:szCs w:val="18"/>
              </w:rPr>
            </w:pPr>
            <w:r w:rsidRPr="0025132A">
              <w:rPr>
                <w:rFonts w:ascii="Times New Roman" w:hAnsi="Times New Roman" w:cs="Times New Roman"/>
                <w:color w:val="000000" w:themeColor="text1"/>
                <w:sz w:val="18"/>
                <w:szCs w:val="18"/>
              </w:rPr>
              <w:t>7</w:t>
            </w:r>
          </w:p>
        </w:tc>
      </w:tr>
      <w:tr w:rsidR="0025132A" w:rsidRPr="0025132A" w14:paraId="543421BD" w14:textId="77777777" w:rsidTr="007C5E97">
        <w:trPr>
          <w:trHeight w:val="510"/>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599B5FE" w14:textId="77777777" w:rsidR="0093414A" w:rsidRPr="0025132A" w:rsidRDefault="0093414A" w:rsidP="0093414A">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Розничный товарооборот</w:t>
            </w:r>
          </w:p>
        </w:tc>
        <w:tc>
          <w:tcPr>
            <w:tcW w:w="1134" w:type="dxa"/>
            <w:tcBorders>
              <w:top w:val="nil"/>
              <w:left w:val="nil"/>
              <w:bottom w:val="single" w:sz="4" w:space="0" w:color="000000"/>
              <w:right w:val="single" w:sz="4" w:space="0" w:color="000000"/>
            </w:tcBorders>
            <w:shd w:val="clear" w:color="auto" w:fill="auto"/>
            <w:noWrap/>
            <w:vAlign w:val="center"/>
            <w:hideMark/>
          </w:tcPr>
          <w:p w14:paraId="14E78A72" w14:textId="77777777" w:rsidR="0093414A" w:rsidRPr="0025132A" w:rsidRDefault="0093414A" w:rsidP="00D91E79">
            <w:pPr>
              <w:pStyle w:val="a3"/>
              <w:ind w:firstLine="33"/>
              <w:jc w:val="center"/>
              <w:rPr>
                <w:rFonts w:ascii="Times New Roman" w:hAnsi="Times New Roman" w:cs="Times New Roman"/>
                <w:color w:val="000000" w:themeColor="text1"/>
                <w:sz w:val="24"/>
                <w:szCs w:val="24"/>
              </w:rPr>
            </w:pPr>
            <w:proofErr w:type="spellStart"/>
            <w:r w:rsidRPr="0025132A">
              <w:rPr>
                <w:rFonts w:ascii="Times New Roman" w:hAnsi="Times New Roman" w:cs="Times New Roman"/>
                <w:color w:val="000000" w:themeColor="text1"/>
                <w:sz w:val="24"/>
                <w:szCs w:val="24"/>
              </w:rPr>
              <w:t>млн.руб</w:t>
            </w:r>
            <w:proofErr w:type="spellEnd"/>
            <w:r w:rsidRPr="0025132A">
              <w:rPr>
                <w:rFonts w:ascii="Times New Roman" w:hAnsi="Times New Roman" w:cs="Times New Roman"/>
                <w:color w:val="000000" w:themeColor="text1"/>
                <w:sz w:val="24"/>
                <w:szCs w:val="24"/>
              </w:rPr>
              <w:t>.</w:t>
            </w:r>
          </w:p>
        </w:tc>
        <w:tc>
          <w:tcPr>
            <w:tcW w:w="1108" w:type="dxa"/>
            <w:tcBorders>
              <w:top w:val="single" w:sz="4" w:space="0" w:color="000000"/>
              <w:left w:val="nil"/>
              <w:bottom w:val="single" w:sz="4" w:space="0" w:color="000000"/>
              <w:right w:val="single" w:sz="4" w:space="0" w:color="000000"/>
            </w:tcBorders>
            <w:shd w:val="clear" w:color="auto" w:fill="auto"/>
            <w:noWrap/>
            <w:vAlign w:val="center"/>
            <w:hideMark/>
          </w:tcPr>
          <w:p w14:paraId="11B70199" w14:textId="4B69576F" w:rsidR="0093414A" w:rsidRPr="0025132A" w:rsidRDefault="00D91E79"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252,8</w:t>
            </w:r>
          </w:p>
        </w:tc>
        <w:tc>
          <w:tcPr>
            <w:tcW w:w="1139" w:type="dxa"/>
            <w:tcBorders>
              <w:top w:val="single" w:sz="4" w:space="0" w:color="000000"/>
              <w:left w:val="nil"/>
              <w:bottom w:val="single" w:sz="4" w:space="0" w:color="000000"/>
              <w:right w:val="single" w:sz="4" w:space="0" w:color="000000"/>
            </w:tcBorders>
            <w:shd w:val="clear" w:color="auto" w:fill="auto"/>
            <w:noWrap/>
            <w:vAlign w:val="center"/>
          </w:tcPr>
          <w:p w14:paraId="34C4F751" w14:textId="3C3C0E67"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255</w:t>
            </w:r>
          </w:p>
        </w:tc>
        <w:tc>
          <w:tcPr>
            <w:tcW w:w="1134" w:type="dxa"/>
            <w:tcBorders>
              <w:top w:val="single" w:sz="4" w:space="0" w:color="000000"/>
              <w:left w:val="nil"/>
              <w:bottom w:val="single" w:sz="4" w:space="0" w:color="000000"/>
              <w:right w:val="single" w:sz="4" w:space="0" w:color="auto"/>
            </w:tcBorders>
            <w:shd w:val="clear" w:color="auto" w:fill="auto"/>
            <w:noWrap/>
            <w:vAlign w:val="center"/>
          </w:tcPr>
          <w:p w14:paraId="0350A2C4" w14:textId="2308885B"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274</w:t>
            </w:r>
          </w:p>
        </w:tc>
        <w:tc>
          <w:tcPr>
            <w:tcW w:w="988" w:type="dxa"/>
            <w:tcBorders>
              <w:top w:val="single" w:sz="4" w:space="0" w:color="000000"/>
              <w:left w:val="single" w:sz="4" w:space="0" w:color="auto"/>
              <w:bottom w:val="single" w:sz="4" w:space="0" w:color="000000"/>
              <w:right w:val="single" w:sz="4" w:space="0" w:color="auto"/>
            </w:tcBorders>
            <w:shd w:val="clear" w:color="auto" w:fill="auto"/>
            <w:vAlign w:val="center"/>
          </w:tcPr>
          <w:p w14:paraId="4780DF7E" w14:textId="771AAC09"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108,4</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360AB7A6" w14:textId="3A8E853D"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107,4</w:t>
            </w:r>
          </w:p>
        </w:tc>
      </w:tr>
      <w:tr w:rsidR="0025132A" w:rsidRPr="0025132A" w14:paraId="55FD1146" w14:textId="77777777" w:rsidTr="007C5E97">
        <w:trPr>
          <w:trHeight w:val="510"/>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EFF1F9B" w14:textId="77777777" w:rsidR="0093414A" w:rsidRPr="0025132A" w:rsidRDefault="0093414A" w:rsidP="0093414A">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Заготовительный оборот</w:t>
            </w:r>
          </w:p>
        </w:tc>
        <w:tc>
          <w:tcPr>
            <w:tcW w:w="1134" w:type="dxa"/>
            <w:tcBorders>
              <w:top w:val="nil"/>
              <w:left w:val="nil"/>
              <w:bottom w:val="single" w:sz="4" w:space="0" w:color="000000"/>
              <w:right w:val="single" w:sz="4" w:space="0" w:color="000000"/>
            </w:tcBorders>
            <w:shd w:val="clear" w:color="auto" w:fill="auto"/>
            <w:noWrap/>
            <w:vAlign w:val="center"/>
            <w:hideMark/>
          </w:tcPr>
          <w:p w14:paraId="4C6C763E" w14:textId="77777777" w:rsidR="0093414A" w:rsidRPr="0025132A" w:rsidRDefault="0093414A" w:rsidP="00D91E79">
            <w:pPr>
              <w:pStyle w:val="a3"/>
              <w:jc w:val="center"/>
              <w:rPr>
                <w:rFonts w:ascii="Times New Roman" w:hAnsi="Times New Roman" w:cs="Times New Roman"/>
                <w:color w:val="000000" w:themeColor="text1"/>
                <w:sz w:val="24"/>
                <w:szCs w:val="24"/>
              </w:rPr>
            </w:pPr>
            <w:proofErr w:type="spellStart"/>
            <w:r w:rsidRPr="0025132A">
              <w:rPr>
                <w:rFonts w:ascii="Times New Roman" w:hAnsi="Times New Roman" w:cs="Times New Roman"/>
                <w:color w:val="000000" w:themeColor="text1"/>
                <w:sz w:val="24"/>
                <w:szCs w:val="24"/>
              </w:rPr>
              <w:t>млн.руб</w:t>
            </w:r>
            <w:proofErr w:type="spellEnd"/>
            <w:r w:rsidRPr="0025132A">
              <w:rPr>
                <w:rFonts w:ascii="Times New Roman" w:hAnsi="Times New Roman" w:cs="Times New Roman"/>
                <w:color w:val="000000" w:themeColor="text1"/>
                <w:sz w:val="24"/>
                <w:szCs w:val="24"/>
              </w:rPr>
              <w:t>.</w:t>
            </w:r>
          </w:p>
        </w:tc>
        <w:tc>
          <w:tcPr>
            <w:tcW w:w="1108" w:type="dxa"/>
            <w:tcBorders>
              <w:top w:val="single" w:sz="4" w:space="0" w:color="000000"/>
              <w:left w:val="nil"/>
              <w:bottom w:val="single" w:sz="4" w:space="0" w:color="000000"/>
              <w:right w:val="single" w:sz="4" w:space="0" w:color="000000"/>
            </w:tcBorders>
            <w:shd w:val="clear" w:color="auto" w:fill="auto"/>
            <w:noWrap/>
            <w:vAlign w:val="center"/>
            <w:hideMark/>
          </w:tcPr>
          <w:p w14:paraId="780108F4" w14:textId="29B230A0" w:rsidR="0093414A" w:rsidRPr="0025132A" w:rsidRDefault="00D91E79"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28,1</w:t>
            </w:r>
          </w:p>
        </w:tc>
        <w:tc>
          <w:tcPr>
            <w:tcW w:w="1139" w:type="dxa"/>
            <w:tcBorders>
              <w:top w:val="single" w:sz="4" w:space="0" w:color="000000"/>
              <w:left w:val="nil"/>
              <w:bottom w:val="single" w:sz="4" w:space="0" w:color="000000"/>
              <w:right w:val="single" w:sz="4" w:space="0" w:color="000000"/>
            </w:tcBorders>
            <w:shd w:val="clear" w:color="auto" w:fill="auto"/>
            <w:noWrap/>
            <w:vAlign w:val="center"/>
          </w:tcPr>
          <w:p w14:paraId="5AC17013" w14:textId="27AD449A"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28</w:t>
            </w:r>
          </w:p>
        </w:tc>
        <w:tc>
          <w:tcPr>
            <w:tcW w:w="1134" w:type="dxa"/>
            <w:tcBorders>
              <w:top w:val="single" w:sz="4" w:space="0" w:color="000000"/>
              <w:left w:val="nil"/>
              <w:bottom w:val="single" w:sz="4" w:space="0" w:color="000000"/>
              <w:right w:val="single" w:sz="4" w:space="0" w:color="auto"/>
            </w:tcBorders>
            <w:shd w:val="clear" w:color="auto" w:fill="auto"/>
            <w:noWrap/>
            <w:vAlign w:val="center"/>
          </w:tcPr>
          <w:p w14:paraId="49F5776C" w14:textId="1C106580"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28,3</w:t>
            </w:r>
          </w:p>
        </w:tc>
        <w:tc>
          <w:tcPr>
            <w:tcW w:w="988" w:type="dxa"/>
            <w:tcBorders>
              <w:top w:val="single" w:sz="4" w:space="0" w:color="000000"/>
              <w:left w:val="single" w:sz="4" w:space="0" w:color="auto"/>
              <w:bottom w:val="single" w:sz="4" w:space="0" w:color="000000"/>
              <w:right w:val="single" w:sz="4" w:space="0" w:color="auto"/>
            </w:tcBorders>
            <w:shd w:val="clear" w:color="auto" w:fill="auto"/>
            <w:vAlign w:val="center"/>
          </w:tcPr>
          <w:p w14:paraId="68F34100" w14:textId="2FD65EC9"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100,7</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571183E0" w14:textId="48A47E46"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101,1</w:t>
            </w:r>
          </w:p>
        </w:tc>
      </w:tr>
      <w:tr w:rsidR="0025132A" w:rsidRPr="0025132A" w14:paraId="11B7D5C0" w14:textId="77777777" w:rsidTr="007C5E97">
        <w:trPr>
          <w:trHeight w:val="255"/>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88C8FA8" w14:textId="77777777" w:rsidR="0093414A" w:rsidRPr="0025132A" w:rsidRDefault="0093414A" w:rsidP="0093414A">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Закуплено:</w:t>
            </w:r>
          </w:p>
        </w:tc>
        <w:tc>
          <w:tcPr>
            <w:tcW w:w="1134" w:type="dxa"/>
            <w:tcBorders>
              <w:top w:val="nil"/>
              <w:left w:val="nil"/>
              <w:bottom w:val="single" w:sz="4" w:space="0" w:color="000000"/>
              <w:right w:val="single" w:sz="4" w:space="0" w:color="000000"/>
            </w:tcBorders>
            <w:shd w:val="clear" w:color="auto" w:fill="auto"/>
            <w:noWrap/>
            <w:vAlign w:val="center"/>
            <w:hideMark/>
          </w:tcPr>
          <w:p w14:paraId="73700914" w14:textId="6BB0F3B0" w:rsidR="0093414A" w:rsidRPr="0025132A" w:rsidRDefault="0093414A" w:rsidP="00D91E79">
            <w:pPr>
              <w:pStyle w:val="a3"/>
              <w:jc w:val="center"/>
              <w:rPr>
                <w:rFonts w:ascii="Times New Roman" w:hAnsi="Times New Roman" w:cs="Times New Roman"/>
                <w:color w:val="000000" w:themeColor="text1"/>
                <w:sz w:val="24"/>
                <w:szCs w:val="24"/>
              </w:rPr>
            </w:pPr>
          </w:p>
        </w:tc>
        <w:tc>
          <w:tcPr>
            <w:tcW w:w="1108" w:type="dxa"/>
            <w:tcBorders>
              <w:top w:val="single" w:sz="4" w:space="0" w:color="000000"/>
              <w:left w:val="nil"/>
              <w:bottom w:val="single" w:sz="4" w:space="0" w:color="000000"/>
              <w:right w:val="single" w:sz="4" w:space="0" w:color="000000"/>
            </w:tcBorders>
            <w:shd w:val="clear" w:color="auto" w:fill="auto"/>
            <w:noWrap/>
            <w:vAlign w:val="center"/>
            <w:hideMark/>
          </w:tcPr>
          <w:p w14:paraId="2C19376F" w14:textId="7E818F16" w:rsidR="0093414A" w:rsidRPr="0025132A" w:rsidRDefault="0093414A" w:rsidP="00D91E79">
            <w:pPr>
              <w:pStyle w:val="a3"/>
              <w:jc w:val="center"/>
              <w:rPr>
                <w:rFonts w:ascii="Times New Roman" w:hAnsi="Times New Roman" w:cs="Times New Roman"/>
                <w:color w:val="000000" w:themeColor="text1"/>
                <w:sz w:val="24"/>
                <w:szCs w:val="24"/>
              </w:rPr>
            </w:pPr>
          </w:p>
        </w:tc>
        <w:tc>
          <w:tcPr>
            <w:tcW w:w="1139" w:type="dxa"/>
            <w:tcBorders>
              <w:top w:val="single" w:sz="4" w:space="0" w:color="000000"/>
              <w:left w:val="nil"/>
              <w:bottom w:val="single" w:sz="4" w:space="0" w:color="000000"/>
              <w:right w:val="single" w:sz="4" w:space="0" w:color="000000"/>
            </w:tcBorders>
            <w:shd w:val="clear" w:color="auto" w:fill="auto"/>
            <w:noWrap/>
            <w:vAlign w:val="center"/>
          </w:tcPr>
          <w:p w14:paraId="5E7057D7" w14:textId="4B5B2B6A" w:rsidR="0093414A" w:rsidRPr="0025132A" w:rsidRDefault="0093414A" w:rsidP="00D91E79">
            <w:pPr>
              <w:pStyle w:val="a3"/>
              <w:jc w:val="center"/>
              <w:rPr>
                <w:rFonts w:ascii="Times New Roman" w:hAnsi="Times New Roman" w:cs="Times New Roman"/>
                <w:color w:val="000000" w:themeColor="text1"/>
                <w:sz w:val="24"/>
                <w:szCs w:val="24"/>
              </w:rPr>
            </w:pPr>
          </w:p>
        </w:tc>
        <w:tc>
          <w:tcPr>
            <w:tcW w:w="1134" w:type="dxa"/>
            <w:tcBorders>
              <w:top w:val="single" w:sz="4" w:space="0" w:color="000000"/>
              <w:left w:val="nil"/>
              <w:bottom w:val="single" w:sz="4" w:space="0" w:color="000000"/>
              <w:right w:val="single" w:sz="4" w:space="0" w:color="auto"/>
            </w:tcBorders>
            <w:shd w:val="clear" w:color="auto" w:fill="auto"/>
            <w:noWrap/>
            <w:vAlign w:val="center"/>
          </w:tcPr>
          <w:p w14:paraId="16E6CDFE" w14:textId="039D550F" w:rsidR="0093414A" w:rsidRPr="0025132A" w:rsidRDefault="0093414A" w:rsidP="00D91E79">
            <w:pPr>
              <w:pStyle w:val="a3"/>
              <w:jc w:val="center"/>
              <w:rPr>
                <w:rFonts w:ascii="Times New Roman" w:hAnsi="Times New Roman" w:cs="Times New Roman"/>
                <w:color w:val="000000" w:themeColor="text1"/>
                <w:sz w:val="24"/>
                <w:szCs w:val="24"/>
              </w:rPr>
            </w:pPr>
          </w:p>
        </w:tc>
        <w:tc>
          <w:tcPr>
            <w:tcW w:w="988" w:type="dxa"/>
            <w:tcBorders>
              <w:top w:val="single" w:sz="4" w:space="0" w:color="000000"/>
              <w:left w:val="single" w:sz="4" w:space="0" w:color="auto"/>
              <w:bottom w:val="single" w:sz="4" w:space="0" w:color="000000"/>
              <w:right w:val="single" w:sz="4" w:space="0" w:color="auto"/>
            </w:tcBorders>
            <w:shd w:val="clear" w:color="auto" w:fill="auto"/>
            <w:vAlign w:val="center"/>
          </w:tcPr>
          <w:p w14:paraId="2F79388E" w14:textId="77777777" w:rsidR="0093414A" w:rsidRPr="0025132A" w:rsidRDefault="0093414A" w:rsidP="00D91E79">
            <w:pPr>
              <w:pStyle w:val="a3"/>
              <w:jc w:val="center"/>
              <w:rPr>
                <w:rFonts w:ascii="Times New Roman" w:hAnsi="Times New Roman" w:cs="Times New Roman"/>
                <w:color w:val="000000" w:themeColor="text1"/>
                <w:sz w:val="24"/>
                <w:szCs w:val="24"/>
              </w:rPr>
            </w:pP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587B6AAA" w14:textId="77777777" w:rsidR="0093414A" w:rsidRPr="0025132A" w:rsidRDefault="0093414A" w:rsidP="00D91E79">
            <w:pPr>
              <w:pStyle w:val="a3"/>
              <w:jc w:val="center"/>
              <w:rPr>
                <w:rFonts w:ascii="Times New Roman" w:hAnsi="Times New Roman" w:cs="Times New Roman"/>
                <w:color w:val="000000" w:themeColor="text1"/>
                <w:sz w:val="24"/>
                <w:szCs w:val="24"/>
              </w:rPr>
            </w:pPr>
          </w:p>
        </w:tc>
      </w:tr>
      <w:tr w:rsidR="0025132A" w:rsidRPr="0025132A" w14:paraId="28CBFD3F" w14:textId="77777777" w:rsidTr="007C5E97">
        <w:trPr>
          <w:trHeight w:val="255"/>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48FDFFF" w14:textId="77777777" w:rsidR="0093414A" w:rsidRPr="0025132A" w:rsidRDefault="0093414A" w:rsidP="0093414A">
            <w:pPr>
              <w:pStyle w:val="a3"/>
              <w:jc w:val="both"/>
              <w:rPr>
                <w:rFonts w:ascii="Times New Roman" w:hAnsi="Times New Roman" w:cs="Times New Roman"/>
                <w:i/>
                <w:iCs/>
                <w:color w:val="000000" w:themeColor="text1"/>
                <w:sz w:val="24"/>
                <w:szCs w:val="24"/>
              </w:rPr>
            </w:pPr>
            <w:r w:rsidRPr="0025132A">
              <w:rPr>
                <w:rFonts w:ascii="Times New Roman" w:hAnsi="Times New Roman" w:cs="Times New Roman"/>
                <w:i/>
                <w:iCs/>
                <w:color w:val="000000" w:themeColor="text1"/>
                <w:sz w:val="24"/>
                <w:szCs w:val="24"/>
              </w:rPr>
              <w:t xml:space="preserve">     молока</w:t>
            </w:r>
          </w:p>
        </w:tc>
        <w:tc>
          <w:tcPr>
            <w:tcW w:w="1134" w:type="dxa"/>
            <w:tcBorders>
              <w:top w:val="nil"/>
              <w:left w:val="nil"/>
              <w:bottom w:val="single" w:sz="4" w:space="0" w:color="000000"/>
              <w:right w:val="single" w:sz="4" w:space="0" w:color="000000"/>
            </w:tcBorders>
            <w:shd w:val="clear" w:color="auto" w:fill="auto"/>
            <w:noWrap/>
            <w:vAlign w:val="center"/>
            <w:hideMark/>
          </w:tcPr>
          <w:p w14:paraId="2E910AC9" w14:textId="77777777" w:rsidR="0093414A" w:rsidRPr="0025132A" w:rsidRDefault="0093414A"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ц</w:t>
            </w:r>
          </w:p>
        </w:tc>
        <w:tc>
          <w:tcPr>
            <w:tcW w:w="1108" w:type="dxa"/>
            <w:tcBorders>
              <w:top w:val="single" w:sz="4" w:space="0" w:color="000000"/>
              <w:left w:val="nil"/>
              <w:bottom w:val="single" w:sz="4" w:space="0" w:color="000000"/>
              <w:right w:val="single" w:sz="4" w:space="0" w:color="000000"/>
            </w:tcBorders>
            <w:shd w:val="clear" w:color="auto" w:fill="auto"/>
            <w:noWrap/>
            <w:vAlign w:val="center"/>
            <w:hideMark/>
          </w:tcPr>
          <w:p w14:paraId="0D578FFF" w14:textId="77777777" w:rsidR="0093414A" w:rsidRPr="0025132A" w:rsidRDefault="0093414A"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139" w:type="dxa"/>
            <w:tcBorders>
              <w:top w:val="single" w:sz="4" w:space="0" w:color="000000"/>
              <w:left w:val="nil"/>
              <w:bottom w:val="single" w:sz="4" w:space="0" w:color="000000"/>
              <w:right w:val="single" w:sz="4" w:space="0" w:color="000000"/>
            </w:tcBorders>
            <w:shd w:val="clear" w:color="auto" w:fill="auto"/>
            <w:noWrap/>
            <w:vAlign w:val="center"/>
          </w:tcPr>
          <w:p w14:paraId="733BEE58" w14:textId="3D2D7FB1"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1134" w:type="dxa"/>
            <w:tcBorders>
              <w:top w:val="single" w:sz="4" w:space="0" w:color="000000"/>
              <w:left w:val="nil"/>
              <w:bottom w:val="single" w:sz="4" w:space="0" w:color="000000"/>
              <w:right w:val="single" w:sz="4" w:space="0" w:color="auto"/>
            </w:tcBorders>
            <w:shd w:val="clear" w:color="auto" w:fill="auto"/>
            <w:noWrap/>
            <w:vAlign w:val="center"/>
          </w:tcPr>
          <w:p w14:paraId="5D339576" w14:textId="3C129706"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988" w:type="dxa"/>
            <w:tcBorders>
              <w:top w:val="single" w:sz="4" w:space="0" w:color="000000"/>
              <w:left w:val="single" w:sz="4" w:space="0" w:color="auto"/>
              <w:bottom w:val="single" w:sz="4" w:space="0" w:color="000000"/>
              <w:right w:val="single" w:sz="4" w:space="0" w:color="auto"/>
            </w:tcBorders>
            <w:shd w:val="clear" w:color="auto" w:fill="auto"/>
            <w:vAlign w:val="center"/>
          </w:tcPr>
          <w:p w14:paraId="1EF9B480" w14:textId="698D2DD3"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6C8E43CD" w14:textId="6823F528"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0</w:t>
            </w:r>
          </w:p>
        </w:tc>
      </w:tr>
      <w:tr w:rsidR="0025132A" w:rsidRPr="0025132A" w14:paraId="0B8A72F6" w14:textId="77777777" w:rsidTr="007C5E97">
        <w:trPr>
          <w:trHeight w:val="255"/>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4BF1169" w14:textId="77777777" w:rsidR="0093414A" w:rsidRPr="0025132A" w:rsidRDefault="0093414A" w:rsidP="0093414A">
            <w:pPr>
              <w:pStyle w:val="a3"/>
              <w:jc w:val="both"/>
              <w:rPr>
                <w:rFonts w:ascii="Times New Roman" w:hAnsi="Times New Roman" w:cs="Times New Roman"/>
                <w:i/>
                <w:iCs/>
                <w:color w:val="000000" w:themeColor="text1"/>
                <w:sz w:val="24"/>
                <w:szCs w:val="24"/>
              </w:rPr>
            </w:pPr>
            <w:r w:rsidRPr="0025132A">
              <w:rPr>
                <w:rFonts w:ascii="Times New Roman" w:hAnsi="Times New Roman" w:cs="Times New Roman"/>
                <w:i/>
                <w:iCs/>
                <w:color w:val="000000" w:themeColor="text1"/>
                <w:sz w:val="24"/>
                <w:szCs w:val="24"/>
              </w:rPr>
              <w:t xml:space="preserve">     мяса</w:t>
            </w:r>
          </w:p>
        </w:tc>
        <w:tc>
          <w:tcPr>
            <w:tcW w:w="1134" w:type="dxa"/>
            <w:tcBorders>
              <w:top w:val="nil"/>
              <w:left w:val="nil"/>
              <w:bottom w:val="single" w:sz="4" w:space="0" w:color="000000"/>
              <w:right w:val="single" w:sz="4" w:space="0" w:color="000000"/>
            </w:tcBorders>
            <w:shd w:val="clear" w:color="auto" w:fill="auto"/>
            <w:noWrap/>
            <w:vAlign w:val="center"/>
            <w:hideMark/>
          </w:tcPr>
          <w:p w14:paraId="210BB37A" w14:textId="77777777" w:rsidR="0093414A" w:rsidRPr="0025132A" w:rsidRDefault="0093414A"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ц</w:t>
            </w:r>
          </w:p>
        </w:tc>
        <w:tc>
          <w:tcPr>
            <w:tcW w:w="1108" w:type="dxa"/>
            <w:tcBorders>
              <w:top w:val="single" w:sz="4" w:space="0" w:color="000000"/>
              <w:left w:val="nil"/>
              <w:bottom w:val="single" w:sz="4" w:space="0" w:color="000000"/>
              <w:right w:val="single" w:sz="4" w:space="0" w:color="000000"/>
            </w:tcBorders>
            <w:shd w:val="clear" w:color="auto" w:fill="auto"/>
            <w:noWrap/>
            <w:vAlign w:val="center"/>
            <w:hideMark/>
          </w:tcPr>
          <w:p w14:paraId="58F109FD" w14:textId="1D985AF6" w:rsidR="0093414A" w:rsidRPr="0025132A" w:rsidRDefault="00D91E79"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1079</w:t>
            </w:r>
          </w:p>
        </w:tc>
        <w:tc>
          <w:tcPr>
            <w:tcW w:w="1139" w:type="dxa"/>
            <w:tcBorders>
              <w:top w:val="single" w:sz="4" w:space="0" w:color="000000"/>
              <w:left w:val="nil"/>
              <w:bottom w:val="single" w:sz="4" w:space="0" w:color="000000"/>
              <w:right w:val="single" w:sz="4" w:space="0" w:color="000000"/>
            </w:tcBorders>
            <w:shd w:val="clear" w:color="auto" w:fill="auto"/>
            <w:noWrap/>
            <w:vAlign w:val="center"/>
          </w:tcPr>
          <w:p w14:paraId="3219115E" w14:textId="1C6E79E8"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1090</w:t>
            </w:r>
          </w:p>
        </w:tc>
        <w:tc>
          <w:tcPr>
            <w:tcW w:w="1134" w:type="dxa"/>
            <w:tcBorders>
              <w:top w:val="single" w:sz="4" w:space="0" w:color="000000"/>
              <w:left w:val="nil"/>
              <w:bottom w:val="single" w:sz="4" w:space="0" w:color="000000"/>
              <w:right w:val="single" w:sz="4" w:space="0" w:color="auto"/>
            </w:tcBorders>
            <w:shd w:val="clear" w:color="auto" w:fill="auto"/>
            <w:noWrap/>
            <w:vAlign w:val="center"/>
          </w:tcPr>
          <w:p w14:paraId="06BC108E" w14:textId="1384556F"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857</w:t>
            </w:r>
          </w:p>
        </w:tc>
        <w:tc>
          <w:tcPr>
            <w:tcW w:w="988" w:type="dxa"/>
            <w:tcBorders>
              <w:top w:val="single" w:sz="4" w:space="0" w:color="000000"/>
              <w:left w:val="single" w:sz="4" w:space="0" w:color="auto"/>
              <w:bottom w:val="single" w:sz="4" w:space="0" w:color="000000"/>
              <w:right w:val="single" w:sz="4" w:space="0" w:color="auto"/>
            </w:tcBorders>
            <w:shd w:val="clear" w:color="auto" w:fill="auto"/>
            <w:vAlign w:val="center"/>
          </w:tcPr>
          <w:p w14:paraId="77D3BD0C" w14:textId="20AC7C36"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79,4</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11086EAC" w14:textId="08DD1C70"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78,6</w:t>
            </w:r>
          </w:p>
        </w:tc>
      </w:tr>
      <w:tr w:rsidR="0025132A" w:rsidRPr="0025132A" w14:paraId="039CA60D" w14:textId="77777777" w:rsidTr="007C5E97">
        <w:trPr>
          <w:trHeight w:val="255"/>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968FCDD" w14:textId="77777777" w:rsidR="0093414A" w:rsidRPr="0025132A" w:rsidRDefault="0093414A" w:rsidP="0093414A">
            <w:pPr>
              <w:pStyle w:val="a3"/>
              <w:jc w:val="both"/>
              <w:rPr>
                <w:rFonts w:ascii="Times New Roman" w:hAnsi="Times New Roman" w:cs="Times New Roman"/>
                <w:i/>
                <w:iCs/>
                <w:color w:val="000000" w:themeColor="text1"/>
                <w:sz w:val="24"/>
                <w:szCs w:val="24"/>
              </w:rPr>
            </w:pPr>
            <w:r w:rsidRPr="0025132A">
              <w:rPr>
                <w:rFonts w:ascii="Times New Roman" w:hAnsi="Times New Roman" w:cs="Times New Roman"/>
                <w:i/>
                <w:iCs/>
                <w:color w:val="000000" w:themeColor="text1"/>
                <w:sz w:val="24"/>
                <w:szCs w:val="24"/>
              </w:rPr>
              <w:t xml:space="preserve">     картофеля</w:t>
            </w:r>
          </w:p>
        </w:tc>
        <w:tc>
          <w:tcPr>
            <w:tcW w:w="1134" w:type="dxa"/>
            <w:tcBorders>
              <w:top w:val="nil"/>
              <w:left w:val="nil"/>
              <w:bottom w:val="single" w:sz="4" w:space="0" w:color="000000"/>
              <w:right w:val="single" w:sz="4" w:space="0" w:color="000000"/>
            </w:tcBorders>
            <w:shd w:val="clear" w:color="auto" w:fill="auto"/>
            <w:noWrap/>
            <w:vAlign w:val="center"/>
            <w:hideMark/>
          </w:tcPr>
          <w:p w14:paraId="2BB99EA6" w14:textId="77777777" w:rsidR="0093414A" w:rsidRPr="0025132A" w:rsidRDefault="0093414A"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ц</w:t>
            </w:r>
          </w:p>
        </w:tc>
        <w:tc>
          <w:tcPr>
            <w:tcW w:w="1108" w:type="dxa"/>
            <w:tcBorders>
              <w:top w:val="single" w:sz="4" w:space="0" w:color="000000"/>
              <w:left w:val="nil"/>
              <w:bottom w:val="single" w:sz="4" w:space="0" w:color="000000"/>
              <w:right w:val="single" w:sz="4" w:space="0" w:color="000000"/>
            </w:tcBorders>
            <w:shd w:val="clear" w:color="auto" w:fill="auto"/>
            <w:noWrap/>
            <w:vAlign w:val="center"/>
            <w:hideMark/>
          </w:tcPr>
          <w:p w14:paraId="0B082385" w14:textId="47B1A988" w:rsidR="0093414A" w:rsidRPr="0025132A" w:rsidRDefault="00D91E79"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513</w:t>
            </w:r>
          </w:p>
        </w:tc>
        <w:tc>
          <w:tcPr>
            <w:tcW w:w="1139" w:type="dxa"/>
            <w:tcBorders>
              <w:top w:val="single" w:sz="4" w:space="0" w:color="000000"/>
              <w:left w:val="nil"/>
              <w:bottom w:val="single" w:sz="4" w:space="0" w:color="000000"/>
              <w:right w:val="single" w:sz="4" w:space="0" w:color="000000"/>
            </w:tcBorders>
            <w:shd w:val="clear" w:color="auto" w:fill="auto"/>
            <w:noWrap/>
            <w:vAlign w:val="center"/>
          </w:tcPr>
          <w:p w14:paraId="5247574B" w14:textId="203F21E2"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518</w:t>
            </w:r>
          </w:p>
        </w:tc>
        <w:tc>
          <w:tcPr>
            <w:tcW w:w="1134" w:type="dxa"/>
            <w:tcBorders>
              <w:top w:val="single" w:sz="4" w:space="0" w:color="000000"/>
              <w:left w:val="nil"/>
              <w:bottom w:val="single" w:sz="4" w:space="0" w:color="000000"/>
              <w:right w:val="single" w:sz="4" w:space="0" w:color="auto"/>
            </w:tcBorders>
            <w:shd w:val="clear" w:color="auto" w:fill="auto"/>
            <w:noWrap/>
            <w:vAlign w:val="center"/>
          </w:tcPr>
          <w:p w14:paraId="15ECB802" w14:textId="2B510B00"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346</w:t>
            </w:r>
          </w:p>
        </w:tc>
        <w:tc>
          <w:tcPr>
            <w:tcW w:w="988" w:type="dxa"/>
            <w:tcBorders>
              <w:top w:val="single" w:sz="4" w:space="0" w:color="000000"/>
              <w:left w:val="single" w:sz="4" w:space="0" w:color="auto"/>
              <w:bottom w:val="single" w:sz="4" w:space="0" w:color="000000"/>
              <w:right w:val="single" w:sz="4" w:space="0" w:color="auto"/>
            </w:tcBorders>
            <w:shd w:val="clear" w:color="auto" w:fill="auto"/>
            <w:vAlign w:val="center"/>
          </w:tcPr>
          <w:p w14:paraId="355BDD73" w14:textId="45EBC2A7"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67,4</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204B4B83" w14:textId="16E4B0A8"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66,8</w:t>
            </w:r>
          </w:p>
        </w:tc>
      </w:tr>
      <w:tr w:rsidR="0025132A" w:rsidRPr="0025132A" w14:paraId="0CFF7E61" w14:textId="77777777" w:rsidTr="007C5E97">
        <w:trPr>
          <w:trHeight w:val="255"/>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B9B02D0" w14:textId="77777777" w:rsidR="0093414A" w:rsidRPr="0025132A" w:rsidRDefault="0093414A" w:rsidP="0093414A">
            <w:pPr>
              <w:pStyle w:val="a3"/>
              <w:jc w:val="both"/>
              <w:rPr>
                <w:rFonts w:ascii="Times New Roman" w:hAnsi="Times New Roman" w:cs="Times New Roman"/>
                <w:i/>
                <w:iCs/>
                <w:color w:val="000000" w:themeColor="text1"/>
                <w:sz w:val="24"/>
                <w:szCs w:val="24"/>
              </w:rPr>
            </w:pPr>
            <w:r w:rsidRPr="0025132A">
              <w:rPr>
                <w:rFonts w:ascii="Times New Roman" w:hAnsi="Times New Roman" w:cs="Times New Roman"/>
                <w:i/>
                <w:iCs/>
                <w:color w:val="000000" w:themeColor="text1"/>
                <w:sz w:val="24"/>
                <w:szCs w:val="24"/>
              </w:rPr>
              <w:t xml:space="preserve">     овощей</w:t>
            </w:r>
          </w:p>
        </w:tc>
        <w:tc>
          <w:tcPr>
            <w:tcW w:w="1134" w:type="dxa"/>
            <w:tcBorders>
              <w:top w:val="nil"/>
              <w:left w:val="nil"/>
              <w:bottom w:val="single" w:sz="4" w:space="0" w:color="000000"/>
              <w:right w:val="single" w:sz="4" w:space="0" w:color="000000"/>
            </w:tcBorders>
            <w:shd w:val="clear" w:color="auto" w:fill="auto"/>
            <w:noWrap/>
            <w:vAlign w:val="center"/>
            <w:hideMark/>
          </w:tcPr>
          <w:p w14:paraId="74C7A0FA" w14:textId="77777777" w:rsidR="0093414A" w:rsidRPr="0025132A" w:rsidRDefault="0093414A"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ц</w:t>
            </w:r>
          </w:p>
        </w:tc>
        <w:tc>
          <w:tcPr>
            <w:tcW w:w="1108" w:type="dxa"/>
            <w:tcBorders>
              <w:top w:val="single" w:sz="4" w:space="0" w:color="000000"/>
              <w:left w:val="nil"/>
              <w:bottom w:val="single" w:sz="4" w:space="0" w:color="000000"/>
              <w:right w:val="single" w:sz="4" w:space="0" w:color="000000"/>
            </w:tcBorders>
            <w:shd w:val="clear" w:color="auto" w:fill="auto"/>
            <w:noWrap/>
            <w:vAlign w:val="center"/>
            <w:hideMark/>
          </w:tcPr>
          <w:p w14:paraId="29779899" w14:textId="65241E02" w:rsidR="0093414A" w:rsidRPr="0025132A" w:rsidRDefault="00D91E79"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998</w:t>
            </w:r>
          </w:p>
        </w:tc>
        <w:tc>
          <w:tcPr>
            <w:tcW w:w="1139" w:type="dxa"/>
            <w:tcBorders>
              <w:top w:val="single" w:sz="4" w:space="0" w:color="000000"/>
              <w:left w:val="nil"/>
              <w:bottom w:val="single" w:sz="4" w:space="0" w:color="000000"/>
              <w:right w:val="single" w:sz="4" w:space="0" w:color="000000"/>
            </w:tcBorders>
            <w:shd w:val="clear" w:color="auto" w:fill="auto"/>
            <w:noWrap/>
            <w:vAlign w:val="center"/>
          </w:tcPr>
          <w:p w14:paraId="6C25F022" w14:textId="65ED4931"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1008</w:t>
            </w:r>
          </w:p>
        </w:tc>
        <w:tc>
          <w:tcPr>
            <w:tcW w:w="1134" w:type="dxa"/>
            <w:tcBorders>
              <w:top w:val="single" w:sz="4" w:space="0" w:color="000000"/>
              <w:left w:val="nil"/>
              <w:bottom w:val="single" w:sz="4" w:space="0" w:color="000000"/>
              <w:right w:val="single" w:sz="4" w:space="0" w:color="auto"/>
            </w:tcBorders>
            <w:shd w:val="clear" w:color="auto" w:fill="auto"/>
            <w:noWrap/>
            <w:vAlign w:val="center"/>
          </w:tcPr>
          <w:p w14:paraId="067A3E4B" w14:textId="6109A7B5"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1060</w:t>
            </w:r>
          </w:p>
        </w:tc>
        <w:tc>
          <w:tcPr>
            <w:tcW w:w="988" w:type="dxa"/>
            <w:tcBorders>
              <w:top w:val="single" w:sz="4" w:space="0" w:color="000000"/>
              <w:left w:val="single" w:sz="4" w:space="0" w:color="auto"/>
              <w:bottom w:val="single" w:sz="4" w:space="0" w:color="000000"/>
              <w:right w:val="single" w:sz="4" w:space="0" w:color="auto"/>
            </w:tcBorders>
            <w:shd w:val="clear" w:color="auto" w:fill="auto"/>
            <w:vAlign w:val="center"/>
          </w:tcPr>
          <w:p w14:paraId="1AB47321" w14:textId="584FE3C9"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106,2</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17B16F17" w14:textId="2D4914DC"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105,2</w:t>
            </w:r>
          </w:p>
        </w:tc>
      </w:tr>
      <w:tr w:rsidR="007C5E97" w:rsidRPr="0025132A" w14:paraId="0090E76D" w14:textId="77777777" w:rsidTr="00D91E79">
        <w:trPr>
          <w:trHeight w:val="716"/>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0A00B7B" w14:textId="77777777" w:rsidR="0093414A" w:rsidRPr="0025132A" w:rsidRDefault="0093414A" w:rsidP="0093414A">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Уплачено населению за закупленную продукцию</w:t>
            </w:r>
          </w:p>
        </w:tc>
        <w:tc>
          <w:tcPr>
            <w:tcW w:w="1134" w:type="dxa"/>
            <w:tcBorders>
              <w:top w:val="nil"/>
              <w:left w:val="nil"/>
              <w:bottom w:val="single" w:sz="4" w:space="0" w:color="000000"/>
              <w:right w:val="single" w:sz="4" w:space="0" w:color="000000"/>
            </w:tcBorders>
            <w:shd w:val="clear" w:color="auto" w:fill="auto"/>
            <w:noWrap/>
            <w:vAlign w:val="center"/>
            <w:hideMark/>
          </w:tcPr>
          <w:p w14:paraId="56E54905" w14:textId="77777777" w:rsidR="0093414A" w:rsidRPr="0025132A" w:rsidRDefault="0093414A" w:rsidP="00D91E79">
            <w:pPr>
              <w:pStyle w:val="a3"/>
              <w:jc w:val="center"/>
              <w:rPr>
                <w:rFonts w:ascii="Times New Roman" w:hAnsi="Times New Roman" w:cs="Times New Roman"/>
                <w:color w:val="000000" w:themeColor="text1"/>
                <w:sz w:val="24"/>
                <w:szCs w:val="24"/>
              </w:rPr>
            </w:pPr>
            <w:proofErr w:type="spellStart"/>
            <w:r w:rsidRPr="0025132A">
              <w:rPr>
                <w:rFonts w:ascii="Times New Roman" w:hAnsi="Times New Roman" w:cs="Times New Roman"/>
                <w:color w:val="000000" w:themeColor="text1"/>
                <w:sz w:val="24"/>
                <w:szCs w:val="24"/>
              </w:rPr>
              <w:t>млн.руб</w:t>
            </w:r>
            <w:proofErr w:type="spellEnd"/>
            <w:r w:rsidRPr="0025132A">
              <w:rPr>
                <w:rFonts w:ascii="Times New Roman" w:hAnsi="Times New Roman" w:cs="Times New Roman"/>
                <w:color w:val="000000" w:themeColor="text1"/>
                <w:sz w:val="24"/>
                <w:szCs w:val="24"/>
              </w:rPr>
              <w:t>.</w:t>
            </w:r>
          </w:p>
        </w:tc>
        <w:tc>
          <w:tcPr>
            <w:tcW w:w="1108" w:type="dxa"/>
            <w:tcBorders>
              <w:top w:val="single" w:sz="4" w:space="0" w:color="000000"/>
              <w:left w:val="nil"/>
              <w:bottom w:val="single" w:sz="4" w:space="0" w:color="000000"/>
              <w:right w:val="single" w:sz="4" w:space="0" w:color="000000"/>
            </w:tcBorders>
            <w:shd w:val="clear" w:color="auto" w:fill="auto"/>
            <w:noWrap/>
            <w:vAlign w:val="center"/>
          </w:tcPr>
          <w:p w14:paraId="352F2EC4" w14:textId="4F7A275F"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w:t>
            </w:r>
          </w:p>
        </w:tc>
        <w:tc>
          <w:tcPr>
            <w:tcW w:w="1139" w:type="dxa"/>
            <w:tcBorders>
              <w:top w:val="single" w:sz="4" w:space="0" w:color="000000"/>
              <w:left w:val="nil"/>
              <w:bottom w:val="single" w:sz="4" w:space="0" w:color="000000"/>
              <w:right w:val="single" w:sz="4" w:space="0" w:color="000000"/>
            </w:tcBorders>
            <w:shd w:val="clear" w:color="auto" w:fill="auto"/>
            <w:noWrap/>
            <w:vAlign w:val="center"/>
          </w:tcPr>
          <w:p w14:paraId="6E21E8E5" w14:textId="221373CA"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11</w:t>
            </w:r>
          </w:p>
        </w:tc>
        <w:tc>
          <w:tcPr>
            <w:tcW w:w="1134" w:type="dxa"/>
            <w:tcBorders>
              <w:top w:val="single" w:sz="4" w:space="0" w:color="000000"/>
              <w:left w:val="nil"/>
              <w:bottom w:val="single" w:sz="4" w:space="0" w:color="000000"/>
              <w:right w:val="single" w:sz="4" w:space="0" w:color="auto"/>
            </w:tcBorders>
            <w:shd w:val="clear" w:color="auto" w:fill="auto"/>
            <w:noWrap/>
            <w:vAlign w:val="center"/>
          </w:tcPr>
          <w:p w14:paraId="25F09546" w14:textId="51CBC966"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w:t>
            </w:r>
          </w:p>
        </w:tc>
        <w:tc>
          <w:tcPr>
            <w:tcW w:w="988" w:type="dxa"/>
            <w:tcBorders>
              <w:top w:val="single" w:sz="4" w:space="0" w:color="000000"/>
              <w:left w:val="single" w:sz="4" w:space="0" w:color="auto"/>
              <w:bottom w:val="single" w:sz="4" w:space="0" w:color="000000"/>
              <w:right w:val="single" w:sz="4" w:space="0" w:color="auto"/>
            </w:tcBorders>
            <w:shd w:val="clear" w:color="auto" w:fill="auto"/>
            <w:vAlign w:val="center"/>
          </w:tcPr>
          <w:p w14:paraId="199B707B" w14:textId="34F8784C"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7B36CE2F" w14:textId="1C9FA354" w:rsidR="0093414A" w:rsidRPr="0025132A" w:rsidRDefault="007C5E97" w:rsidP="00D91E79">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91</w:t>
            </w:r>
          </w:p>
        </w:tc>
      </w:tr>
    </w:tbl>
    <w:p w14:paraId="47A1E63E" w14:textId="520AE7EF" w:rsidR="000424BB" w:rsidRPr="0025132A" w:rsidRDefault="000424BB" w:rsidP="0093414A">
      <w:pPr>
        <w:pStyle w:val="a3"/>
        <w:jc w:val="both"/>
        <w:rPr>
          <w:rFonts w:ascii="Times New Roman" w:hAnsi="Times New Roman" w:cs="Times New Roman"/>
          <w:color w:val="000000" w:themeColor="text1"/>
          <w:kern w:val="2"/>
          <w:sz w:val="24"/>
          <w:szCs w:val="24"/>
        </w:rPr>
      </w:pPr>
    </w:p>
    <w:p w14:paraId="290AC1A6" w14:textId="77777777" w:rsidR="00B316AF" w:rsidRPr="0025132A" w:rsidRDefault="00B316AF" w:rsidP="00B316AF">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p>
    <w:p w14:paraId="1CB3D114" w14:textId="77777777" w:rsidR="002D3028" w:rsidRPr="0025132A" w:rsidRDefault="007B1B6D" w:rsidP="00C10271">
      <w:pPr>
        <w:pStyle w:val="2"/>
        <w:rPr>
          <w:color w:val="000000" w:themeColor="text1"/>
        </w:rPr>
      </w:pPr>
      <w:bookmarkStart w:id="45" w:name="_Ref24550333"/>
      <w:bookmarkStart w:id="46" w:name="_Ref87341794"/>
      <w:bookmarkStart w:id="47" w:name="_Toc87273404"/>
      <w:r w:rsidRPr="0025132A">
        <w:rPr>
          <w:color w:val="000000" w:themeColor="text1"/>
        </w:rPr>
        <w:t>3</w:t>
      </w:r>
      <w:r w:rsidR="005A65DC" w:rsidRPr="0025132A">
        <w:rPr>
          <w:color w:val="000000" w:themeColor="text1"/>
        </w:rPr>
        <w:t xml:space="preserve">. </w:t>
      </w:r>
      <w:r w:rsidR="002D3028" w:rsidRPr="0025132A">
        <w:rPr>
          <w:color w:val="000000" w:themeColor="text1"/>
        </w:rPr>
        <w:t>Строительство, ж</w:t>
      </w:r>
      <w:r w:rsidR="00376A4D" w:rsidRPr="0025132A">
        <w:rPr>
          <w:color w:val="000000" w:themeColor="text1"/>
        </w:rPr>
        <w:t>илищно-коммунальное хозяйство</w:t>
      </w:r>
      <w:bookmarkEnd w:id="45"/>
      <w:r w:rsidR="00E5630B" w:rsidRPr="0025132A">
        <w:rPr>
          <w:color w:val="000000" w:themeColor="text1"/>
        </w:rPr>
        <w:t>,</w:t>
      </w:r>
      <w:bookmarkEnd w:id="46"/>
      <w:r w:rsidR="00E5630B" w:rsidRPr="0025132A">
        <w:rPr>
          <w:color w:val="000000" w:themeColor="text1"/>
        </w:rPr>
        <w:t xml:space="preserve"> </w:t>
      </w:r>
    </w:p>
    <w:p w14:paraId="3968A297" w14:textId="77777777" w:rsidR="00376A4D" w:rsidRPr="0025132A" w:rsidRDefault="00E5630B" w:rsidP="00C10271">
      <w:pPr>
        <w:pStyle w:val="2"/>
        <w:rPr>
          <w:color w:val="000000" w:themeColor="text1"/>
        </w:rPr>
      </w:pPr>
      <w:r w:rsidRPr="0025132A">
        <w:rPr>
          <w:color w:val="000000" w:themeColor="text1"/>
        </w:rPr>
        <w:t>развитие дорожного хозяйства</w:t>
      </w:r>
      <w:bookmarkEnd w:id="47"/>
    </w:p>
    <w:p w14:paraId="7E3248C7" w14:textId="77777777" w:rsidR="002D3028" w:rsidRPr="0025132A" w:rsidRDefault="002D3028" w:rsidP="002D3028">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p>
    <w:p w14:paraId="438111A4" w14:textId="4420A08F" w:rsidR="00F31B55" w:rsidRPr="0025132A" w:rsidRDefault="002D3028" w:rsidP="00F31B55">
      <w:pPr>
        <w:pStyle w:val="a3"/>
        <w:jc w:val="both"/>
        <w:rPr>
          <w:rFonts w:ascii="Times New Roman" w:hAnsi="Times New Roman" w:cs="Times New Roman"/>
          <w:color w:val="000000" w:themeColor="text1"/>
          <w:sz w:val="24"/>
          <w:szCs w:val="24"/>
        </w:rPr>
      </w:pPr>
      <w:r w:rsidRPr="0025132A">
        <w:rPr>
          <w:color w:val="000000" w:themeColor="text1"/>
        </w:rPr>
        <w:tab/>
      </w:r>
      <w:r w:rsidR="00F31B55" w:rsidRPr="0025132A">
        <w:rPr>
          <w:rFonts w:ascii="Times New Roman" w:hAnsi="Times New Roman" w:cs="Times New Roman"/>
          <w:color w:val="000000" w:themeColor="text1"/>
          <w:sz w:val="24"/>
          <w:szCs w:val="24"/>
        </w:rPr>
        <w:t xml:space="preserve">В соответствии с распоряжением Правительства Удмуртской Республики об утверждении Задания по вводу в эксплуатацию жилья на территории муниципальных образований в Удмуртской Республике в 2022 году на 1 </w:t>
      </w:r>
      <w:proofErr w:type="gramStart"/>
      <w:r w:rsidR="00F31B55" w:rsidRPr="0025132A">
        <w:rPr>
          <w:rFonts w:ascii="Times New Roman" w:hAnsi="Times New Roman" w:cs="Times New Roman"/>
          <w:color w:val="000000" w:themeColor="text1"/>
          <w:sz w:val="24"/>
          <w:szCs w:val="24"/>
        </w:rPr>
        <w:t>октября  текущего</w:t>
      </w:r>
      <w:proofErr w:type="gramEnd"/>
      <w:r w:rsidR="00F31B55" w:rsidRPr="0025132A">
        <w:rPr>
          <w:rFonts w:ascii="Times New Roman" w:hAnsi="Times New Roman" w:cs="Times New Roman"/>
          <w:color w:val="000000" w:themeColor="text1"/>
          <w:sz w:val="24"/>
          <w:szCs w:val="24"/>
        </w:rPr>
        <w:t xml:space="preserve"> года введено в эксплуатацию 7785,0 кв. м индивидуального жилья, строительство которого осуществлялось индивидуальными застройщиками  собственными силами. </w:t>
      </w:r>
    </w:p>
    <w:p w14:paraId="148AECA0" w14:textId="77777777" w:rsidR="006F57EB" w:rsidRPr="0025132A" w:rsidRDefault="00F31B55" w:rsidP="006F57EB">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По сравнению с </w:t>
      </w:r>
      <w:r w:rsidR="006F57EB" w:rsidRPr="0025132A">
        <w:rPr>
          <w:rFonts w:ascii="Times New Roman" w:hAnsi="Times New Roman" w:cs="Times New Roman"/>
          <w:color w:val="000000" w:themeColor="text1"/>
          <w:sz w:val="24"/>
          <w:szCs w:val="24"/>
        </w:rPr>
        <w:t>аналогичным периодом</w:t>
      </w:r>
      <w:r w:rsidRPr="0025132A">
        <w:rPr>
          <w:rFonts w:ascii="Times New Roman" w:hAnsi="Times New Roman" w:cs="Times New Roman"/>
          <w:color w:val="000000" w:themeColor="text1"/>
          <w:sz w:val="24"/>
          <w:szCs w:val="24"/>
        </w:rPr>
        <w:t xml:space="preserve"> 2021 года количество вводимого индивидуального жилья значительно увеличилось. Всего за текущий период индивидуальными застройщиками </w:t>
      </w:r>
      <w:proofErr w:type="gramStart"/>
      <w:r w:rsidRPr="0025132A">
        <w:rPr>
          <w:rFonts w:ascii="Times New Roman" w:hAnsi="Times New Roman" w:cs="Times New Roman"/>
          <w:color w:val="000000" w:themeColor="text1"/>
          <w:sz w:val="24"/>
          <w:szCs w:val="24"/>
        </w:rPr>
        <w:t>введено  7785</w:t>
      </w:r>
      <w:proofErr w:type="gramEnd"/>
      <w:r w:rsidRPr="0025132A">
        <w:rPr>
          <w:rFonts w:ascii="Times New Roman" w:hAnsi="Times New Roman" w:cs="Times New Roman"/>
          <w:color w:val="000000" w:themeColor="text1"/>
          <w:sz w:val="24"/>
          <w:szCs w:val="24"/>
        </w:rPr>
        <w:t>,0 квадратных  метров жилья или 153,6% по отношению к аналогичному периоду 2021 года   (см. диаграмму).</w:t>
      </w:r>
      <w:r w:rsidR="006F57EB" w:rsidRPr="0025132A">
        <w:rPr>
          <w:rFonts w:ascii="Times New Roman" w:hAnsi="Times New Roman" w:cs="Times New Roman"/>
          <w:color w:val="000000" w:themeColor="text1"/>
          <w:sz w:val="24"/>
          <w:szCs w:val="24"/>
        </w:rPr>
        <w:t xml:space="preserve"> </w:t>
      </w:r>
    </w:p>
    <w:p w14:paraId="498E8909" w14:textId="4F69450D" w:rsidR="00F31B55" w:rsidRPr="0025132A" w:rsidRDefault="00F31B55" w:rsidP="006F57EB">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p>
    <w:p w14:paraId="7BA228B8" w14:textId="215A951D" w:rsidR="00F31B55" w:rsidRPr="0025132A" w:rsidRDefault="00F31B55" w:rsidP="00F31B55">
      <w:pPr>
        <w:ind w:firstLine="720"/>
        <w:jc w:val="center"/>
        <w:rPr>
          <w:rFonts w:ascii="Times New Roman" w:hAnsi="Times New Roman" w:cs="Times New Roman"/>
          <w:color w:val="000000" w:themeColor="text1"/>
          <w:sz w:val="24"/>
          <w:szCs w:val="24"/>
        </w:rPr>
      </w:pPr>
      <w:r w:rsidRPr="0025132A">
        <w:rPr>
          <w:rFonts w:ascii="Times New Roman" w:hAnsi="Times New Roman" w:cs="Times New Roman"/>
          <w:b/>
          <w:color w:val="000000" w:themeColor="text1"/>
          <w:sz w:val="24"/>
          <w:szCs w:val="24"/>
        </w:rPr>
        <w:t xml:space="preserve">Ввод в действие жилых </w:t>
      </w:r>
      <w:proofErr w:type="gramStart"/>
      <w:r w:rsidRPr="0025132A">
        <w:rPr>
          <w:rFonts w:ascii="Times New Roman" w:hAnsi="Times New Roman" w:cs="Times New Roman"/>
          <w:b/>
          <w:color w:val="000000" w:themeColor="text1"/>
          <w:sz w:val="24"/>
          <w:szCs w:val="24"/>
        </w:rPr>
        <w:t>домов  за</w:t>
      </w:r>
      <w:proofErr w:type="gramEnd"/>
      <w:r w:rsidRPr="0025132A">
        <w:rPr>
          <w:rFonts w:ascii="Times New Roman" w:hAnsi="Times New Roman" w:cs="Times New Roman"/>
          <w:b/>
          <w:color w:val="000000" w:themeColor="text1"/>
          <w:sz w:val="24"/>
          <w:szCs w:val="24"/>
        </w:rPr>
        <w:t xml:space="preserve"> 9 месяцев 2022 года, кв. м </w:t>
      </w:r>
      <w:r w:rsidRPr="0025132A">
        <w:rPr>
          <w:rFonts w:ascii="Times New Roman" w:hAnsi="Times New Roman" w:cs="Times New Roman"/>
          <w:noProof/>
          <w:color w:val="000000" w:themeColor="text1"/>
          <w:sz w:val="24"/>
          <w:szCs w:val="24"/>
        </w:rPr>
        <w:drawing>
          <wp:inline distT="0" distB="0" distL="0" distR="0" wp14:anchorId="286B9D5F" wp14:editId="34D6F272">
            <wp:extent cx="5495925" cy="1847850"/>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11B45A9" w14:textId="1D8FEC20" w:rsidR="00F31B55" w:rsidRPr="0025132A" w:rsidRDefault="006F57EB" w:rsidP="006F57EB">
      <w:pPr>
        <w:pStyle w:val="a3"/>
        <w:jc w:val="both"/>
        <w:rPr>
          <w:rFonts w:ascii="Times New Roman" w:hAnsi="Times New Roman" w:cs="Times New Roman"/>
          <w:color w:val="000000" w:themeColor="text1"/>
          <w:sz w:val="24"/>
          <w:szCs w:val="24"/>
        </w:rPr>
      </w:pPr>
      <w:r w:rsidRPr="0025132A">
        <w:rPr>
          <w:color w:val="000000" w:themeColor="text1"/>
        </w:rPr>
        <w:tab/>
      </w:r>
      <w:r w:rsidR="00F31B55" w:rsidRPr="0025132A">
        <w:rPr>
          <w:rFonts w:ascii="Times New Roman" w:hAnsi="Times New Roman" w:cs="Times New Roman"/>
          <w:color w:val="000000" w:themeColor="text1"/>
          <w:sz w:val="24"/>
          <w:szCs w:val="24"/>
        </w:rPr>
        <w:t xml:space="preserve">Лидером по вводу жилья среди муниципальных образований района </w:t>
      </w:r>
      <w:proofErr w:type="gramStart"/>
      <w:r w:rsidR="00F31B55" w:rsidRPr="0025132A">
        <w:rPr>
          <w:rFonts w:ascii="Times New Roman" w:hAnsi="Times New Roman" w:cs="Times New Roman"/>
          <w:color w:val="000000" w:themeColor="text1"/>
          <w:sz w:val="24"/>
          <w:szCs w:val="24"/>
        </w:rPr>
        <w:t>является  ТО</w:t>
      </w:r>
      <w:proofErr w:type="gramEnd"/>
      <w:r w:rsidR="00F31B55" w:rsidRPr="0025132A">
        <w:rPr>
          <w:rFonts w:ascii="Times New Roman" w:hAnsi="Times New Roman" w:cs="Times New Roman"/>
          <w:color w:val="000000" w:themeColor="text1"/>
          <w:sz w:val="24"/>
          <w:szCs w:val="24"/>
        </w:rPr>
        <w:t xml:space="preserve"> «Кезский». </w:t>
      </w:r>
    </w:p>
    <w:p w14:paraId="2E4C3911" w14:textId="59A669F2" w:rsidR="00F31B55" w:rsidRPr="0025132A" w:rsidRDefault="00F31B55" w:rsidP="006F57EB">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6F57EB" w:rsidRPr="0025132A">
        <w:rPr>
          <w:rFonts w:ascii="Times New Roman" w:hAnsi="Times New Roman" w:cs="Times New Roman"/>
          <w:color w:val="000000" w:themeColor="text1"/>
          <w:sz w:val="24"/>
          <w:szCs w:val="24"/>
        </w:rPr>
        <w:tab/>
      </w:r>
      <w:r w:rsidRPr="0025132A">
        <w:rPr>
          <w:rFonts w:ascii="Times New Roman" w:hAnsi="Times New Roman" w:cs="Times New Roman"/>
          <w:color w:val="000000" w:themeColor="text1"/>
          <w:sz w:val="24"/>
          <w:szCs w:val="24"/>
        </w:rPr>
        <w:t xml:space="preserve"> За 9 месяцев 2022 </w:t>
      </w:r>
      <w:proofErr w:type="gramStart"/>
      <w:r w:rsidRPr="0025132A">
        <w:rPr>
          <w:rFonts w:ascii="Times New Roman" w:hAnsi="Times New Roman" w:cs="Times New Roman"/>
          <w:color w:val="000000" w:themeColor="text1"/>
          <w:sz w:val="24"/>
          <w:szCs w:val="24"/>
        </w:rPr>
        <w:t>года  в</w:t>
      </w:r>
      <w:proofErr w:type="gramEnd"/>
      <w:r w:rsidRPr="0025132A">
        <w:rPr>
          <w:rFonts w:ascii="Times New Roman" w:hAnsi="Times New Roman" w:cs="Times New Roman"/>
          <w:color w:val="000000" w:themeColor="text1"/>
          <w:sz w:val="24"/>
          <w:szCs w:val="24"/>
        </w:rPr>
        <w:t xml:space="preserve"> районе в эксплуатацию введены следующие объекты:</w:t>
      </w:r>
    </w:p>
    <w:p w14:paraId="3D35FE65" w14:textId="15C98A33" w:rsidR="00F31B55" w:rsidRPr="0025132A" w:rsidRDefault="00F31B55" w:rsidP="006F57EB">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6F57EB" w:rsidRPr="0025132A">
        <w:rPr>
          <w:rFonts w:ascii="Times New Roman" w:hAnsi="Times New Roman" w:cs="Times New Roman"/>
          <w:color w:val="000000" w:themeColor="text1"/>
          <w:sz w:val="24"/>
          <w:szCs w:val="24"/>
        </w:rPr>
        <w:t>с</w:t>
      </w:r>
      <w:r w:rsidRPr="0025132A">
        <w:rPr>
          <w:rFonts w:ascii="Times New Roman" w:hAnsi="Times New Roman" w:cs="Times New Roman"/>
          <w:color w:val="000000" w:themeColor="text1"/>
          <w:sz w:val="24"/>
          <w:szCs w:val="24"/>
        </w:rPr>
        <w:t xml:space="preserve">клад по </w:t>
      </w:r>
      <w:proofErr w:type="gramStart"/>
      <w:r w:rsidRPr="0025132A">
        <w:rPr>
          <w:rFonts w:ascii="Times New Roman" w:hAnsi="Times New Roman" w:cs="Times New Roman"/>
          <w:color w:val="000000" w:themeColor="text1"/>
          <w:sz w:val="24"/>
          <w:szCs w:val="24"/>
        </w:rPr>
        <w:t>адресу  п.</w:t>
      </w:r>
      <w:proofErr w:type="gramEnd"/>
      <w:r w:rsidRPr="0025132A">
        <w:rPr>
          <w:rFonts w:ascii="Times New Roman" w:hAnsi="Times New Roman" w:cs="Times New Roman"/>
          <w:color w:val="000000" w:themeColor="text1"/>
          <w:sz w:val="24"/>
          <w:szCs w:val="24"/>
        </w:rPr>
        <w:t xml:space="preserve"> Кез, ул. Луппова, зд</w:t>
      </w:r>
      <w:r w:rsidR="006F57EB" w:rsidRPr="0025132A">
        <w:rPr>
          <w:rFonts w:ascii="Times New Roman" w:hAnsi="Times New Roman" w:cs="Times New Roman"/>
          <w:color w:val="000000" w:themeColor="text1"/>
          <w:sz w:val="24"/>
          <w:szCs w:val="24"/>
        </w:rPr>
        <w:t>ание</w:t>
      </w:r>
      <w:r w:rsidRPr="0025132A">
        <w:rPr>
          <w:rFonts w:ascii="Times New Roman" w:hAnsi="Times New Roman" w:cs="Times New Roman"/>
          <w:color w:val="000000" w:themeColor="text1"/>
          <w:sz w:val="24"/>
          <w:szCs w:val="24"/>
        </w:rPr>
        <w:t xml:space="preserve"> 15б;</w:t>
      </w:r>
    </w:p>
    <w:p w14:paraId="5B6D2B87" w14:textId="51B494A4" w:rsidR="00F31B55" w:rsidRPr="0025132A" w:rsidRDefault="00F31B55" w:rsidP="006F57EB">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lastRenderedPageBreak/>
        <w:t xml:space="preserve">- </w:t>
      </w:r>
      <w:r w:rsidR="006F57EB" w:rsidRPr="0025132A">
        <w:rPr>
          <w:rFonts w:ascii="Times New Roman" w:hAnsi="Times New Roman" w:cs="Times New Roman"/>
          <w:color w:val="000000" w:themeColor="text1"/>
          <w:sz w:val="24"/>
          <w:szCs w:val="24"/>
        </w:rPr>
        <w:t>з</w:t>
      </w:r>
      <w:r w:rsidRPr="0025132A">
        <w:rPr>
          <w:rFonts w:ascii="Times New Roman" w:hAnsi="Times New Roman" w:cs="Times New Roman"/>
          <w:color w:val="000000" w:themeColor="text1"/>
          <w:sz w:val="24"/>
          <w:szCs w:val="24"/>
        </w:rPr>
        <w:t xml:space="preserve">дание дошкольной образовательной организации с группами для детей до трех лет с пищеблоком и </w:t>
      </w:r>
      <w:proofErr w:type="gramStart"/>
      <w:r w:rsidRPr="0025132A">
        <w:rPr>
          <w:rFonts w:ascii="Times New Roman" w:hAnsi="Times New Roman" w:cs="Times New Roman"/>
          <w:color w:val="000000" w:themeColor="text1"/>
          <w:sz w:val="24"/>
          <w:szCs w:val="24"/>
        </w:rPr>
        <w:t>прачечной  по</w:t>
      </w:r>
      <w:proofErr w:type="gramEnd"/>
      <w:r w:rsidRPr="0025132A">
        <w:rPr>
          <w:rFonts w:ascii="Times New Roman" w:hAnsi="Times New Roman" w:cs="Times New Roman"/>
          <w:color w:val="000000" w:themeColor="text1"/>
          <w:sz w:val="24"/>
          <w:szCs w:val="24"/>
        </w:rPr>
        <w:t xml:space="preserve"> адресу п. Кез, ул. Ленина, </w:t>
      </w:r>
      <w:proofErr w:type="spellStart"/>
      <w:r w:rsidRPr="0025132A">
        <w:rPr>
          <w:rFonts w:ascii="Times New Roman" w:hAnsi="Times New Roman" w:cs="Times New Roman"/>
          <w:color w:val="000000" w:themeColor="text1"/>
          <w:sz w:val="24"/>
          <w:szCs w:val="24"/>
        </w:rPr>
        <w:t>зд</w:t>
      </w:r>
      <w:proofErr w:type="spellEnd"/>
      <w:r w:rsidRPr="0025132A">
        <w:rPr>
          <w:rFonts w:ascii="Times New Roman" w:hAnsi="Times New Roman" w:cs="Times New Roman"/>
          <w:color w:val="000000" w:themeColor="text1"/>
          <w:sz w:val="24"/>
          <w:szCs w:val="24"/>
        </w:rPr>
        <w:t>. 108;</w:t>
      </w:r>
    </w:p>
    <w:p w14:paraId="062BB4C9" w14:textId="68C4B4FE" w:rsidR="00F31B55" w:rsidRPr="0025132A" w:rsidRDefault="00F31B55" w:rsidP="006F57EB">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6F57EB" w:rsidRPr="0025132A">
        <w:rPr>
          <w:rFonts w:ascii="Times New Roman" w:hAnsi="Times New Roman" w:cs="Times New Roman"/>
          <w:color w:val="000000" w:themeColor="text1"/>
          <w:sz w:val="24"/>
          <w:szCs w:val="24"/>
        </w:rPr>
        <w:t>р</w:t>
      </w:r>
      <w:r w:rsidRPr="0025132A">
        <w:rPr>
          <w:rFonts w:ascii="Times New Roman" w:hAnsi="Times New Roman" w:cs="Times New Roman"/>
          <w:color w:val="000000" w:themeColor="text1"/>
          <w:sz w:val="24"/>
          <w:szCs w:val="24"/>
        </w:rPr>
        <w:t xml:space="preserve">еконструкция ВЛ-10 </w:t>
      </w:r>
      <w:proofErr w:type="spellStart"/>
      <w:r w:rsidRPr="0025132A">
        <w:rPr>
          <w:rFonts w:ascii="Times New Roman" w:hAnsi="Times New Roman" w:cs="Times New Roman"/>
          <w:color w:val="000000" w:themeColor="text1"/>
          <w:sz w:val="24"/>
          <w:szCs w:val="24"/>
        </w:rPr>
        <w:t>кВ</w:t>
      </w:r>
      <w:proofErr w:type="spellEnd"/>
      <w:r w:rsidRPr="0025132A">
        <w:rPr>
          <w:rFonts w:ascii="Times New Roman" w:hAnsi="Times New Roman" w:cs="Times New Roman"/>
          <w:color w:val="000000" w:themeColor="text1"/>
          <w:sz w:val="24"/>
          <w:szCs w:val="24"/>
        </w:rPr>
        <w:t xml:space="preserve"> ф. 1 ПС Кез-Тяга от опоры №54 на территории ПП «Кезский сырзавод» с заменой кабеля по адресу п. Кез, ул. Механизаторов, д. 2;</w:t>
      </w:r>
    </w:p>
    <w:p w14:paraId="55C33538" w14:textId="1581330C" w:rsidR="00F31B55" w:rsidRPr="0025132A" w:rsidRDefault="00F31B55" w:rsidP="006F57EB">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E65951" w:rsidRPr="0025132A">
        <w:rPr>
          <w:rFonts w:ascii="Times New Roman" w:hAnsi="Times New Roman" w:cs="Times New Roman"/>
          <w:color w:val="000000" w:themeColor="text1"/>
          <w:sz w:val="24"/>
          <w:szCs w:val="24"/>
        </w:rPr>
        <w:t>с</w:t>
      </w:r>
      <w:r w:rsidRPr="0025132A">
        <w:rPr>
          <w:rFonts w:ascii="Times New Roman" w:hAnsi="Times New Roman" w:cs="Times New Roman"/>
          <w:color w:val="000000" w:themeColor="text1"/>
          <w:sz w:val="24"/>
          <w:szCs w:val="24"/>
        </w:rPr>
        <w:t xml:space="preserve">троительство очистных сооружений канализации ЦРБ и микрорайона больничного городка в п. Кез: 1 этап – строительство трансформаторной </w:t>
      </w:r>
      <w:proofErr w:type="gramStart"/>
      <w:r w:rsidRPr="0025132A">
        <w:rPr>
          <w:rFonts w:ascii="Times New Roman" w:hAnsi="Times New Roman" w:cs="Times New Roman"/>
          <w:color w:val="000000" w:themeColor="text1"/>
          <w:sz w:val="24"/>
          <w:szCs w:val="24"/>
        </w:rPr>
        <w:t>площадки  по</w:t>
      </w:r>
      <w:proofErr w:type="gramEnd"/>
      <w:r w:rsidRPr="0025132A">
        <w:rPr>
          <w:rFonts w:ascii="Times New Roman" w:hAnsi="Times New Roman" w:cs="Times New Roman"/>
          <w:color w:val="000000" w:themeColor="text1"/>
          <w:sz w:val="24"/>
          <w:szCs w:val="24"/>
        </w:rPr>
        <w:t xml:space="preserve"> адресу п. Кез, ул. Интернациональная, сооружение 1б;</w:t>
      </w:r>
    </w:p>
    <w:p w14:paraId="3CDD9A02" w14:textId="2C840F21" w:rsidR="00F31B55" w:rsidRPr="0025132A" w:rsidRDefault="00F31B55" w:rsidP="006F57EB">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E65951" w:rsidRPr="0025132A">
        <w:rPr>
          <w:rFonts w:ascii="Times New Roman" w:hAnsi="Times New Roman" w:cs="Times New Roman"/>
          <w:color w:val="000000" w:themeColor="text1"/>
          <w:sz w:val="24"/>
          <w:szCs w:val="24"/>
        </w:rPr>
        <w:t>с</w:t>
      </w:r>
      <w:r w:rsidRPr="0025132A">
        <w:rPr>
          <w:rFonts w:ascii="Times New Roman" w:hAnsi="Times New Roman" w:cs="Times New Roman"/>
          <w:color w:val="000000" w:themeColor="text1"/>
          <w:sz w:val="24"/>
          <w:szCs w:val="24"/>
        </w:rPr>
        <w:t>клад по адресу п. Кез, ул. Герцена, зд</w:t>
      </w:r>
      <w:r w:rsidR="00E65951" w:rsidRPr="0025132A">
        <w:rPr>
          <w:rFonts w:ascii="Times New Roman" w:hAnsi="Times New Roman" w:cs="Times New Roman"/>
          <w:color w:val="000000" w:themeColor="text1"/>
          <w:sz w:val="24"/>
          <w:szCs w:val="24"/>
        </w:rPr>
        <w:t>ание</w:t>
      </w:r>
      <w:r w:rsidRPr="0025132A">
        <w:rPr>
          <w:rFonts w:ascii="Times New Roman" w:hAnsi="Times New Roman" w:cs="Times New Roman"/>
          <w:color w:val="000000" w:themeColor="text1"/>
          <w:sz w:val="24"/>
          <w:szCs w:val="24"/>
        </w:rPr>
        <w:t xml:space="preserve"> 18г;</w:t>
      </w:r>
    </w:p>
    <w:p w14:paraId="1C6A1173" w14:textId="614536F6" w:rsidR="00F31B55" w:rsidRPr="0025132A" w:rsidRDefault="00F31B55" w:rsidP="006F57EB">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E65951" w:rsidRPr="0025132A">
        <w:rPr>
          <w:rFonts w:ascii="Times New Roman" w:hAnsi="Times New Roman" w:cs="Times New Roman"/>
          <w:color w:val="000000" w:themeColor="text1"/>
          <w:sz w:val="24"/>
          <w:szCs w:val="24"/>
        </w:rPr>
        <w:tab/>
      </w:r>
      <w:r w:rsidRPr="0025132A">
        <w:rPr>
          <w:rFonts w:ascii="Times New Roman" w:hAnsi="Times New Roman" w:cs="Times New Roman"/>
          <w:color w:val="000000" w:themeColor="text1"/>
          <w:sz w:val="24"/>
          <w:szCs w:val="24"/>
        </w:rPr>
        <w:t xml:space="preserve">За 9 месяцев 2022 </w:t>
      </w:r>
      <w:proofErr w:type="gramStart"/>
      <w:r w:rsidRPr="0025132A">
        <w:rPr>
          <w:rFonts w:ascii="Times New Roman" w:hAnsi="Times New Roman" w:cs="Times New Roman"/>
          <w:color w:val="000000" w:themeColor="text1"/>
          <w:sz w:val="24"/>
          <w:szCs w:val="24"/>
        </w:rPr>
        <w:t>года  предоставлено</w:t>
      </w:r>
      <w:proofErr w:type="gramEnd"/>
      <w:r w:rsidRPr="0025132A">
        <w:rPr>
          <w:rFonts w:ascii="Times New Roman" w:hAnsi="Times New Roman" w:cs="Times New Roman"/>
          <w:color w:val="000000" w:themeColor="text1"/>
          <w:sz w:val="24"/>
          <w:szCs w:val="24"/>
        </w:rPr>
        <w:t xml:space="preserve"> муниципальных услуг:</w:t>
      </w:r>
    </w:p>
    <w:p w14:paraId="2C2C30A3" w14:textId="1F9932FF"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F31B55" w:rsidRPr="0025132A">
        <w:rPr>
          <w:rFonts w:ascii="Times New Roman" w:hAnsi="Times New Roman" w:cs="Times New Roman"/>
          <w:color w:val="000000" w:themeColor="text1"/>
          <w:sz w:val="24"/>
          <w:szCs w:val="24"/>
        </w:rPr>
        <w:t xml:space="preserve"> «Предоставление градостроительного плана земельного участка» -</w:t>
      </w:r>
      <w:r w:rsidR="00F31B55" w:rsidRPr="0025132A">
        <w:rPr>
          <w:rFonts w:ascii="Times New Roman" w:hAnsi="Times New Roman" w:cs="Times New Roman"/>
          <w:b/>
          <w:color w:val="000000" w:themeColor="text1"/>
          <w:sz w:val="24"/>
          <w:szCs w:val="24"/>
        </w:rPr>
        <w:t xml:space="preserve"> 27</w:t>
      </w:r>
      <w:r w:rsidR="00F31B55" w:rsidRPr="0025132A">
        <w:rPr>
          <w:rFonts w:ascii="Times New Roman" w:hAnsi="Times New Roman" w:cs="Times New Roman"/>
          <w:color w:val="000000" w:themeColor="text1"/>
          <w:sz w:val="24"/>
          <w:szCs w:val="24"/>
        </w:rPr>
        <w:t xml:space="preserve"> планов;</w:t>
      </w:r>
    </w:p>
    <w:p w14:paraId="3652981C" w14:textId="55D8A956"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F31B55" w:rsidRPr="0025132A">
        <w:rPr>
          <w:rFonts w:ascii="Times New Roman" w:hAnsi="Times New Roman" w:cs="Times New Roman"/>
          <w:color w:val="000000" w:themeColor="text1"/>
          <w:sz w:val="24"/>
          <w:szCs w:val="24"/>
        </w:rPr>
        <w:t xml:space="preserve"> «Предоставление разрешения на строительство—</w:t>
      </w:r>
      <w:r w:rsidR="00F31B55" w:rsidRPr="0025132A">
        <w:rPr>
          <w:rFonts w:ascii="Times New Roman" w:hAnsi="Times New Roman" w:cs="Times New Roman"/>
          <w:b/>
          <w:color w:val="000000" w:themeColor="text1"/>
          <w:sz w:val="24"/>
          <w:szCs w:val="24"/>
        </w:rPr>
        <w:t>16</w:t>
      </w:r>
      <w:r w:rsidR="00F31B55" w:rsidRPr="0025132A">
        <w:rPr>
          <w:rFonts w:ascii="Times New Roman" w:hAnsi="Times New Roman" w:cs="Times New Roman"/>
          <w:color w:val="000000" w:themeColor="text1"/>
          <w:sz w:val="24"/>
          <w:szCs w:val="24"/>
        </w:rPr>
        <w:t xml:space="preserve"> разрешений;</w:t>
      </w:r>
    </w:p>
    <w:p w14:paraId="19A23B2C" w14:textId="0CA476D5"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F31B55" w:rsidRPr="0025132A">
        <w:rPr>
          <w:rFonts w:ascii="Times New Roman" w:hAnsi="Times New Roman" w:cs="Times New Roman"/>
          <w:color w:val="000000" w:themeColor="text1"/>
          <w:sz w:val="24"/>
          <w:szCs w:val="24"/>
        </w:rPr>
        <w:t xml:space="preserve"> «Предоставление разрешения на ввод </w:t>
      </w:r>
      <w:proofErr w:type="gramStart"/>
      <w:r w:rsidR="00F31B55" w:rsidRPr="0025132A">
        <w:rPr>
          <w:rFonts w:ascii="Times New Roman" w:hAnsi="Times New Roman" w:cs="Times New Roman"/>
          <w:color w:val="000000" w:themeColor="text1"/>
          <w:sz w:val="24"/>
          <w:szCs w:val="24"/>
        </w:rPr>
        <w:t>объекта  в</w:t>
      </w:r>
      <w:proofErr w:type="gramEnd"/>
      <w:r w:rsidR="00F31B55" w:rsidRPr="0025132A">
        <w:rPr>
          <w:rFonts w:ascii="Times New Roman" w:hAnsi="Times New Roman" w:cs="Times New Roman"/>
          <w:color w:val="000000" w:themeColor="text1"/>
          <w:sz w:val="24"/>
          <w:szCs w:val="24"/>
        </w:rPr>
        <w:t xml:space="preserve"> эксплуатацию» - </w:t>
      </w:r>
      <w:r w:rsidR="00F31B55" w:rsidRPr="0025132A">
        <w:rPr>
          <w:rFonts w:ascii="Times New Roman" w:hAnsi="Times New Roman" w:cs="Times New Roman"/>
          <w:b/>
          <w:color w:val="000000" w:themeColor="text1"/>
          <w:sz w:val="24"/>
          <w:szCs w:val="24"/>
        </w:rPr>
        <w:t>8</w:t>
      </w:r>
      <w:r w:rsidR="00F31B55" w:rsidRPr="0025132A">
        <w:rPr>
          <w:rFonts w:ascii="Times New Roman" w:hAnsi="Times New Roman" w:cs="Times New Roman"/>
          <w:color w:val="000000" w:themeColor="text1"/>
          <w:sz w:val="24"/>
          <w:szCs w:val="24"/>
        </w:rPr>
        <w:t xml:space="preserve"> разрешений;</w:t>
      </w:r>
    </w:p>
    <w:p w14:paraId="7FC4C805" w14:textId="4544DE90"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F31B55" w:rsidRPr="0025132A">
        <w:rPr>
          <w:rFonts w:ascii="Times New Roman" w:hAnsi="Times New Roman" w:cs="Times New Roman"/>
          <w:color w:val="000000" w:themeColor="text1"/>
          <w:sz w:val="24"/>
          <w:szCs w:val="24"/>
        </w:rPr>
        <w:t xml:space="preserve"> «Прием документов, необходимых для согласования перевода жилого помещения </w:t>
      </w:r>
      <w:proofErr w:type="gramStart"/>
      <w:r w:rsidR="00F31B55" w:rsidRPr="0025132A">
        <w:rPr>
          <w:rFonts w:ascii="Times New Roman" w:hAnsi="Times New Roman" w:cs="Times New Roman"/>
          <w:color w:val="000000" w:themeColor="text1"/>
          <w:sz w:val="24"/>
          <w:szCs w:val="24"/>
        </w:rPr>
        <w:t>в нежилое или нежилого помещения</w:t>
      </w:r>
      <w:proofErr w:type="gramEnd"/>
      <w:r w:rsidR="00F31B55" w:rsidRPr="0025132A">
        <w:rPr>
          <w:rFonts w:ascii="Times New Roman" w:hAnsi="Times New Roman" w:cs="Times New Roman"/>
          <w:color w:val="000000" w:themeColor="text1"/>
          <w:sz w:val="24"/>
          <w:szCs w:val="24"/>
        </w:rPr>
        <w:t xml:space="preserve"> в жилое, а также выдача соответствующих решений о переводе или об отказе в переводе» - </w:t>
      </w:r>
      <w:r w:rsidR="00F31B55" w:rsidRPr="0025132A">
        <w:rPr>
          <w:rFonts w:ascii="Times New Roman" w:hAnsi="Times New Roman" w:cs="Times New Roman"/>
          <w:b/>
          <w:color w:val="000000" w:themeColor="text1"/>
          <w:sz w:val="24"/>
          <w:szCs w:val="24"/>
        </w:rPr>
        <w:t>2</w:t>
      </w:r>
      <w:r w:rsidR="00F31B55" w:rsidRPr="0025132A">
        <w:rPr>
          <w:rFonts w:ascii="Times New Roman" w:hAnsi="Times New Roman" w:cs="Times New Roman"/>
          <w:color w:val="000000" w:themeColor="text1"/>
          <w:sz w:val="24"/>
          <w:szCs w:val="24"/>
        </w:rPr>
        <w:t xml:space="preserve"> решений;</w:t>
      </w:r>
    </w:p>
    <w:p w14:paraId="3B3A5B22" w14:textId="1E512E72"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F31B55" w:rsidRPr="0025132A">
        <w:rPr>
          <w:rFonts w:ascii="Times New Roman" w:hAnsi="Times New Roman" w:cs="Times New Roman"/>
          <w:color w:val="000000" w:themeColor="text1"/>
          <w:sz w:val="24"/>
          <w:szCs w:val="24"/>
        </w:rPr>
        <w:t xml:space="preserve">«Прием документов, необходимых для согласования перепланировки и (или) переустройства жилого помещения, а также выдача соответствующих решений о согласовании или об отказе» - </w:t>
      </w:r>
      <w:r w:rsidR="00F31B55" w:rsidRPr="0025132A">
        <w:rPr>
          <w:rFonts w:ascii="Times New Roman" w:hAnsi="Times New Roman" w:cs="Times New Roman"/>
          <w:b/>
          <w:color w:val="000000" w:themeColor="text1"/>
          <w:sz w:val="24"/>
          <w:szCs w:val="24"/>
        </w:rPr>
        <w:t>4</w:t>
      </w:r>
      <w:r w:rsidR="00F31B55" w:rsidRPr="0025132A">
        <w:rPr>
          <w:rFonts w:ascii="Times New Roman" w:hAnsi="Times New Roman" w:cs="Times New Roman"/>
          <w:color w:val="000000" w:themeColor="text1"/>
          <w:sz w:val="24"/>
          <w:szCs w:val="24"/>
        </w:rPr>
        <w:t xml:space="preserve"> решений;</w:t>
      </w:r>
    </w:p>
    <w:p w14:paraId="48C6EFCF" w14:textId="2B6F9DFD"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F31B55" w:rsidRPr="0025132A">
        <w:rPr>
          <w:rFonts w:ascii="Times New Roman" w:hAnsi="Times New Roman" w:cs="Times New Roman"/>
          <w:color w:val="000000" w:themeColor="text1"/>
          <w:sz w:val="24"/>
          <w:szCs w:val="24"/>
        </w:rPr>
        <w:t>«Признание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w:t>
      </w:r>
      <w:r w:rsidR="00F31B55" w:rsidRPr="0025132A">
        <w:rPr>
          <w:rFonts w:ascii="Times New Roman" w:hAnsi="Times New Roman" w:cs="Times New Roman"/>
          <w:b/>
          <w:color w:val="000000" w:themeColor="text1"/>
          <w:sz w:val="24"/>
          <w:szCs w:val="24"/>
        </w:rPr>
        <w:t xml:space="preserve"> 3 </w:t>
      </w:r>
      <w:r w:rsidR="00F31B55" w:rsidRPr="0025132A">
        <w:rPr>
          <w:rFonts w:ascii="Times New Roman" w:hAnsi="Times New Roman" w:cs="Times New Roman"/>
          <w:color w:val="000000" w:themeColor="text1"/>
          <w:sz w:val="24"/>
          <w:szCs w:val="24"/>
        </w:rPr>
        <w:t>акта;</w:t>
      </w:r>
    </w:p>
    <w:p w14:paraId="12EAA47B" w14:textId="740CACD4"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F31B55" w:rsidRPr="0025132A">
        <w:rPr>
          <w:rFonts w:ascii="Times New Roman" w:hAnsi="Times New Roman" w:cs="Times New Roman"/>
          <w:color w:val="000000" w:themeColor="text1"/>
          <w:sz w:val="24"/>
          <w:szCs w:val="24"/>
        </w:rPr>
        <w:t xml:space="preserve">«Утверждение схемы расположения земельного участка на кадастровом плане или кадастровой карте соответствующей территории» - утверждено </w:t>
      </w:r>
      <w:r w:rsidR="00F31B55" w:rsidRPr="0025132A">
        <w:rPr>
          <w:rFonts w:ascii="Times New Roman" w:hAnsi="Times New Roman" w:cs="Times New Roman"/>
          <w:b/>
          <w:color w:val="000000" w:themeColor="text1"/>
          <w:sz w:val="24"/>
          <w:szCs w:val="24"/>
        </w:rPr>
        <w:t>111 схем</w:t>
      </w:r>
      <w:r w:rsidR="00F31B55" w:rsidRPr="0025132A">
        <w:rPr>
          <w:rFonts w:ascii="Times New Roman" w:hAnsi="Times New Roman" w:cs="Times New Roman"/>
          <w:color w:val="000000" w:themeColor="text1"/>
          <w:sz w:val="24"/>
          <w:szCs w:val="24"/>
        </w:rPr>
        <w:t>;</w:t>
      </w:r>
    </w:p>
    <w:p w14:paraId="4EB4B2B6" w14:textId="254F2A84"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F31B55" w:rsidRPr="0025132A">
        <w:rPr>
          <w:rFonts w:ascii="Times New Roman" w:hAnsi="Times New Roman" w:cs="Times New Roman"/>
          <w:color w:val="000000" w:themeColor="text1"/>
          <w:sz w:val="24"/>
          <w:szCs w:val="24"/>
        </w:rPr>
        <w:t xml:space="preserve">«Прием заявлений, документов, а также постановка граждан на учет в качестве нуждающихся в жилых помещениях» - поставлено на учет </w:t>
      </w:r>
      <w:r w:rsidR="00F31B55" w:rsidRPr="0025132A">
        <w:rPr>
          <w:rFonts w:ascii="Times New Roman" w:hAnsi="Times New Roman" w:cs="Times New Roman"/>
          <w:b/>
          <w:color w:val="000000" w:themeColor="text1"/>
          <w:sz w:val="24"/>
          <w:szCs w:val="24"/>
        </w:rPr>
        <w:t>16 семей</w:t>
      </w:r>
      <w:r w:rsidR="00F31B55" w:rsidRPr="0025132A">
        <w:rPr>
          <w:rFonts w:ascii="Times New Roman" w:hAnsi="Times New Roman" w:cs="Times New Roman"/>
          <w:color w:val="000000" w:themeColor="text1"/>
          <w:sz w:val="24"/>
          <w:szCs w:val="24"/>
        </w:rPr>
        <w:t>;</w:t>
      </w:r>
    </w:p>
    <w:p w14:paraId="0538DA85" w14:textId="76A74532"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F31B55" w:rsidRPr="0025132A">
        <w:rPr>
          <w:rFonts w:ascii="Times New Roman" w:hAnsi="Times New Roman" w:cs="Times New Roman"/>
          <w:color w:val="000000" w:themeColor="text1"/>
          <w:sz w:val="24"/>
          <w:szCs w:val="24"/>
        </w:rPr>
        <w:t xml:space="preserve">«Принятие решений о признании (непризнании) граждан малоимущими для принятия их на учет в качестве нуждающихся в жилых помещениях» - </w:t>
      </w:r>
      <w:r w:rsidR="00F31B55" w:rsidRPr="0025132A">
        <w:rPr>
          <w:rFonts w:ascii="Times New Roman" w:hAnsi="Times New Roman" w:cs="Times New Roman"/>
          <w:b/>
          <w:color w:val="000000" w:themeColor="text1"/>
          <w:sz w:val="24"/>
          <w:szCs w:val="24"/>
        </w:rPr>
        <w:t>1</w:t>
      </w:r>
      <w:r w:rsidR="00F31B55" w:rsidRPr="0025132A">
        <w:rPr>
          <w:rFonts w:ascii="Times New Roman" w:hAnsi="Times New Roman" w:cs="Times New Roman"/>
          <w:color w:val="000000" w:themeColor="text1"/>
          <w:sz w:val="24"/>
          <w:szCs w:val="24"/>
        </w:rPr>
        <w:t>;</w:t>
      </w:r>
    </w:p>
    <w:p w14:paraId="06196914" w14:textId="76CBD03C"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F31B55" w:rsidRPr="0025132A">
        <w:rPr>
          <w:rFonts w:ascii="Times New Roman" w:hAnsi="Times New Roman" w:cs="Times New Roman"/>
          <w:color w:val="000000" w:themeColor="text1"/>
          <w:sz w:val="24"/>
          <w:szCs w:val="24"/>
        </w:rPr>
        <w:t xml:space="preserve"> «Заключение с </w:t>
      </w:r>
      <w:proofErr w:type="gramStart"/>
      <w:r w:rsidR="00F31B55" w:rsidRPr="0025132A">
        <w:rPr>
          <w:rFonts w:ascii="Times New Roman" w:hAnsi="Times New Roman" w:cs="Times New Roman"/>
          <w:color w:val="000000" w:themeColor="text1"/>
          <w:sz w:val="24"/>
          <w:szCs w:val="24"/>
        </w:rPr>
        <w:t>гражданами  договоров</w:t>
      </w:r>
      <w:proofErr w:type="gramEnd"/>
      <w:r w:rsidR="00F31B55" w:rsidRPr="0025132A">
        <w:rPr>
          <w:rFonts w:ascii="Times New Roman" w:hAnsi="Times New Roman" w:cs="Times New Roman"/>
          <w:color w:val="000000" w:themeColor="text1"/>
          <w:sz w:val="24"/>
          <w:szCs w:val="24"/>
        </w:rPr>
        <w:t xml:space="preserve"> социального найма жилых помещений» - </w:t>
      </w:r>
      <w:r w:rsidR="00F31B55" w:rsidRPr="0025132A">
        <w:rPr>
          <w:rFonts w:ascii="Times New Roman" w:hAnsi="Times New Roman" w:cs="Times New Roman"/>
          <w:b/>
          <w:color w:val="000000" w:themeColor="text1"/>
          <w:sz w:val="24"/>
          <w:szCs w:val="24"/>
        </w:rPr>
        <w:t>1</w:t>
      </w:r>
      <w:r w:rsidR="00F31B55" w:rsidRPr="0025132A">
        <w:rPr>
          <w:rFonts w:ascii="Times New Roman" w:hAnsi="Times New Roman" w:cs="Times New Roman"/>
          <w:color w:val="000000" w:themeColor="text1"/>
          <w:sz w:val="24"/>
          <w:szCs w:val="24"/>
        </w:rPr>
        <w:t>;</w:t>
      </w:r>
    </w:p>
    <w:p w14:paraId="17E0D259" w14:textId="57334F56"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F31B55" w:rsidRPr="0025132A">
        <w:rPr>
          <w:rFonts w:ascii="Times New Roman" w:hAnsi="Times New Roman" w:cs="Times New Roman"/>
          <w:color w:val="000000" w:themeColor="text1"/>
          <w:sz w:val="24"/>
          <w:szCs w:val="24"/>
        </w:rPr>
        <w:t xml:space="preserve">«Заключение с гражданами договоров найма специализированных жилых помещений» - </w:t>
      </w:r>
      <w:r w:rsidR="00F31B55" w:rsidRPr="0025132A">
        <w:rPr>
          <w:rFonts w:ascii="Times New Roman" w:hAnsi="Times New Roman" w:cs="Times New Roman"/>
          <w:b/>
          <w:color w:val="000000" w:themeColor="text1"/>
          <w:sz w:val="24"/>
          <w:szCs w:val="24"/>
        </w:rPr>
        <w:t>5</w:t>
      </w:r>
      <w:r w:rsidR="00F31B55" w:rsidRPr="0025132A">
        <w:rPr>
          <w:rFonts w:ascii="Times New Roman" w:hAnsi="Times New Roman" w:cs="Times New Roman"/>
          <w:color w:val="000000" w:themeColor="text1"/>
          <w:sz w:val="24"/>
          <w:szCs w:val="24"/>
        </w:rPr>
        <w:t>;</w:t>
      </w:r>
    </w:p>
    <w:p w14:paraId="3D996EED" w14:textId="3AA7B6E3"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F31B55" w:rsidRPr="0025132A">
        <w:rPr>
          <w:rFonts w:ascii="Times New Roman" w:hAnsi="Times New Roman" w:cs="Times New Roman"/>
          <w:color w:val="000000" w:themeColor="text1"/>
          <w:sz w:val="24"/>
          <w:szCs w:val="24"/>
        </w:rPr>
        <w:t xml:space="preserve"> «Предоставление разрешения на осуществление земляных работ» - </w:t>
      </w:r>
      <w:r w:rsidR="00F31B55" w:rsidRPr="0025132A">
        <w:rPr>
          <w:rFonts w:ascii="Times New Roman" w:hAnsi="Times New Roman" w:cs="Times New Roman"/>
          <w:b/>
          <w:color w:val="000000" w:themeColor="text1"/>
          <w:sz w:val="24"/>
          <w:szCs w:val="24"/>
        </w:rPr>
        <w:t>335</w:t>
      </w:r>
      <w:r w:rsidR="00F31B55" w:rsidRPr="0025132A">
        <w:rPr>
          <w:rFonts w:ascii="Times New Roman" w:hAnsi="Times New Roman" w:cs="Times New Roman"/>
          <w:color w:val="000000" w:themeColor="text1"/>
          <w:sz w:val="24"/>
          <w:szCs w:val="24"/>
        </w:rPr>
        <w:t xml:space="preserve"> разрешений;</w:t>
      </w:r>
    </w:p>
    <w:p w14:paraId="1B5466A4" w14:textId="06926429" w:rsidR="00F31B55" w:rsidRPr="0025132A" w:rsidRDefault="00E65951" w:rsidP="00E65951">
      <w:pPr>
        <w:pStyle w:val="a3"/>
        <w:ind w:firstLine="708"/>
        <w:jc w:val="both"/>
        <w:rPr>
          <w:rFonts w:ascii="Times New Roman" w:hAnsi="Times New Roman" w:cs="Times New Roman"/>
          <w:b/>
          <w:color w:val="000000" w:themeColor="text1"/>
          <w:sz w:val="24"/>
          <w:szCs w:val="24"/>
        </w:rPr>
      </w:pPr>
      <w:r w:rsidRPr="0025132A">
        <w:rPr>
          <w:rFonts w:ascii="Times New Roman" w:hAnsi="Times New Roman" w:cs="Times New Roman"/>
          <w:color w:val="000000" w:themeColor="text1"/>
          <w:sz w:val="24"/>
          <w:szCs w:val="24"/>
        </w:rPr>
        <w:t>-</w:t>
      </w:r>
      <w:r w:rsidR="00F31B55" w:rsidRPr="0025132A">
        <w:rPr>
          <w:rFonts w:ascii="Times New Roman" w:hAnsi="Times New Roman" w:cs="Times New Roman"/>
          <w:color w:val="000000" w:themeColor="text1"/>
          <w:sz w:val="24"/>
          <w:szCs w:val="24"/>
        </w:rPr>
        <w:t xml:space="preserve"> «Выдача уведомления о соответствии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 -</w:t>
      </w:r>
      <w:r w:rsidR="00F31B55" w:rsidRPr="0025132A">
        <w:rPr>
          <w:rFonts w:ascii="Times New Roman" w:hAnsi="Times New Roman" w:cs="Times New Roman"/>
          <w:b/>
          <w:color w:val="000000" w:themeColor="text1"/>
          <w:sz w:val="24"/>
          <w:szCs w:val="24"/>
        </w:rPr>
        <w:t xml:space="preserve"> 66;</w:t>
      </w:r>
    </w:p>
    <w:p w14:paraId="0FF26EAF" w14:textId="130CAC93" w:rsidR="00F31B55" w:rsidRPr="0025132A" w:rsidRDefault="00E65951" w:rsidP="00E65951">
      <w:pPr>
        <w:pStyle w:val="a3"/>
        <w:ind w:firstLine="708"/>
        <w:jc w:val="both"/>
        <w:rPr>
          <w:rFonts w:ascii="Times New Roman" w:hAnsi="Times New Roman" w:cs="Times New Roman"/>
          <w:b/>
          <w:color w:val="000000" w:themeColor="text1"/>
          <w:sz w:val="24"/>
          <w:szCs w:val="24"/>
        </w:rPr>
      </w:pPr>
      <w:r w:rsidRPr="0025132A">
        <w:rPr>
          <w:rFonts w:ascii="Times New Roman" w:hAnsi="Times New Roman" w:cs="Times New Roman"/>
          <w:color w:val="000000" w:themeColor="text1"/>
          <w:sz w:val="24"/>
          <w:szCs w:val="24"/>
        </w:rPr>
        <w:t>-</w:t>
      </w:r>
      <w:r w:rsidR="00F31B55" w:rsidRPr="0025132A">
        <w:rPr>
          <w:rFonts w:ascii="Times New Roman" w:hAnsi="Times New Roman" w:cs="Times New Roman"/>
          <w:color w:val="000000" w:themeColor="text1"/>
          <w:sz w:val="24"/>
          <w:szCs w:val="24"/>
        </w:rPr>
        <w:t xml:space="preserve">«Выдача </w:t>
      </w:r>
      <w:proofErr w:type="gramStart"/>
      <w:r w:rsidR="00F31B55" w:rsidRPr="0025132A">
        <w:rPr>
          <w:rFonts w:ascii="Times New Roman" w:hAnsi="Times New Roman" w:cs="Times New Roman"/>
          <w:color w:val="000000" w:themeColor="text1"/>
          <w:sz w:val="24"/>
          <w:szCs w:val="24"/>
        </w:rPr>
        <w:t>уведомления  о</w:t>
      </w:r>
      <w:proofErr w:type="gramEnd"/>
      <w:r w:rsidR="00F31B55" w:rsidRPr="0025132A">
        <w:rPr>
          <w:rFonts w:ascii="Times New Roman" w:hAnsi="Times New Roman" w:cs="Times New Roman"/>
          <w:color w:val="000000" w:themeColor="text1"/>
          <w:sz w:val="24"/>
          <w:szCs w:val="24"/>
        </w:rPr>
        <w:t xml:space="preserve"> соответствии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sidR="00F31B55" w:rsidRPr="0025132A">
        <w:rPr>
          <w:rFonts w:ascii="Times New Roman" w:hAnsi="Times New Roman" w:cs="Times New Roman"/>
          <w:b/>
          <w:color w:val="000000" w:themeColor="text1"/>
          <w:sz w:val="24"/>
          <w:szCs w:val="24"/>
        </w:rPr>
        <w:t>-3;</w:t>
      </w:r>
    </w:p>
    <w:p w14:paraId="79041952" w14:textId="1386C361" w:rsidR="00F31B55" w:rsidRPr="0025132A" w:rsidRDefault="00F31B55" w:rsidP="00E65951">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p>
    <w:p w14:paraId="2D4C5CF8" w14:textId="77777777" w:rsidR="00F31B55" w:rsidRPr="0025132A" w:rsidRDefault="00F31B55" w:rsidP="00F31B55">
      <w:pPr>
        <w:jc w:val="center"/>
        <w:rPr>
          <w:rFonts w:ascii="Times New Roman" w:hAnsi="Times New Roman" w:cs="Times New Roman"/>
          <w:b/>
          <w:color w:val="000000" w:themeColor="text1"/>
          <w:sz w:val="24"/>
          <w:szCs w:val="24"/>
          <w:u w:val="single"/>
        </w:rPr>
      </w:pPr>
      <w:r w:rsidRPr="0025132A">
        <w:rPr>
          <w:rFonts w:ascii="Times New Roman" w:hAnsi="Times New Roman" w:cs="Times New Roman"/>
          <w:b/>
          <w:color w:val="000000" w:themeColor="text1"/>
          <w:sz w:val="24"/>
          <w:szCs w:val="24"/>
          <w:u w:val="single"/>
        </w:rPr>
        <w:t>Проведение эффективной политики в области градостроительства в сельских поселениях</w:t>
      </w:r>
    </w:p>
    <w:p w14:paraId="7D017D41" w14:textId="77777777" w:rsidR="00F31B55" w:rsidRPr="0025132A" w:rsidRDefault="00F31B55" w:rsidP="00E65951">
      <w:pPr>
        <w:pStyle w:val="a3"/>
        <w:jc w:val="center"/>
        <w:rPr>
          <w:rFonts w:ascii="Times New Roman" w:eastAsia="Calibri" w:hAnsi="Times New Roman" w:cs="Times New Roman"/>
          <w:color w:val="000000" w:themeColor="text1"/>
          <w:sz w:val="24"/>
          <w:szCs w:val="24"/>
        </w:rPr>
      </w:pPr>
      <w:r w:rsidRPr="0025132A">
        <w:rPr>
          <w:rFonts w:ascii="Times New Roman" w:eastAsia="Calibri" w:hAnsi="Times New Roman" w:cs="Times New Roman"/>
          <w:color w:val="000000" w:themeColor="text1"/>
          <w:sz w:val="24"/>
          <w:szCs w:val="24"/>
        </w:rPr>
        <w:t xml:space="preserve">Обеспеченность городских и сельских поселений муниципального района </w:t>
      </w:r>
      <w:r w:rsidRPr="0025132A">
        <w:rPr>
          <w:rFonts w:ascii="Times New Roman" w:eastAsia="Calibri" w:hAnsi="Times New Roman" w:cs="Times New Roman"/>
          <w:color w:val="000000" w:themeColor="text1"/>
          <w:spacing w:val="-5"/>
          <w:sz w:val="24"/>
          <w:szCs w:val="24"/>
        </w:rPr>
        <w:t xml:space="preserve">документами территориального планирования и градостроительного зонирования и </w:t>
      </w:r>
      <w:r w:rsidRPr="0025132A">
        <w:rPr>
          <w:rFonts w:ascii="Times New Roman" w:eastAsia="Calibri" w:hAnsi="Times New Roman" w:cs="Times New Roman"/>
          <w:color w:val="000000" w:themeColor="text1"/>
          <w:sz w:val="24"/>
          <w:szCs w:val="24"/>
        </w:rPr>
        <w:t>первоочередная потребность в её разработке</w:t>
      </w:r>
    </w:p>
    <w:p w14:paraId="51AF572D" w14:textId="77777777" w:rsidR="00F31B55" w:rsidRPr="0025132A" w:rsidRDefault="00F31B55" w:rsidP="00E65951">
      <w:pPr>
        <w:pStyle w:val="a3"/>
        <w:ind w:firstLine="708"/>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 </w:t>
      </w:r>
      <w:proofErr w:type="gramStart"/>
      <w:r w:rsidRPr="0025132A">
        <w:rPr>
          <w:rFonts w:ascii="Times New Roman" w:hAnsi="Times New Roman" w:cs="Times New Roman"/>
          <w:color w:val="000000" w:themeColor="text1"/>
          <w:sz w:val="24"/>
          <w:szCs w:val="24"/>
        </w:rPr>
        <w:t>7  сельских</w:t>
      </w:r>
      <w:proofErr w:type="gramEnd"/>
      <w:r w:rsidRPr="0025132A">
        <w:rPr>
          <w:rFonts w:ascii="Times New Roman" w:hAnsi="Times New Roman" w:cs="Times New Roman"/>
          <w:color w:val="000000" w:themeColor="text1"/>
          <w:sz w:val="24"/>
          <w:szCs w:val="24"/>
        </w:rPr>
        <w:t xml:space="preserve"> поселениях ведутся работы внесению изменений в существующие генеральные планы и Правила землепользования и застройки.</w:t>
      </w:r>
    </w:p>
    <w:p w14:paraId="4EB03F8D" w14:textId="77777777" w:rsidR="00F31B55" w:rsidRPr="0025132A" w:rsidRDefault="00F31B55" w:rsidP="00E65951">
      <w:pPr>
        <w:pStyle w:val="a3"/>
        <w:ind w:firstLine="708"/>
        <w:jc w:val="both"/>
        <w:rPr>
          <w:rFonts w:ascii="Times New Roman" w:hAnsi="Times New Roman" w:cs="Times New Roman"/>
          <w:i/>
          <w:color w:val="000000" w:themeColor="text1"/>
          <w:sz w:val="24"/>
          <w:szCs w:val="24"/>
        </w:rPr>
      </w:pPr>
      <w:r w:rsidRPr="0025132A">
        <w:rPr>
          <w:rFonts w:ascii="Times New Roman" w:hAnsi="Times New Roman" w:cs="Times New Roman"/>
          <w:color w:val="000000" w:themeColor="text1"/>
          <w:sz w:val="24"/>
          <w:szCs w:val="24"/>
        </w:rPr>
        <w:t>Находится на согласовании в Министерствах:</w:t>
      </w:r>
    </w:p>
    <w:p w14:paraId="5A82D4C5" w14:textId="70F8F7B2"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F31B55" w:rsidRPr="0025132A">
        <w:rPr>
          <w:rFonts w:ascii="Times New Roman" w:hAnsi="Times New Roman" w:cs="Times New Roman"/>
          <w:color w:val="000000" w:themeColor="text1"/>
          <w:sz w:val="24"/>
          <w:szCs w:val="24"/>
        </w:rPr>
        <w:t>Генеральный план и правила землепользования и застройки муниципального образования «Кезское»;</w:t>
      </w:r>
    </w:p>
    <w:p w14:paraId="68296D85" w14:textId="1A435A3B"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F31B55" w:rsidRPr="0025132A">
        <w:rPr>
          <w:rFonts w:ascii="Times New Roman" w:hAnsi="Times New Roman" w:cs="Times New Roman"/>
          <w:color w:val="000000" w:themeColor="text1"/>
          <w:sz w:val="24"/>
          <w:szCs w:val="24"/>
        </w:rPr>
        <w:t>Генеральный план и правила землепользования и застройки муниципального образования «</w:t>
      </w:r>
      <w:proofErr w:type="spellStart"/>
      <w:r w:rsidR="00F31B55" w:rsidRPr="0025132A">
        <w:rPr>
          <w:rFonts w:ascii="Times New Roman" w:hAnsi="Times New Roman" w:cs="Times New Roman"/>
          <w:color w:val="000000" w:themeColor="text1"/>
          <w:sz w:val="24"/>
          <w:szCs w:val="24"/>
        </w:rPr>
        <w:t>Кузьминское</w:t>
      </w:r>
      <w:proofErr w:type="spellEnd"/>
      <w:r w:rsidR="00F31B55" w:rsidRPr="0025132A">
        <w:rPr>
          <w:rFonts w:ascii="Times New Roman" w:hAnsi="Times New Roman" w:cs="Times New Roman"/>
          <w:color w:val="000000" w:themeColor="text1"/>
          <w:sz w:val="24"/>
          <w:szCs w:val="24"/>
        </w:rPr>
        <w:t>»;</w:t>
      </w:r>
    </w:p>
    <w:p w14:paraId="185B6CFF" w14:textId="24E958EF"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lastRenderedPageBreak/>
        <w:t>-</w:t>
      </w:r>
      <w:r w:rsidR="00F31B55" w:rsidRPr="0025132A">
        <w:rPr>
          <w:rFonts w:ascii="Times New Roman" w:hAnsi="Times New Roman" w:cs="Times New Roman"/>
          <w:color w:val="000000" w:themeColor="text1"/>
          <w:sz w:val="24"/>
          <w:szCs w:val="24"/>
        </w:rPr>
        <w:t>Генеральный план и правила землепользования и застройки муниципального образования «Чепецкое»;</w:t>
      </w:r>
    </w:p>
    <w:p w14:paraId="067138C6" w14:textId="270597F3"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F31B55" w:rsidRPr="0025132A">
        <w:rPr>
          <w:rFonts w:ascii="Times New Roman" w:hAnsi="Times New Roman" w:cs="Times New Roman"/>
          <w:color w:val="000000" w:themeColor="text1"/>
          <w:sz w:val="24"/>
          <w:szCs w:val="24"/>
        </w:rPr>
        <w:t>Генеральный план и правила землепользования и застройки муниципального образования «</w:t>
      </w:r>
      <w:proofErr w:type="spellStart"/>
      <w:r w:rsidR="00F31B55" w:rsidRPr="0025132A">
        <w:rPr>
          <w:rFonts w:ascii="Times New Roman" w:hAnsi="Times New Roman" w:cs="Times New Roman"/>
          <w:color w:val="000000" w:themeColor="text1"/>
          <w:sz w:val="24"/>
          <w:szCs w:val="24"/>
        </w:rPr>
        <w:t>Юскинское</w:t>
      </w:r>
      <w:proofErr w:type="spellEnd"/>
      <w:r w:rsidR="00F31B55" w:rsidRPr="0025132A">
        <w:rPr>
          <w:rFonts w:ascii="Times New Roman" w:hAnsi="Times New Roman" w:cs="Times New Roman"/>
          <w:color w:val="000000" w:themeColor="text1"/>
          <w:sz w:val="24"/>
          <w:szCs w:val="24"/>
        </w:rPr>
        <w:t>»;</w:t>
      </w:r>
    </w:p>
    <w:p w14:paraId="409BB801" w14:textId="1CA317ED"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F31B55" w:rsidRPr="0025132A">
        <w:rPr>
          <w:rFonts w:ascii="Times New Roman" w:hAnsi="Times New Roman" w:cs="Times New Roman"/>
          <w:color w:val="000000" w:themeColor="text1"/>
          <w:sz w:val="24"/>
          <w:szCs w:val="24"/>
        </w:rPr>
        <w:t>Генеральный план и правила землепользования и застройки муниципального образования «</w:t>
      </w:r>
      <w:proofErr w:type="spellStart"/>
      <w:r w:rsidR="00F31B55" w:rsidRPr="0025132A">
        <w:rPr>
          <w:rFonts w:ascii="Times New Roman" w:hAnsi="Times New Roman" w:cs="Times New Roman"/>
          <w:color w:val="000000" w:themeColor="text1"/>
          <w:sz w:val="24"/>
          <w:szCs w:val="24"/>
        </w:rPr>
        <w:t>Кулигинское</w:t>
      </w:r>
      <w:proofErr w:type="spellEnd"/>
      <w:r w:rsidR="00F31B55" w:rsidRPr="0025132A">
        <w:rPr>
          <w:rFonts w:ascii="Times New Roman" w:hAnsi="Times New Roman" w:cs="Times New Roman"/>
          <w:color w:val="000000" w:themeColor="text1"/>
          <w:sz w:val="24"/>
          <w:szCs w:val="24"/>
        </w:rPr>
        <w:t>»;</w:t>
      </w:r>
    </w:p>
    <w:p w14:paraId="30EEE16B" w14:textId="37D99FFD"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F31B55" w:rsidRPr="0025132A">
        <w:rPr>
          <w:rFonts w:ascii="Times New Roman" w:hAnsi="Times New Roman" w:cs="Times New Roman"/>
          <w:color w:val="000000" w:themeColor="text1"/>
          <w:sz w:val="24"/>
          <w:szCs w:val="24"/>
        </w:rPr>
        <w:t>Генеральный план и правила землепользования и застройки муниципального образования «</w:t>
      </w:r>
      <w:proofErr w:type="spellStart"/>
      <w:r w:rsidR="00F31B55" w:rsidRPr="0025132A">
        <w:rPr>
          <w:rFonts w:ascii="Times New Roman" w:hAnsi="Times New Roman" w:cs="Times New Roman"/>
          <w:color w:val="000000" w:themeColor="text1"/>
          <w:sz w:val="24"/>
          <w:szCs w:val="24"/>
        </w:rPr>
        <w:t>Большеолыпское</w:t>
      </w:r>
      <w:proofErr w:type="spellEnd"/>
      <w:r w:rsidR="00F31B55" w:rsidRPr="0025132A">
        <w:rPr>
          <w:rFonts w:ascii="Times New Roman" w:hAnsi="Times New Roman" w:cs="Times New Roman"/>
          <w:color w:val="000000" w:themeColor="text1"/>
          <w:sz w:val="24"/>
          <w:szCs w:val="24"/>
        </w:rPr>
        <w:t>»;</w:t>
      </w:r>
    </w:p>
    <w:p w14:paraId="574AA4A7" w14:textId="32DB6BED" w:rsidR="00F31B55" w:rsidRPr="0025132A" w:rsidRDefault="00E65951" w:rsidP="00E65951">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F31B55" w:rsidRPr="0025132A">
        <w:rPr>
          <w:rFonts w:ascii="Times New Roman" w:hAnsi="Times New Roman" w:cs="Times New Roman"/>
          <w:color w:val="000000" w:themeColor="text1"/>
          <w:sz w:val="24"/>
          <w:szCs w:val="24"/>
        </w:rPr>
        <w:t>Генеральный план и правила землепользования и застройки муниципального образования «</w:t>
      </w:r>
      <w:proofErr w:type="spellStart"/>
      <w:r w:rsidR="00F31B55" w:rsidRPr="0025132A">
        <w:rPr>
          <w:rFonts w:ascii="Times New Roman" w:hAnsi="Times New Roman" w:cs="Times New Roman"/>
          <w:color w:val="000000" w:themeColor="text1"/>
          <w:sz w:val="24"/>
          <w:szCs w:val="24"/>
        </w:rPr>
        <w:t>Гыинское</w:t>
      </w:r>
      <w:proofErr w:type="spellEnd"/>
      <w:r w:rsidR="00F31B55" w:rsidRPr="0025132A">
        <w:rPr>
          <w:rFonts w:ascii="Times New Roman" w:hAnsi="Times New Roman" w:cs="Times New Roman"/>
          <w:color w:val="000000" w:themeColor="text1"/>
          <w:sz w:val="24"/>
          <w:szCs w:val="24"/>
        </w:rPr>
        <w:t>».</w:t>
      </w:r>
    </w:p>
    <w:p w14:paraId="1E01105F" w14:textId="77777777" w:rsidR="002E402E" w:rsidRPr="0025132A" w:rsidRDefault="00E15ABD" w:rsidP="002E402E">
      <w:pPr>
        <w:pStyle w:val="a3"/>
        <w:ind w:firstLine="708"/>
        <w:jc w:val="both"/>
        <w:rPr>
          <w:color w:val="000000" w:themeColor="text1"/>
        </w:rPr>
      </w:pPr>
      <w:bookmarkStart w:id="48" w:name="_Hlk119577696"/>
      <w:r w:rsidRPr="0025132A">
        <w:rPr>
          <w:color w:val="000000" w:themeColor="text1"/>
        </w:rPr>
        <w:t xml:space="preserve"> </w:t>
      </w:r>
    </w:p>
    <w:p w14:paraId="044AFB9D" w14:textId="6349B712" w:rsidR="002E402E" w:rsidRPr="0025132A" w:rsidRDefault="002E402E" w:rsidP="002E402E">
      <w:pPr>
        <w:pStyle w:val="a3"/>
        <w:ind w:firstLine="708"/>
        <w:jc w:val="both"/>
        <w:rPr>
          <w:rFonts w:ascii="Times New Roman" w:hAnsi="Times New Roman" w:cs="Times New Roman"/>
          <w:b/>
          <w:bCs/>
          <w:color w:val="000000" w:themeColor="text1"/>
          <w:sz w:val="24"/>
          <w:szCs w:val="24"/>
        </w:rPr>
      </w:pPr>
      <w:r w:rsidRPr="0025132A">
        <w:rPr>
          <w:rFonts w:ascii="Times New Roman" w:hAnsi="Times New Roman" w:cs="Times New Roman"/>
          <w:b/>
          <w:bCs/>
          <w:color w:val="000000" w:themeColor="text1"/>
          <w:sz w:val="24"/>
          <w:szCs w:val="24"/>
        </w:rPr>
        <w:t xml:space="preserve">Жилищно-коммунальное хозяйство </w:t>
      </w:r>
    </w:p>
    <w:p w14:paraId="37A04FCC" w14:textId="29DDD665" w:rsidR="002E402E" w:rsidRPr="0025132A" w:rsidRDefault="002E402E" w:rsidP="002E402E">
      <w:pPr>
        <w:pStyle w:val="a3"/>
        <w:ind w:firstLine="708"/>
        <w:jc w:val="both"/>
        <w:rPr>
          <w:rFonts w:ascii="Times New Roman" w:hAnsi="Times New Roman" w:cs="Times New Roman"/>
          <w:color w:val="000000" w:themeColor="text1"/>
          <w:sz w:val="24"/>
          <w:szCs w:val="24"/>
        </w:rPr>
      </w:pPr>
      <w:bookmarkStart w:id="49" w:name="_Hlk119999328"/>
      <w:r w:rsidRPr="0025132A">
        <w:rPr>
          <w:rFonts w:ascii="Times New Roman" w:hAnsi="Times New Roman" w:cs="Times New Roman"/>
          <w:color w:val="000000" w:themeColor="text1"/>
          <w:sz w:val="24"/>
          <w:szCs w:val="24"/>
        </w:rPr>
        <w:t xml:space="preserve">В рамках </w:t>
      </w:r>
      <w:proofErr w:type="gramStart"/>
      <w:r w:rsidRPr="0025132A">
        <w:rPr>
          <w:rFonts w:ascii="Times New Roman" w:hAnsi="Times New Roman" w:cs="Times New Roman"/>
          <w:color w:val="000000" w:themeColor="text1"/>
          <w:sz w:val="24"/>
          <w:szCs w:val="24"/>
        </w:rPr>
        <w:t>мероприятий  в</w:t>
      </w:r>
      <w:proofErr w:type="gramEnd"/>
      <w:r w:rsidRPr="0025132A">
        <w:rPr>
          <w:rFonts w:ascii="Times New Roman" w:hAnsi="Times New Roman" w:cs="Times New Roman"/>
          <w:color w:val="000000" w:themeColor="text1"/>
          <w:sz w:val="24"/>
          <w:szCs w:val="24"/>
        </w:rPr>
        <w:t xml:space="preserve"> области коммунального хозяйства (подготовка к зимнему отопительному сезону)  из бюджета УР выделено 1млн. руб.  из которых 100 тыс. руб. запланированы на приобретение циркуляционного насоса отопления для котельной по ул. Пушкина в п. Кез (муниципальный контракт с поставщиком заключен).  Остальная </w:t>
      </w:r>
      <w:proofErr w:type="gramStart"/>
      <w:r w:rsidRPr="0025132A">
        <w:rPr>
          <w:rFonts w:ascii="Times New Roman" w:hAnsi="Times New Roman" w:cs="Times New Roman"/>
          <w:color w:val="000000" w:themeColor="text1"/>
          <w:sz w:val="24"/>
          <w:szCs w:val="24"/>
        </w:rPr>
        <w:t>сумма  чуть</w:t>
      </w:r>
      <w:proofErr w:type="gramEnd"/>
      <w:r w:rsidRPr="0025132A">
        <w:rPr>
          <w:rFonts w:ascii="Times New Roman" w:hAnsi="Times New Roman" w:cs="Times New Roman"/>
          <w:color w:val="000000" w:themeColor="text1"/>
          <w:sz w:val="24"/>
          <w:szCs w:val="24"/>
        </w:rPr>
        <w:t xml:space="preserve"> менее 900 тыс. руб. будет использована на приобретение материалов - трубы для холодного водоснабжения в количестве 3600 метров для ремонта сетей водоснабжения в пос. Кез и Кезском районе. Проводятся процедуры торгов. </w:t>
      </w:r>
    </w:p>
    <w:p w14:paraId="1C22197B" w14:textId="19474C78" w:rsidR="002E402E" w:rsidRPr="0025132A" w:rsidRDefault="002E402E" w:rsidP="002E402E">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 период с июня по август текущего года   пров</w:t>
      </w:r>
      <w:r w:rsidR="008D140B">
        <w:rPr>
          <w:rFonts w:ascii="Times New Roman" w:hAnsi="Times New Roman" w:cs="Times New Roman"/>
          <w:color w:val="000000" w:themeColor="text1"/>
          <w:sz w:val="24"/>
          <w:szCs w:val="24"/>
        </w:rPr>
        <w:t>е</w:t>
      </w:r>
      <w:r w:rsidRPr="0025132A">
        <w:rPr>
          <w:rFonts w:ascii="Times New Roman" w:hAnsi="Times New Roman" w:cs="Times New Roman"/>
          <w:color w:val="000000" w:themeColor="text1"/>
          <w:sz w:val="24"/>
          <w:szCs w:val="24"/>
        </w:rPr>
        <w:t>д</w:t>
      </w:r>
      <w:r w:rsidR="008D140B">
        <w:rPr>
          <w:rFonts w:ascii="Times New Roman" w:hAnsi="Times New Roman" w:cs="Times New Roman"/>
          <w:color w:val="000000" w:themeColor="text1"/>
          <w:sz w:val="24"/>
          <w:szCs w:val="24"/>
        </w:rPr>
        <w:t>ены</w:t>
      </w:r>
      <w:r w:rsidRPr="0025132A">
        <w:rPr>
          <w:rFonts w:ascii="Times New Roman" w:hAnsi="Times New Roman" w:cs="Times New Roman"/>
          <w:color w:val="000000" w:themeColor="text1"/>
          <w:sz w:val="24"/>
          <w:szCs w:val="24"/>
        </w:rPr>
        <w:t xml:space="preserve"> мероприятия ООО «Кезское ПКХ» по ремонту, восстановлению и обновлению инженерных коммуникаций согласно концессионному соглашению от 31.08.2010 </w:t>
      </w:r>
      <w:proofErr w:type="gramStart"/>
      <w:r w:rsidRPr="0025132A">
        <w:rPr>
          <w:rFonts w:ascii="Times New Roman" w:hAnsi="Times New Roman" w:cs="Times New Roman"/>
          <w:color w:val="000000" w:themeColor="text1"/>
          <w:sz w:val="24"/>
          <w:szCs w:val="24"/>
        </w:rPr>
        <w:t>года  на</w:t>
      </w:r>
      <w:proofErr w:type="gramEnd"/>
      <w:r w:rsidRPr="0025132A">
        <w:rPr>
          <w:rFonts w:ascii="Times New Roman" w:hAnsi="Times New Roman" w:cs="Times New Roman"/>
          <w:color w:val="000000" w:themeColor="text1"/>
          <w:sz w:val="24"/>
          <w:szCs w:val="24"/>
        </w:rPr>
        <w:t xml:space="preserve"> сумму 3 195 000 рублей (капитальный ремонт теплотрасс, водопроводных сетей 700м., монтаж емкости артезианской скважины № 45444  в п. Кез, ул. Солнечная).</w:t>
      </w:r>
    </w:p>
    <w:p w14:paraId="63384B63" w14:textId="77777777" w:rsidR="002E402E" w:rsidRPr="0025132A" w:rsidRDefault="002E402E" w:rsidP="002E402E">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По объектам отрасли «Коммунальная инфраструктура» в рамках адресной инвестиционной программы завершено строительство очистных сооружений канализации ЦРБ и микрорайона </w:t>
      </w:r>
      <w:proofErr w:type="gramStart"/>
      <w:r w:rsidRPr="0025132A">
        <w:rPr>
          <w:rFonts w:ascii="Times New Roman" w:hAnsi="Times New Roman" w:cs="Times New Roman"/>
          <w:color w:val="000000" w:themeColor="text1"/>
          <w:sz w:val="24"/>
          <w:szCs w:val="24"/>
        </w:rPr>
        <w:t>Больничный  Городок</w:t>
      </w:r>
      <w:proofErr w:type="gramEnd"/>
      <w:r w:rsidRPr="0025132A">
        <w:rPr>
          <w:rFonts w:ascii="Times New Roman" w:hAnsi="Times New Roman" w:cs="Times New Roman"/>
          <w:color w:val="000000" w:themeColor="text1"/>
          <w:sz w:val="24"/>
          <w:szCs w:val="24"/>
        </w:rPr>
        <w:t xml:space="preserve"> в п. Кез, до конца года запланирован ввод в эксплуатацию. </w:t>
      </w:r>
    </w:p>
    <w:p w14:paraId="01B10EA7" w14:textId="77777777" w:rsidR="002E402E" w:rsidRPr="0025132A" w:rsidRDefault="002E402E" w:rsidP="002E402E">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Администрацией муниципального образования «Муниципальный округ Кезский район Удмуртской Республики» в целях обеспечения населения качественной питьевой водой, </w:t>
      </w:r>
      <w:proofErr w:type="gramStart"/>
      <w:r w:rsidRPr="0025132A">
        <w:rPr>
          <w:rFonts w:ascii="Times New Roman" w:hAnsi="Times New Roman" w:cs="Times New Roman"/>
          <w:color w:val="000000" w:themeColor="text1"/>
          <w:sz w:val="24"/>
          <w:szCs w:val="24"/>
        </w:rPr>
        <w:t>на территорий</w:t>
      </w:r>
      <w:proofErr w:type="gramEnd"/>
      <w:r w:rsidRPr="0025132A">
        <w:rPr>
          <w:rFonts w:ascii="Times New Roman" w:hAnsi="Times New Roman" w:cs="Times New Roman"/>
          <w:color w:val="000000" w:themeColor="text1"/>
          <w:sz w:val="24"/>
          <w:szCs w:val="24"/>
        </w:rPr>
        <w:t xml:space="preserve"> Кезского района 2020-2021 годах бюджетные средства выделялись в рамках федерального проекта «Чистая вода» национального проекта «Жилье и городская среда». Муниципальным образованием «Кезский район» 10.08.2020 года </w:t>
      </w:r>
      <w:proofErr w:type="gramStart"/>
      <w:r w:rsidRPr="0025132A">
        <w:rPr>
          <w:rFonts w:ascii="Times New Roman" w:hAnsi="Times New Roman" w:cs="Times New Roman"/>
          <w:color w:val="000000" w:themeColor="text1"/>
          <w:sz w:val="24"/>
          <w:szCs w:val="24"/>
        </w:rPr>
        <w:t>заключен  муниципальный</w:t>
      </w:r>
      <w:proofErr w:type="gramEnd"/>
      <w:r w:rsidRPr="0025132A">
        <w:rPr>
          <w:rFonts w:ascii="Times New Roman" w:hAnsi="Times New Roman" w:cs="Times New Roman"/>
          <w:color w:val="000000" w:themeColor="text1"/>
          <w:sz w:val="24"/>
          <w:szCs w:val="24"/>
        </w:rPr>
        <w:t xml:space="preserve"> контракт 08135000001200095270001 с АУ Минприроды УР строительство системы водоснабжения п. Кез.  Результат работы получение экспертного заключения Поволжского территориального отделения ФГКУ «</w:t>
      </w:r>
      <w:proofErr w:type="spellStart"/>
      <w:r w:rsidRPr="0025132A">
        <w:rPr>
          <w:rFonts w:ascii="Times New Roman" w:hAnsi="Times New Roman" w:cs="Times New Roman"/>
          <w:color w:val="000000" w:themeColor="text1"/>
          <w:sz w:val="24"/>
          <w:szCs w:val="24"/>
        </w:rPr>
        <w:t>Росгеологоэкспертиза</w:t>
      </w:r>
      <w:proofErr w:type="spellEnd"/>
      <w:r w:rsidRPr="0025132A">
        <w:rPr>
          <w:rFonts w:ascii="Times New Roman" w:hAnsi="Times New Roman" w:cs="Times New Roman"/>
          <w:color w:val="000000" w:themeColor="text1"/>
          <w:sz w:val="24"/>
          <w:szCs w:val="24"/>
        </w:rPr>
        <w:t>» на проект по геологическому изучению недр. Экспертное заключение получено. В настоящее время подрядчиком АУ Минприроды УР готовятся документы для получения заключения по оценке запасов пресных вод. По предварительным данным оценка запасов пресных вод категории С1 оценивается в количестве 500 м3/</w:t>
      </w:r>
      <w:proofErr w:type="spellStart"/>
      <w:r w:rsidRPr="0025132A">
        <w:rPr>
          <w:rFonts w:ascii="Times New Roman" w:hAnsi="Times New Roman" w:cs="Times New Roman"/>
          <w:color w:val="000000" w:themeColor="text1"/>
          <w:sz w:val="24"/>
          <w:szCs w:val="24"/>
        </w:rPr>
        <w:t>сут</w:t>
      </w:r>
      <w:proofErr w:type="spellEnd"/>
      <w:r w:rsidRPr="0025132A">
        <w:rPr>
          <w:rFonts w:ascii="Times New Roman" w:hAnsi="Times New Roman" w:cs="Times New Roman"/>
          <w:color w:val="000000" w:themeColor="text1"/>
          <w:sz w:val="24"/>
          <w:szCs w:val="24"/>
        </w:rPr>
        <w:t xml:space="preserve">. </w:t>
      </w:r>
    </w:p>
    <w:p w14:paraId="008BCF8C" w14:textId="4C78372D" w:rsidR="002E402E" w:rsidRPr="0025132A" w:rsidRDefault="002E402E" w:rsidP="002E402E">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Оценка запасов пресных вод недостаточна для обеспечения п. Кез питьевой водой. 27.06.2022г. с АУ Минприроды заключен муниципальный контракт 081135000001220079400001. По проведению поисково-оценочных работ с целью оценки запасов для технического водоснабжения в п. Кез в объеме 500м3/</w:t>
      </w:r>
      <w:proofErr w:type="spellStart"/>
      <w:r w:rsidRPr="0025132A">
        <w:rPr>
          <w:rFonts w:ascii="Times New Roman" w:hAnsi="Times New Roman" w:cs="Times New Roman"/>
          <w:color w:val="000000" w:themeColor="text1"/>
          <w:sz w:val="24"/>
          <w:szCs w:val="24"/>
        </w:rPr>
        <w:t>сут</w:t>
      </w:r>
      <w:proofErr w:type="spellEnd"/>
      <w:r w:rsidRPr="0025132A">
        <w:rPr>
          <w:rFonts w:ascii="Times New Roman" w:hAnsi="Times New Roman" w:cs="Times New Roman"/>
          <w:color w:val="000000" w:themeColor="text1"/>
          <w:sz w:val="24"/>
          <w:szCs w:val="24"/>
        </w:rPr>
        <w:t>. Срок выполнения работ 10.12.2022 года. Решение принято на совещании в Минстрое УР 4.05.2022года, по причине того, что лицензия по оценке запасов до 500м3/</w:t>
      </w:r>
      <w:proofErr w:type="spellStart"/>
      <w:r w:rsidRPr="0025132A">
        <w:rPr>
          <w:rFonts w:ascii="Times New Roman" w:hAnsi="Times New Roman" w:cs="Times New Roman"/>
          <w:color w:val="000000" w:themeColor="text1"/>
          <w:sz w:val="24"/>
          <w:szCs w:val="24"/>
        </w:rPr>
        <w:t>сут</w:t>
      </w:r>
      <w:proofErr w:type="spellEnd"/>
      <w:r w:rsidRPr="0025132A">
        <w:rPr>
          <w:rFonts w:ascii="Times New Roman" w:hAnsi="Times New Roman" w:cs="Times New Roman"/>
          <w:color w:val="000000" w:themeColor="text1"/>
          <w:sz w:val="24"/>
          <w:szCs w:val="24"/>
        </w:rPr>
        <w:t xml:space="preserve">. выдает Минприроды Удмуртской </w:t>
      </w:r>
      <w:proofErr w:type="spellStart"/>
      <w:r w:rsidRPr="0025132A">
        <w:rPr>
          <w:rFonts w:ascii="Times New Roman" w:hAnsi="Times New Roman" w:cs="Times New Roman"/>
          <w:color w:val="000000" w:themeColor="text1"/>
          <w:sz w:val="24"/>
          <w:szCs w:val="24"/>
        </w:rPr>
        <w:t>Риспублики</w:t>
      </w:r>
      <w:proofErr w:type="spellEnd"/>
      <w:r w:rsidRPr="0025132A">
        <w:rPr>
          <w:rFonts w:ascii="Times New Roman" w:hAnsi="Times New Roman" w:cs="Times New Roman"/>
          <w:color w:val="000000" w:themeColor="text1"/>
          <w:sz w:val="24"/>
          <w:szCs w:val="24"/>
        </w:rPr>
        <w:t>. Свыше 500м3/</w:t>
      </w:r>
      <w:proofErr w:type="spellStart"/>
      <w:r w:rsidRPr="0025132A">
        <w:rPr>
          <w:rFonts w:ascii="Times New Roman" w:hAnsi="Times New Roman" w:cs="Times New Roman"/>
          <w:color w:val="000000" w:themeColor="text1"/>
          <w:sz w:val="24"/>
          <w:szCs w:val="24"/>
        </w:rPr>
        <w:t>сут</w:t>
      </w:r>
      <w:proofErr w:type="spellEnd"/>
      <w:r w:rsidRPr="0025132A">
        <w:rPr>
          <w:rFonts w:ascii="Times New Roman" w:hAnsi="Times New Roman" w:cs="Times New Roman"/>
          <w:color w:val="000000" w:themeColor="text1"/>
          <w:sz w:val="24"/>
          <w:szCs w:val="24"/>
        </w:rPr>
        <w:t xml:space="preserve">. лицензия выдается на Федеральном уровне в г. Нижний Новгород, что увеличивает сроки получения лицензии и угроза исключения из Федеральной программы «Чистая вода». Сроки подачи заявки в РФ на финансирование строительства </w:t>
      </w:r>
      <w:proofErr w:type="gramStart"/>
      <w:r w:rsidRPr="0025132A">
        <w:rPr>
          <w:rFonts w:ascii="Times New Roman" w:hAnsi="Times New Roman" w:cs="Times New Roman"/>
          <w:color w:val="000000" w:themeColor="text1"/>
          <w:sz w:val="24"/>
          <w:szCs w:val="24"/>
        </w:rPr>
        <w:t>объекта  2024</w:t>
      </w:r>
      <w:proofErr w:type="gramEnd"/>
      <w:r w:rsidRPr="0025132A">
        <w:rPr>
          <w:rFonts w:ascii="Times New Roman" w:hAnsi="Times New Roman" w:cs="Times New Roman"/>
          <w:color w:val="000000" w:themeColor="text1"/>
          <w:sz w:val="24"/>
          <w:szCs w:val="24"/>
        </w:rPr>
        <w:t xml:space="preserve"> года декабрь 2022 года.</w:t>
      </w:r>
    </w:p>
    <w:p w14:paraId="0EA5EE27" w14:textId="77777777" w:rsidR="002E402E" w:rsidRPr="0025132A" w:rsidRDefault="002E402E" w:rsidP="002E402E">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 2022 году необходимо проведение ПИР на строительство водовода 1 очереди от разведанных источников пресных вод по категории С1 до п. Кез без строительства очистных </w:t>
      </w:r>
      <w:r w:rsidRPr="0025132A">
        <w:rPr>
          <w:rFonts w:ascii="Times New Roman" w:hAnsi="Times New Roman" w:cs="Times New Roman"/>
          <w:color w:val="000000" w:themeColor="text1"/>
          <w:sz w:val="24"/>
          <w:szCs w:val="24"/>
        </w:rPr>
        <w:lastRenderedPageBreak/>
        <w:t>сооружений водоснабжения. Необходимо финансирование в размере 5.0 млн. руб. для проведения ПИР 1 очереди в 2022 году. После разведки и оценки запасов технического водоснабжения в 2022 году. В 2023 году необходимо проектирование 2 очереди водовода со строительством очистных сооружений водоснабжения.</w:t>
      </w:r>
    </w:p>
    <w:p w14:paraId="0EAE12CD" w14:textId="77777777" w:rsidR="002E402E" w:rsidRPr="0025132A" w:rsidRDefault="002E402E" w:rsidP="002E402E">
      <w:pPr>
        <w:pStyle w:val="a3"/>
        <w:ind w:firstLine="708"/>
        <w:jc w:val="both"/>
        <w:rPr>
          <w:rFonts w:ascii="Times New Roman" w:eastAsia="Calibri" w:hAnsi="Times New Roman" w:cs="Times New Roman"/>
          <w:color w:val="000000" w:themeColor="text1"/>
          <w:sz w:val="24"/>
          <w:szCs w:val="24"/>
          <w:lang w:eastAsia="en-US"/>
        </w:rPr>
      </w:pPr>
      <w:r w:rsidRPr="0025132A">
        <w:rPr>
          <w:rFonts w:ascii="Times New Roman" w:hAnsi="Times New Roman" w:cs="Times New Roman"/>
          <w:color w:val="000000" w:themeColor="text1"/>
          <w:sz w:val="24"/>
          <w:szCs w:val="24"/>
        </w:rPr>
        <w:t xml:space="preserve"> - </w:t>
      </w:r>
      <w:r w:rsidRPr="0025132A">
        <w:rPr>
          <w:rFonts w:ascii="Times New Roman" w:eastAsia="Calibri" w:hAnsi="Times New Roman" w:cs="Times New Roman"/>
          <w:color w:val="000000" w:themeColor="text1"/>
          <w:sz w:val="24"/>
          <w:szCs w:val="24"/>
          <w:lang w:eastAsia="en-US"/>
        </w:rPr>
        <w:t xml:space="preserve">В рамках программы «Энергосбережение» заключен муниципальный контракт на 101 тыс. руб. </w:t>
      </w:r>
      <w:proofErr w:type="gramStart"/>
      <w:r w:rsidRPr="0025132A">
        <w:rPr>
          <w:rFonts w:ascii="Times New Roman" w:eastAsia="Calibri" w:hAnsi="Times New Roman" w:cs="Times New Roman"/>
          <w:color w:val="000000" w:themeColor="text1"/>
          <w:sz w:val="24"/>
          <w:szCs w:val="24"/>
          <w:lang w:eastAsia="en-US"/>
        </w:rPr>
        <w:t xml:space="preserve">на  </w:t>
      </w:r>
      <w:r w:rsidRPr="0025132A">
        <w:rPr>
          <w:rFonts w:ascii="Times New Roman" w:hAnsi="Times New Roman" w:cs="Times New Roman"/>
          <w:color w:val="000000" w:themeColor="text1"/>
          <w:sz w:val="24"/>
          <w:szCs w:val="24"/>
        </w:rPr>
        <w:t>разработку</w:t>
      </w:r>
      <w:proofErr w:type="gramEnd"/>
      <w:r w:rsidRPr="0025132A">
        <w:rPr>
          <w:rFonts w:ascii="Times New Roman" w:hAnsi="Times New Roman" w:cs="Times New Roman"/>
          <w:color w:val="000000" w:themeColor="text1"/>
          <w:sz w:val="24"/>
          <w:szCs w:val="24"/>
        </w:rPr>
        <w:t xml:space="preserve"> муниципальной программы в области энергосбережения и повышения энергетической эффективности, срок исполнения контракта 30.11.2022 г.</w:t>
      </w:r>
    </w:p>
    <w:p w14:paraId="4713F182" w14:textId="331D9737" w:rsidR="002E402E" w:rsidRPr="0025132A" w:rsidRDefault="002E402E" w:rsidP="002E402E">
      <w:pPr>
        <w:pStyle w:val="a3"/>
        <w:ind w:firstLine="708"/>
        <w:jc w:val="both"/>
        <w:rPr>
          <w:rFonts w:ascii="Times New Roman" w:eastAsia="Calibri" w:hAnsi="Times New Roman" w:cs="Times New Roman"/>
          <w:color w:val="000000" w:themeColor="text1"/>
          <w:sz w:val="24"/>
          <w:szCs w:val="24"/>
          <w:lang w:eastAsia="en-US"/>
        </w:rPr>
      </w:pPr>
      <w:r w:rsidRPr="0025132A">
        <w:rPr>
          <w:rFonts w:ascii="Times New Roman" w:eastAsia="Calibri" w:hAnsi="Times New Roman" w:cs="Times New Roman"/>
          <w:color w:val="000000" w:themeColor="text1"/>
          <w:sz w:val="24"/>
          <w:szCs w:val="24"/>
          <w:lang w:eastAsia="en-US"/>
        </w:rPr>
        <w:t xml:space="preserve">-В третьем квартале текущего года запланирован Капитальный </w:t>
      </w:r>
      <w:proofErr w:type="gramStart"/>
      <w:r w:rsidRPr="0025132A">
        <w:rPr>
          <w:rFonts w:ascii="Times New Roman" w:eastAsia="Calibri" w:hAnsi="Times New Roman" w:cs="Times New Roman"/>
          <w:color w:val="000000" w:themeColor="text1"/>
          <w:sz w:val="24"/>
          <w:szCs w:val="24"/>
          <w:lang w:eastAsia="en-US"/>
        </w:rPr>
        <w:t>ремонт  с</w:t>
      </w:r>
      <w:proofErr w:type="gramEnd"/>
      <w:r w:rsidRPr="0025132A">
        <w:rPr>
          <w:rFonts w:ascii="Times New Roman" w:eastAsia="Calibri" w:hAnsi="Times New Roman" w:cs="Times New Roman"/>
          <w:color w:val="000000" w:themeColor="text1"/>
          <w:sz w:val="24"/>
          <w:szCs w:val="24"/>
          <w:lang w:eastAsia="en-US"/>
        </w:rPr>
        <w:t xml:space="preserve"> заменой задвижки № 128  газопровода  по адресу: УР</w:t>
      </w:r>
      <w:r w:rsidR="00E51704" w:rsidRPr="0025132A">
        <w:rPr>
          <w:rFonts w:ascii="Times New Roman" w:eastAsia="Calibri" w:hAnsi="Times New Roman" w:cs="Times New Roman"/>
          <w:color w:val="000000" w:themeColor="text1"/>
          <w:sz w:val="24"/>
          <w:szCs w:val="24"/>
          <w:lang w:eastAsia="en-US"/>
        </w:rPr>
        <w:t>,</w:t>
      </w:r>
      <w:r w:rsidRPr="0025132A">
        <w:rPr>
          <w:rFonts w:ascii="Times New Roman" w:eastAsia="Calibri" w:hAnsi="Times New Roman" w:cs="Times New Roman"/>
          <w:color w:val="000000" w:themeColor="text1"/>
          <w:sz w:val="24"/>
          <w:szCs w:val="24"/>
          <w:lang w:eastAsia="en-US"/>
        </w:rPr>
        <w:t xml:space="preserve"> Кезский район</w:t>
      </w:r>
      <w:r w:rsidR="00E51704" w:rsidRPr="0025132A">
        <w:rPr>
          <w:rFonts w:ascii="Times New Roman" w:eastAsia="Calibri" w:hAnsi="Times New Roman" w:cs="Times New Roman"/>
          <w:color w:val="000000" w:themeColor="text1"/>
          <w:sz w:val="24"/>
          <w:szCs w:val="24"/>
          <w:lang w:eastAsia="en-US"/>
        </w:rPr>
        <w:t>,</w:t>
      </w:r>
      <w:r w:rsidRPr="0025132A">
        <w:rPr>
          <w:rFonts w:ascii="Times New Roman" w:eastAsia="Calibri" w:hAnsi="Times New Roman" w:cs="Times New Roman"/>
          <w:color w:val="000000" w:themeColor="text1"/>
          <w:sz w:val="24"/>
          <w:szCs w:val="24"/>
          <w:lang w:eastAsia="en-US"/>
        </w:rPr>
        <w:t xml:space="preserve"> </w:t>
      </w:r>
      <w:proofErr w:type="spellStart"/>
      <w:r w:rsidRPr="0025132A">
        <w:rPr>
          <w:rFonts w:ascii="Times New Roman" w:eastAsia="Calibri" w:hAnsi="Times New Roman" w:cs="Times New Roman"/>
          <w:color w:val="000000" w:themeColor="text1"/>
          <w:sz w:val="24"/>
          <w:szCs w:val="24"/>
          <w:lang w:eastAsia="en-US"/>
        </w:rPr>
        <w:t>пос.Кез</w:t>
      </w:r>
      <w:proofErr w:type="spellEnd"/>
      <w:r w:rsidR="00E51704" w:rsidRPr="0025132A">
        <w:rPr>
          <w:rFonts w:ascii="Times New Roman" w:eastAsia="Calibri" w:hAnsi="Times New Roman" w:cs="Times New Roman"/>
          <w:color w:val="000000" w:themeColor="text1"/>
          <w:sz w:val="24"/>
          <w:szCs w:val="24"/>
          <w:lang w:eastAsia="en-US"/>
        </w:rPr>
        <w:t>,</w:t>
      </w:r>
      <w:r w:rsidRPr="0025132A">
        <w:rPr>
          <w:rFonts w:ascii="Times New Roman" w:eastAsia="Calibri" w:hAnsi="Times New Roman" w:cs="Times New Roman"/>
          <w:color w:val="000000" w:themeColor="text1"/>
          <w:sz w:val="24"/>
          <w:szCs w:val="24"/>
          <w:lang w:eastAsia="en-US"/>
        </w:rPr>
        <w:t xml:space="preserve"> </w:t>
      </w:r>
      <w:proofErr w:type="spellStart"/>
      <w:r w:rsidRPr="0025132A">
        <w:rPr>
          <w:rFonts w:ascii="Times New Roman" w:eastAsia="Calibri" w:hAnsi="Times New Roman" w:cs="Times New Roman"/>
          <w:color w:val="000000" w:themeColor="text1"/>
          <w:sz w:val="24"/>
          <w:szCs w:val="24"/>
          <w:lang w:eastAsia="en-US"/>
        </w:rPr>
        <w:t>ул.Адямигуртская</w:t>
      </w:r>
      <w:proofErr w:type="spellEnd"/>
      <w:r w:rsidRPr="0025132A">
        <w:rPr>
          <w:rFonts w:ascii="Times New Roman" w:eastAsia="Calibri" w:hAnsi="Times New Roman" w:cs="Times New Roman"/>
          <w:color w:val="000000" w:themeColor="text1"/>
          <w:sz w:val="24"/>
          <w:szCs w:val="24"/>
          <w:lang w:eastAsia="en-US"/>
        </w:rPr>
        <w:t xml:space="preserve"> и </w:t>
      </w:r>
      <w:r w:rsidR="00E51704" w:rsidRPr="0025132A">
        <w:rPr>
          <w:rFonts w:ascii="Times New Roman" w:eastAsia="Calibri" w:hAnsi="Times New Roman" w:cs="Times New Roman"/>
          <w:color w:val="000000" w:themeColor="text1"/>
          <w:sz w:val="24"/>
          <w:szCs w:val="24"/>
          <w:lang w:eastAsia="en-US"/>
        </w:rPr>
        <w:t>к</w:t>
      </w:r>
      <w:r w:rsidRPr="0025132A">
        <w:rPr>
          <w:rFonts w:ascii="Times New Roman" w:eastAsia="Calibri" w:hAnsi="Times New Roman" w:cs="Times New Roman"/>
          <w:color w:val="000000" w:themeColor="text1"/>
          <w:sz w:val="24"/>
          <w:szCs w:val="24"/>
          <w:lang w:eastAsia="en-US"/>
        </w:rPr>
        <w:t xml:space="preserve">апитальный ремонт Замена защитного ограждения ГРПШ № 2 по адресу: УР Кезский район </w:t>
      </w:r>
      <w:proofErr w:type="spellStart"/>
      <w:r w:rsidRPr="0025132A">
        <w:rPr>
          <w:rFonts w:ascii="Times New Roman" w:eastAsia="Calibri" w:hAnsi="Times New Roman" w:cs="Times New Roman"/>
          <w:color w:val="000000" w:themeColor="text1"/>
          <w:sz w:val="24"/>
          <w:szCs w:val="24"/>
          <w:lang w:eastAsia="en-US"/>
        </w:rPr>
        <w:t>пос.Кез</w:t>
      </w:r>
      <w:proofErr w:type="spellEnd"/>
      <w:r w:rsidRPr="0025132A">
        <w:rPr>
          <w:rFonts w:ascii="Times New Roman" w:eastAsia="Calibri" w:hAnsi="Times New Roman" w:cs="Times New Roman"/>
          <w:color w:val="000000" w:themeColor="text1"/>
          <w:sz w:val="24"/>
          <w:szCs w:val="24"/>
          <w:lang w:eastAsia="en-US"/>
        </w:rPr>
        <w:t xml:space="preserve"> </w:t>
      </w:r>
      <w:proofErr w:type="spellStart"/>
      <w:r w:rsidRPr="0025132A">
        <w:rPr>
          <w:rFonts w:ascii="Times New Roman" w:eastAsia="Calibri" w:hAnsi="Times New Roman" w:cs="Times New Roman"/>
          <w:color w:val="000000" w:themeColor="text1"/>
          <w:sz w:val="24"/>
          <w:szCs w:val="24"/>
          <w:lang w:eastAsia="en-US"/>
        </w:rPr>
        <w:t>ул.Б</w:t>
      </w:r>
      <w:proofErr w:type="spellEnd"/>
      <w:r w:rsidRPr="0025132A">
        <w:rPr>
          <w:rFonts w:ascii="Times New Roman" w:eastAsia="Calibri" w:hAnsi="Times New Roman" w:cs="Times New Roman"/>
          <w:color w:val="000000" w:themeColor="text1"/>
          <w:sz w:val="24"/>
          <w:szCs w:val="24"/>
          <w:lang w:eastAsia="en-US"/>
        </w:rPr>
        <w:t>. Городок на сумму 395 тыс. руб.</w:t>
      </w:r>
    </w:p>
    <w:p w14:paraId="6324EC9C" w14:textId="77777777" w:rsidR="002E402E" w:rsidRPr="0025132A" w:rsidRDefault="002E402E" w:rsidP="002E402E">
      <w:pPr>
        <w:pStyle w:val="a3"/>
        <w:jc w:val="both"/>
        <w:rPr>
          <w:rFonts w:ascii="Times New Roman" w:hAnsi="Times New Roman" w:cs="Times New Roman"/>
          <w:color w:val="000000" w:themeColor="text1"/>
          <w:sz w:val="24"/>
          <w:szCs w:val="24"/>
        </w:rPr>
      </w:pPr>
    </w:p>
    <w:bookmarkEnd w:id="49"/>
    <w:p w14:paraId="1A960DAB" w14:textId="76BAE427" w:rsidR="002E402E" w:rsidRPr="0025132A" w:rsidRDefault="002E402E" w:rsidP="002E402E">
      <w:pPr>
        <w:pStyle w:val="a3"/>
        <w:ind w:firstLine="708"/>
        <w:jc w:val="both"/>
        <w:rPr>
          <w:rFonts w:ascii="Times New Roman" w:hAnsi="Times New Roman" w:cs="Times New Roman"/>
          <w:b/>
          <w:color w:val="000000" w:themeColor="text1"/>
          <w:sz w:val="24"/>
          <w:szCs w:val="24"/>
        </w:rPr>
      </w:pPr>
      <w:proofErr w:type="gramStart"/>
      <w:r w:rsidRPr="0025132A">
        <w:rPr>
          <w:rFonts w:ascii="Times New Roman" w:hAnsi="Times New Roman" w:cs="Times New Roman"/>
          <w:b/>
          <w:color w:val="000000" w:themeColor="text1"/>
          <w:sz w:val="24"/>
          <w:szCs w:val="24"/>
        </w:rPr>
        <w:t>Автодорожное  хозяйство</w:t>
      </w:r>
      <w:proofErr w:type="gramEnd"/>
    </w:p>
    <w:p w14:paraId="0997094E" w14:textId="0AC15986" w:rsidR="002E402E" w:rsidRPr="0025132A" w:rsidRDefault="002E402E" w:rsidP="002E402E">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Администрацией муниципального образования «Муниципальный округ Кезский район Удмуртской Республики» в рамках дорожной деятельности в 2022 году проведены следующие мероприятия:</w:t>
      </w:r>
    </w:p>
    <w:p w14:paraId="024CA0F3" w14:textId="69EA9D37" w:rsidR="002E402E" w:rsidRPr="0025132A" w:rsidRDefault="002E402E" w:rsidP="002E402E">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в рамках муниципального контракта осуществлен ремонт автодороги «</w:t>
      </w:r>
      <w:proofErr w:type="spellStart"/>
      <w:r w:rsidRPr="0025132A">
        <w:rPr>
          <w:rFonts w:ascii="Times New Roman" w:hAnsi="Times New Roman" w:cs="Times New Roman"/>
          <w:color w:val="000000" w:themeColor="text1"/>
          <w:sz w:val="24"/>
          <w:szCs w:val="24"/>
        </w:rPr>
        <w:t>Пужмезь</w:t>
      </w:r>
      <w:proofErr w:type="spellEnd"/>
      <w:r w:rsidRPr="0025132A">
        <w:rPr>
          <w:rFonts w:ascii="Times New Roman" w:hAnsi="Times New Roman" w:cs="Times New Roman"/>
          <w:color w:val="000000" w:themeColor="text1"/>
          <w:sz w:val="24"/>
          <w:szCs w:val="24"/>
        </w:rPr>
        <w:t xml:space="preserve">-Малый </w:t>
      </w:r>
      <w:proofErr w:type="spellStart"/>
      <w:r w:rsidRPr="0025132A">
        <w:rPr>
          <w:rFonts w:ascii="Times New Roman" w:hAnsi="Times New Roman" w:cs="Times New Roman"/>
          <w:color w:val="000000" w:themeColor="text1"/>
          <w:sz w:val="24"/>
          <w:szCs w:val="24"/>
        </w:rPr>
        <w:t>Пужмезь</w:t>
      </w:r>
      <w:proofErr w:type="spellEnd"/>
      <w:r w:rsidRPr="0025132A">
        <w:rPr>
          <w:rFonts w:ascii="Times New Roman" w:hAnsi="Times New Roman" w:cs="Times New Roman"/>
          <w:color w:val="000000" w:themeColor="text1"/>
          <w:sz w:val="24"/>
          <w:szCs w:val="24"/>
        </w:rPr>
        <w:t xml:space="preserve"> (320 м.)»;</w:t>
      </w:r>
    </w:p>
    <w:p w14:paraId="50C732D0" w14:textId="77777777" w:rsidR="002E402E" w:rsidRPr="0025132A" w:rsidRDefault="002E402E" w:rsidP="002E402E">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xml:space="preserve">- На содержание автомобильных дорог местного значения и искусственных сооружений на них, по которым проходят маршруты школьных автобусов в целях софинансирования из бюджета Удмуртской Республики </w:t>
      </w:r>
      <w:proofErr w:type="gramStart"/>
      <w:r w:rsidRPr="0025132A">
        <w:rPr>
          <w:rFonts w:ascii="Times New Roman" w:hAnsi="Times New Roman" w:cs="Times New Roman"/>
          <w:color w:val="000000" w:themeColor="text1"/>
          <w:sz w:val="24"/>
          <w:szCs w:val="24"/>
        </w:rPr>
        <w:t>предоставлена  субсидия</w:t>
      </w:r>
      <w:proofErr w:type="gramEnd"/>
      <w:r w:rsidRPr="0025132A">
        <w:rPr>
          <w:rFonts w:ascii="Times New Roman" w:hAnsi="Times New Roman" w:cs="Times New Roman"/>
          <w:color w:val="000000" w:themeColor="text1"/>
          <w:sz w:val="24"/>
          <w:szCs w:val="24"/>
        </w:rPr>
        <w:t xml:space="preserve"> в размере 13769108 рублей, из которых профинансировано 9 961 187 рублей.</w:t>
      </w:r>
    </w:p>
    <w:p w14:paraId="04F539AC" w14:textId="77777777" w:rsidR="002E402E" w:rsidRPr="0025132A" w:rsidRDefault="002E402E" w:rsidP="002E402E">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xml:space="preserve">- в рамках муниципального контракта, стоимостью 53 519 466,30 рублей проведен капитальный ремонт улицы Герцена в пос. Кез протяженностью 3000 метров. </w:t>
      </w:r>
    </w:p>
    <w:p w14:paraId="4EB23960" w14:textId="77777777" w:rsidR="002E402E" w:rsidRPr="0025132A" w:rsidRDefault="002E402E" w:rsidP="002E402E">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xml:space="preserve">- разработана проектная документация на капитальный ремонт автодороги д. </w:t>
      </w:r>
      <w:proofErr w:type="spellStart"/>
      <w:r w:rsidRPr="0025132A">
        <w:rPr>
          <w:rFonts w:ascii="Times New Roman" w:hAnsi="Times New Roman" w:cs="Times New Roman"/>
          <w:color w:val="000000" w:themeColor="text1"/>
          <w:sz w:val="24"/>
          <w:szCs w:val="24"/>
        </w:rPr>
        <w:t>Гулейшур</w:t>
      </w:r>
      <w:proofErr w:type="spellEnd"/>
      <w:r w:rsidRPr="0025132A">
        <w:rPr>
          <w:rFonts w:ascii="Times New Roman" w:hAnsi="Times New Roman" w:cs="Times New Roman"/>
          <w:color w:val="000000" w:themeColor="text1"/>
          <w:sz w:val="24"/>
          <w:szCs w:val="24"/>
        </w:rPr>
        <w:t xml:space="preserve">- д. </w:t>
      </w:r>
      <w:proofErr w:type="spellStart"/>
      <w:r w:rsidRPr="0025132A">
        <w:rPr>
          <w:rFonts w:ascii="Times New Roman" w:hAnsi="Times New Roman" w:cs="Times New Roman"/>
          <w:color w:val="000000" w:themeColor="text1"/>
          <w:sz w:val="24"/>
          <w:szCs w:val="24"/>
        </w:rPr>
        <w:t>Юрук</w:t>
      </w:r>
      <w:proofErr w:type="spellEnd"/>
      <w:r w:rsidRPr="0025132A">
        <w:rPr>
          <w:rFonts w:ascii="Times New Roman" w:hAnsi="Times New Roman" w:cs="Times New Roman"/>
          <w:color w:val="000000" w:themeColor="text1"/>
          <w:sz w:val="24"/>
          <w:szCs w:val="24"/>
        </w:rPr>
        <w:t xml:space="preserve"> (1500 м.), в рамках которой в дальнейшем в 2023 г. планируется строительство указанной автодороги на сумму 67 000 000 рублей</w:t>
      </w:r>
    </w:p>
    <w:p w14:paraId="264FF311" w14:textId="689E25EA" w:rsidR="002E402E" w:rsidRPr="0025132A" w:rsidRDefault="002E402E" w:rsidP="002E402E">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xml:space="preserve">- в рамках муниципального контракта, стоимостью </w:t>
      </w:r>
      <w:r w:rsidRPr="0025132A">
        <w:rPr>
          <w:rFonts w:ascii="Times New Roman" w:hAnsi="Times New Roman" w:cs="Times New Roman"/>
          <w:color w:val="000000" w:themeColor="text1"/>
          <w:sz w:val="24"/>
          <w:szCs w:val="24"/>
          <w:shd w:val="clear" w:color="auto" w:fill="FFFFFF"/>
        </w:rPr>
        <w:t>7 240 489,20 рублей</w:t>
      </w:r>
      <w:r w:rsidRPr="0025132A">
        <w:rPr>
          <w:rFonts w:ascii="Times New Roman" w:hAnsi="Times New Roman" w:cs="Times New Roman"/>
          <w:color w:val="000000" w:themeColor="text1"/>
          <w:sz w:val="24"/>
          <w:szCs w:val="24"/>
        </w:rPr>
        <w:t xml:space="preserve"> проведен ремонт участков улиц: Кооперативная (425 метров), Ленина (406 метров), Советская (103 метра) пос. Кез.</w:t>
      </w:r>
    </w:p>
    <w:p w14:paraId="642C88D3" w14:textId="77DD8351" w:rsidR="002E402E" w:rsidRPr="0025132A" w:rsidRDefault="002E402E" w:rsidP="002E402E">
      <w:pPr>
        <w:pStyle w:val="a3"/>
        <w:jc w:val="both"/>
        <w:rPr>
          <w:rFonts w:ascii="Times New Roman" w:hAnsi="Times New Roman" w:cs="Times New Roman"/>
          <w:b/>
          <w:color w:val="000000" w:themeColor="text1"/>
          <w:sz w:val="24"/>
          <w:szCs w:val="24"/>
        </w:rPr>
      </w:pPr>
      <w:r w:rsidRPr="0025132A">
        <w:rPr>
          <w:rFonts w:ascii="Times New Roman" w:hAnsi="Times New Roman" w:cs="Times New Roman"/>
          <w:color w:val="000000" w:themeColor="text1"/>
          <w:sz w:val="24"/>
          <w:szCs w:val="24"/>
        </w:rPr>
        <w:tab/>
        <w:t>- в рамках муниципального контракта, стоимостью 9 886 456 рублей осуществлено строительство пешеходных тропинок по ул. Калинина (от Кезской ЦРБ до ул. Лесовозная), по ул. Ленина (от железнодорожного переезда до въезда на территорию элеватора), по ул. Ле</w:t>
      </w:r>
      <w:r w:rsidR="00E51704" w:rsidRPr="0025132A">
        <w:rPr>
          <w:rFonts w:ascii="Times New Roman" w:hAnsi="Times New Roman" w:cs="Times New Roman"/>
          <w:color w:val="000000" w:themeColor="text1"/>
          <w:sz w:val="24"/>
          <w:szCs w:val="24"/>
        </w:rPr>
        <w:t>с</w:t>
      </w:r>
      <w:r w:rsidRPr="0025132A">
        <w:rPr>
          <w:rFonts w:ascii="Times New Roman" w:hAnsi="Times New Roman" w:cs="Times New Roman"/>
          <w:color w:val="000000" w:themeColor="text1"/>
          <w:sz w:val="24"/>
          <w:szCs w:val="24"/>
        </w:rPr>
        <w:t>овозная (от с/к «Олимп» до ул. Калинина). Контракт действует до сентября 2023 года. В планах на 2023 год в рамках указанного контракта строительство пешеходных тропинок по ул. Лесовозная (от ул. Калинина до лыжной базы), ул. Мичурина (от магазина «Совхозный» до ул. Верещагина), ул. Верещагина до фольклорного центра. Работы выполнены на сумму 4</w:t>
      </w:r>
      <w:r w:rsidR="00E51704" w:rsidRPr="0025132A">
        <w:rPr>
          <w:rFonts w:ascii="Times New Roman" w:hAnsi="Times New Roman" w:cs="Times New Roman"/>
          <w:color w:val="000000" w:themeColor="text1"/>
          <w:sz w:val="24"/>
          <w:szCs w:val="24"/>
        </w:rPr>
        <w:t> </w:t>
      </w:r>
      <w:r w:rsidRPr="0025132A">
        <w:rPr>
          <w:rFonts w:ascii="Times New Roman" w:hAnsi="Times New Roman" w:cs="Times New Roman"/>
          <w:color w:val="000000" w:themeColor="text1"/>
          <w:sz w:val="24"/>
          <w:szCs w:val="24"/>
        </w:rPr>
        <w:t>134</w:t>
      </w:r>
      <w:r w:rsidR="00E51704" w:rsidRPr="0025132A">
        <w:rPr>
          <w:rFonts w:ascii="Times New Roman" w:hAnsi="Times New Roman" w:cs="Times New Roman"/>
          <w:color w:val="000000" w:themeColor="text1"/>
          <w:sz w:val="24"/>
          <w:szCs w:val="24"/>
        </w:rPr>
        <w:t>,</w:t>
      </w:r>
      <w:r w:rsidRPr="0025132A">
        <w:rPr>
          <w:rFonts w:ascii="Times New Roman" w:hAnsi="Times New Roman" w:cs="Times New Roman"/>
          <w:color w:val="000000" w:themeColor="text1"/>
          <w:sz w:val="24"/>
          <w:szCs w:val="24"/>
        </w:rPr>
        <w:t> 020</w:t>
      </w:r>
      <w:r w:rsidR="00E51704" w:rsidRPr="0025132A">
        <w:rPr>
          <w:rFonts w:ascii="Times New Roman" w:hAnsi="Times New Roman" w:cs="Times New Roman"/>
          <w:color w:val="000000" w:themeColor="text1"/>
          <w:sz w:val="24"/>
          <w:szCs w:val="24"/>
        </w:rPr>
        <w:t xml:space="preserve"> тыс.</w:t>
      </w:r>
      <w:r w:rsidRPr="0025132A">
        <w:rPr>
          <w:rFonts w:ascii="Times New Roman" w:hAnsi="Times New Roman" w:cs="Times New Roman"/>
          <w:color w:val="000000" w:themeColor="text1"/>
          <w:sz w:val="24"/>
          <w:szCs w:val="24"/>
        </w:rPr>
        <w:t xml:space="preserve"> рублей.    </w:t>
      </w:r>
    </w:p>
    <w:p w14:paraId="1B89E298" w14:textId="77777777" w:rsidR="002E402E" w:rsidRPr="0025132A" w:rsidRDefault="002E402E" w:rsidP="002E402E">
      <w:pPr>
        <w:pStyle w:val="a3"/>
        <w:jc w:val="both"/>
        <w:rPr>
          <w:rFonts w:ascii="Times New Roman" w:hAnsi="Times New Roman" w:cs="Times New Roman"/>
          <w:b/>
          <w:color w:val="000000" w:themeColor="text1"/>
          <w:sz w:val="24"/>
          <w:szCs w:val="24"/>
        </w:rPr>
      </w:pPr>
    </w:p>
    <w:p w14:paraId="50617D78" w14:textId="77777777" w:rsidR="00855FD5" w:rsidRPr="0025132A" w:rsidRDefault="006A1B0A" w:rsidP="006F0507">
      <w:pPr>
        <w:pStyle w:val="2"/>
        <w:rPr>
          <w:color w:val="000000" w:themeColor="text1"/>
        </w:rPr>
      </w:pPr>
      <w:bookmarkStart w:id="50" w:name="_Ref55999252"/>
      <w:bookmarkStart w:id="51" w:name="_Toc87273405"/>
      <w:bookmarkEnd w:id="48"/>
      <w:r w:rsidRPr="0025132A">
        <w:rPr>
          <w:color w:val="000000" w:themeColor="text1"/>
        </w:rPr>
        <w:t>4.</w:t>
      </w:r>
      <w:r w:rsidR="00855FD5" w:rsidRPr="0025132A">
        <w:rPr>
          <w:color w:val="000000" w:themeColor="text1"/>
        </w:rPr>
        <w:t xml:space="preserve"> Управление муниципальным имуществом и земельными ресурсами</w:t>
      </w:r>
      <w:bookmarkEnd w:id="50"/>
      <w:bookmarkEnd w:id="51"/>
    </w:p>
    <w:p w14:paraId="6B5F6F03" w14:textId="77777777" w:rsidR="00824D4C" w:rsidRPr="0025132A" w:rsidRDefault="00855FD5" w:rsidP="00824D4C">
      <w:pPr>
        <w:pStyle w:val="a3"/>
        <w:jc w:val="both"/>
        <w:rPr>
          <w:rFonts w:ascii="Times New Roman" w:hAnsi="Times New Roman" w:cs="Times New Roman"/>
          <w:color w:val="000000" w:themeColor="text1"/>
          <w:sz w:val="24"/>
          <w:szCs w:val="24"/>
        </w:rPr>
      </w:pPr>
      <w:r w:rsidRPr="0025132A">
        <w:rPr>
          <w:color w:val="000000" w:themeColor="text1"/>
        </w:rPr>
        <w:t xml:space="preserve">   </w:t>
      </w:r>
      <w:r w:rsidRPr="0025132A">
        <w:rPr>
          <w:rFonts w:ascii="Times New Roman" w:hAnsi="Times New Roman" w:cs="Times New Roman"/>
          <w:color w:val="000000" w:themeColor="text1"/>
          <w:sz w:val="24"/>
          <w:szCs w:val="24"/>
        </w:rPr>
        <w:tab/>
        <w:t xml:space="preserve"> </w:t>
      </w:r>
      <w:r w:rsidR="00824D4C" w:rsidRPr="0025132A">
        <w:rPr>
          <w:rFonts w:ascii="Times New Roman" w:hAnsi="Times New Roman" w:cs="Times New Roman"/>
          <w:color w:val="000000" w:themeColor="text1"/>
          <w:sz w:val="24"/>
          <w:szCs w:val="24"/>
        </w:rPr>
        <w:t>Основными задачами, решаемыми отделом за 9 месяцев 2022 года, являлись:</w:t>
      </w:r>
    </w:p>
    <w:p w14:paraId="4732BE5A" w14:textId="4E479E80"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t>- оптимизация структуры собственности муниципального образования, обеспечивающей благоприятные условия для развития экономики и социальной сферы муниципального образования «Кезский район»;</w:t>
      </w:r>
    </w:p>
    <w:p w14:paraId="00BD4AB5" w14:textId="1E697203"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t xml:space="preserve">- увеличение доходной части бюджета муниципального образования за счет эффективного управления и распоряжения земельными ресурсами, управления и распоряжения муниципальным </w:t>
      </w:r>
      <w:proofErr w:type="gramStart"/>
      <w:r w:rsidRPr="0025132A">
        <w:rPr>
          <w:rFonts w:ascii="Times New Roman" w:hAnsi="Times New Roman" w:cs="Times New Roman"/>
          <w:color w:val="000000" w:themeColor="text1"/>
          <w:sz w:val="24"/>
          <w:szCs w:val="24"/>
        </w:rPr>
        <w:t>имуществом,  в</w:t>
      </w:r>
      <w:proofErr w:type="gramEnd"/>
      <w:r w:rsidRPr="0025132A">
        <w:rPr>
          <w:rFonts w:ascii="Times New Roman" w:hAnsi="Times New Roman" w:cs="Times New Roman"/>
          <w:color w:val="000000" w:themeColor="text1"/>
          <w:sz w:val="24"/>
          <w:szCs w:val="24"/>
        </w:rPr>
        <w:t xml:space="preserve"> том числе имущественными комплексами муниципальных унитарных предприятий, муниципальных учреждений, а так же находящимися в муниципальной собственности акциями (долями) хозяйственных объектов; </w:t>
      </w:r>
    </w:p>
    <w:p w14:paraId="78E7A438" w14:textId="1799CC89"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ab/>
        <w:t xml:space="preserve">- учет и контроль за использованием по назначению и </w:t>
      </w:r>
      <w:proofErr w:type="gramStart"/>
      <w:r w:rsidRPr="0025132A">
        <w:rPr>
          <w:rFonts w:ascii="Times New Roman" w:hAnsi="Times New Roman" w:cs="Times New Roman"/>
          <w:color w:val="000000" w:themeColor="text1"/>
          <w:sz w:val="24"/>
          <w:szCs w:val="24"/>
        </w:rPr>
        <w:t>сохранностью  муниципального</w:t>
      </w:r>
      <w:proofErr w:type="gramEnd"/>
      <w:r w:rsidRPr="0025132A">
        <w:rPr>
          <w:rFonts w:ascii="Times New Roman" w:hAnsi="Times New Roman" w:cs="Times New Roman"/>
          <w:color w:val="000000" w:themeColor="text1"/>
          <w:sz w:val="24"/>
          <w:szCs w:val="24"/>
        </w:rPr>
        <w:t xml:space="preserve"> имущества;</w:t>
      </w:r>
    </w:p>
    <w:p w14:paraId="6993E776" w14:textId="6CE80C67" w:rsidR="00824D4C" w:rsidRPr="0025132A" w:rsidRDefault="00824D4C" w:rsidP="00824D4C">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lastRenderedPageBreak/>
        <w:t>-реализация положений Федерального закона от 06.10.2003 г. № 131-ФЗ «Об общих принципах организации местного самоуправления»</w:t>
      </w:r>
      <w:r w:rsidR="00A7673A" w:rsidRPr="0025132A">
        <w:rPr>
          <w:rFonts w:ascii="Times New Roman" w:hAnsi="Times New Roman" w:cs="Times New Roman"/>
          <w:color w:val="000000" w:themeColor="text1"/>
          <w:sz w:val="24"/>
          <w:szCs w:val="24"/>
        </w:rPr>
        <w:t>.</w:t>
      </w:r>
    </w:p>
    <w:p w14:paraId="6A238DA1" w14:textId="1D30ACC1"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A7673A" w:rsidRPr="0025132A">
        <w:rPr>
          <w:rFonts w:ascii="Times New Roman" w:hAnsi="Times New Roman" w:cs="Times New Roman"/>
          <w:color w:val="000000" w:themeColor="text1"/>
          <w:sz w:val="24"/>
          <w:szCs w:val="24"/>
        </w:rPr>
        <w:tab/>
      </w:r>
      <w:r w:rsidRPr="0025132A">
        <w:rPr>
          <w:rFonts w:ascii="Times New Roman" w:hAnsi="Times New Roman" w:cs="Times New Roman"/>
          <w:color w:val="000000" w:themeColor="text1"/>
          <w:sz w:val="24"/>
          <w:szCs w:val="24"/>
        </w:rPr>
        <w:t xml:space="preserve"> В целях осуществления выше названных задач, в отчетном году отделом велась работа по начислению и контролю за поступлением неналоговых доходов от использования муниципального имущества, осуществлялся электронный документооборот с Федеральным казначейством.</w:t>
      </w:r>
    </w:p>
    <w:p w14:paraId="70FD4BAD" w14:textId="6AC9A3B2"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A7673A" w:rsidRPr="0025132A">
        <w:rPr>
          <w:rFonts w:ascii="Times New Roman" w:hAnsi="Times New Roman" w:cs="Times New Roman"/>
          <w:color w:val="000000" w:themeColor="text1"/>
          <w:sz w:val="24"/>
          <w:szCs w:val="24"/>
        </w:rPr>
        <w:tab/>
        <w:t xml:space="preserve">В отчетном </w:t>
      </w:r>
      <w:proofErr w:type="gramStart"/>
      <w:r w:rsidR="00A7673A" w:rsidRPr="0025132A">
        <w:rPr>
          <w:rFonts w:ascii="Times New Roman" w:hAnsi="Times New Roman" w:cs="Times New Roman"/>
          <w:color w:val="000000" w:themeColor="text1"/>
          <w:sz w:val="24"/>
          <w:szCs w:val="24"/>
        </w:rPr>
        <w:t xml:space="preserve">периоде </w:t>
      </w:r>
      <w:r w:rsidRPr="0025132A">
        <w:rPr>
          <w:rFonts w:ascii="Times New Roman" w:hAnsi="Times New Roman" w:cs="Times New Roman"/>
          <w:color w:val="000000" w:themeColor="text1"/>
          <w:sz w:val="24"/>
          <w:szCs w:val="24"/>
        </w:rPr>
        <w:t xml:space="preserve"> действовало</w:t>
      </w:r>
      <w:proofErr w:type="gramEnd"/>
      <w:r w:rsidRPr="0025132A">
        <w:rPr>
          <w:rFonts w:ascii="Times New Roman" w:hAnsi="Times New Roman" w:cs="Times New Roman"/>
          <w:color w:val="000000" w:themeColor="text1"/>
          <w:sz w:val="24"/>
          <w:szCs w:val="24"/>
        </w:rPr>
        <w:t xml:space="preserve"> 24 договора аренды муниципального имущества, 2 договора на размещение нестационарных торговых объектов и 2286 договоров  аренды земельных участков.</w:t>
      </w:r>
    </w:p>
    <w:p w14:paraId="404D2528" w14:textId="25CC1DE9"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A7673A" w:rsidRPr="0025132A">
        <w:rPr>
          <w:rFonts w:ascii="Times New Roman" w:hAnsi="Times New Roman" w:cs="Times New Roman"/>
          <w:color w:val="000000" w:themeColor="text1"/>
          <w:sz w:val="24"/>
          <w:szCs w:val="24"/>
        </w:rPr>
        <w:tab/>
      </w:r>
      <w:r w:rsidRPr="0025132A">
        <w:rPr>
          <w:rFonts w:ascii="Times New Roman" w:hAnsi="Times New Roman" w:cs="Times New Roman"/>
          <w:color w:val="000000" w:themeColor="text1"/>
          <w:sz w:val="24"/>
          <w:szCs w:val="24"/>
        </w:rPr>
        <w:t xml:space="preserve"> Фактические поступления от использования муниципального имущества (неналоговые </w:t>
      </w:r>
      <w:proofErr w:type="gramStart"/>
      <w:r w:rsidRPr="0025132A">
        <w:rPr>
          <w:rFonts w:ascii="Times New Roman" w:hAnsi="Times New Roman" w:cs="Times New Roman"/>
          <w:color w:val="000000" w:themeColor="text1"/>
          <w:sz w:val="24"/>
          <w:szCs w:val="24"/>
        </w:rPr>
        <w:t xml:space="preserve">доходы) </w:t>
      </w:r>
      <w:r w:rsidR="00A7673A"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составили</w:t>
      </w:r>
      <w:proofErr w:type="gramEnd"/>
      <w:r w:rsidRPr="0025132A">
        <w:rPr>
          <w:rFonts w:ascii="Times New Roman" w:hAnsi="Times New Roman" w:cs="Times New Roman"/>
          <w:color w:val="000000" w:themeColor="text1"/>
          <w:sz w:val="24"/>
          <w:szCs w:val="24"/>
        </w:rPr>
        <w:t xml:space="preserve"> </w:t>
      </w:r>
      <w:r w:rsidR="00A7673A" w:rsidRPr="0025132A">
        <w:rPr>
          <w:rFonts w:ascii="Times New Roman" w:hAnsi="Times New Roman" w:cs="Times New Roman"/>
          <w:color w:val="000000" w:themeColor="text1"/>
          <w:sz w:val="24"/>
          <w:szCs w:val="24"/>
        </w:rPr>
        <w:t>7713</w:t>
      </w:r>
      <w:r w:rsidRPr="0025132A">
        <w:rPr>
          <w:rFonts w:ascii="Times New Roman" w:hAnsi="Times New Roman" w:cs="Times New Roman"/>
          <w:color w:val="000000" w:themeColor="text1"/>
          <w:sz w:val="24"/>
          <w:szCs w:val="24"/>
        </w:rPr>
        <w:t xml:space="preserve"> тыс. руб. </w:t>
      </w:r>
    </w:p>
    <w:p w14:paraId="6A974C5D" w14:textId="77777777" w:rsidR="00824D4C" w:rsidRPr="0025132A" w:rsidRDefault="00824D4C" w:rsidP="00A7673A">
      <w:pPr>
        <w:pStyle w:val="a3"/>
        <w:jc w:val="right"/>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тыс. руб.</w:t>
      </w:r>
    </w:p>
    <w:tbl>
      <w:tblPr>
        <w:tblW w:w="920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
        <w:gridCol w:w="4206"/>
        <w:gridCol w:w="1440"/>
        <w:gridCol w:w="1440"/>
        <w:gridCol w:w="1360"/>
      </w:tblGrid>
      <w:tr w:rsidR="0025132A" w:rsidRPr="0025132A" w14:paraId="4C0FC853" w14:textId="77777777" w:rsidTr="00A7673A">
        <w:tc>
          <w:tcPr>
            <w:tcW w:w="762" w:type="dxa"/>
          </w:tcPr>
          <w:p w14:paraId="49598E03"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p>
          <w:p w14:paraId="0BA9D718"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п/п</w:t>
            </w:r>
          </w:p>
        </w:tc>
        <w:tc>
          <w:tcPr>
            <w:tcW w:w="4206" w:type="dxa"/>
          </w:tcPr>
          <w:p w14:paraId="0DAD6A92" w14:textId="77777777" w:rsidR="00824D4C" w:rsidRPr="0025132A" w:rsidRDefault="00824D4C" w:rsidP="00A7673A">
            <w:pPr>
              <w:pStyle w:val="a3"/>
              <w:jc w:val="center"/>
              <w:rPr>
                <w:rFonts w:ascii="Times New Roman" w:hAnsi="Times New Roman" w:cs="Times New Roman"/>
                <w:color w:val="000000" w:themeColor="text1"/>
                <w:sz w:val="24"/>
                <w:szCs w:val="24"/>
              </w:rPr>
            </w:pPr>
          </w:p>
        </w:tc>
        <w:tc>
          <w:tcPr>
            <w:tcW w:w="1440" w:type="dxa"/>
          </w:tcPr>
          <w:p w14:paraId="72D91A35" w14:textId="42B19CB2" w:rsidR="00824D4C" w:rsidRPr="0025132A" w:rsidRDefault="00A7673A"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9 месяцев </w:t>
            </w:r>
            <w:r w:rsidR="00824D4C" w:rsidRPr="0025132A">
              <w:rPr>
                <w:rFonts w:ascii="Times New Roman" w:hAnsi="Times New Roman" w:cs="Times New Roman"/>
                <w:color w:val="000000" w:themeColor="text1"/>
                <w:sz w:val="24"/>
                <w:szCs w:val="24"/>
              </w:rPr>
              <w:t>2021 г.</w:t>
            </w:r>
          </w:p>
        </w:tc>
        <w:tc>
          <w:tcPr>
            <w:tcW w:w="1440" w:type="dxa"/>
          </w:tcPr>
          <w:p w14:paraId="68F08832" w14:textId="28286033" w:rsidR="00824D4C" w:rsidRPr="0025132A" w:rsidRDefault="00A7673A"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9 </w:t>
            </w:r>
            <w:proofErr w:type="gramStart"/>
            <w:r w:rsidRPr="0025132A">
              <w:rPr>
                <w:rFonts w:ascii="Times New Roman" w:hAnsi="Times New Roman" w:cs="Times New Roman"/>
                <w:color w:val="000000" w:themeColor="text1"/>
                <w:sz w:val="24"/>
                <w:szCs w:val="24"/>
              </w:rPr>
              <w:t xml:space="preserve">месяцев </w:t>
            </w:r>
            <w:r w:rsidR="00824D4C" w:rsidRPr="0025132A">
              <w:rPr>
                <w:rFonts w:ascii="Times New Roman" w:hAnsi="Times New Roman" w:cs="Times New Roman"/>
                <w:color w:val="000000" w:themeColor="text1"/>
                <w:sz w:val="24"/>
                <w:szCs w:val="24"/>
              </w:rPr>
              <w:t xml:space="preserve"> 2022</w:t>
            </w:r>
            <w:proofErr w:type="gramEnd"/>
            <w:r w:rsidR="00824D4C" w:rsidRPr="0025132A">
              <w:rPr>
                <w:rFonts w:ascii="Times New Roman" w:hAnsi="Times New Roman" w:cs="Times New Roman"/>
                <w:color w:val="000000" w:themeColor="text1"/>
                <w:sz w:val="24"/>
                <w:szCs w:val="24"/>
              </w:rPr>
              <w:t xml:space="preserve"> г.</w:t>
            </w:r>
          </w:p>
        </w:tc>
        <w:tc>
          <w:tcPr>
            <w:tcW w:w="1360" w:type="dxa"/>
          </w:tcPr>
          <w:p w14:paraId="6B80ECF8" w14:textId="3721FA7E" w:rsidR="00824D4C" w:rsidRPr="0025132A" w:rsidRDefault="00A7673A"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Темп роста, </w:t>
            </w:r>
            <w:r w:rsidR="00824D4C" w:rsidRPr="0025132A">
              <w:rPr>
                <w:rFonts w:ascii="Times New Roman" w:hAnsi="Times New Roman" w:cs="Times New Roman"/>
                <w:color w:val="000000" w:themeColor="text1"/>
                <w:sz w:val="24"/>
                <w:szCs w:val="24"/>
              </w:rPr>
              <w:t>%</w:t>
            </w:r>
          </w:p>
        </w:tc>
      </w:tr>
      <w:tr w:rsidR="0025132A" w:rsidRPr="0025132A" w14:paraId="31F44ACB" w14:textId="77777777" w:rsidTr="00A7673A">
        <w:trPr>
          <w:trHeight w:val="321"/>
        </w:trPr>
        <w:tc>
          <w:tcPr>
            <w:tcW w:w="762" w:type="dxa"/>
          </w:tcPr>
          <w:p w14:paraId="1484F717"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w:t>
            </w:r>
          </w:p>
        </w:tc>
        <w:tc>
          <w:tcPr>
            <w:tcW w:w="4206" w:type="dxa"/>
          </w:tcPr>
          <w:p w14:paraId="4C07E627" w14:textId="77777777"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Аренда муниципального имущества</w:t>
            </w:r>
          </w:p>
        </w:tc>
        <w:tc>
          <w:tcPr>
            <w:tcW w:w="1440" w:type="dxa"/>
          </w:tcPr>
          <w:p w14:paraId="661533DE"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1777,5</w:t>
            </w:r>
          </w:p>
        </w:tc>
        <w:tc>
          <w:tcPr>
            <w:tcW w:w="1440" w:type="dxa"/>
          </w:tcPr>
          <w:p w14:paraId="5673B359"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1958,0</w:t>
            </w:r>
          </w:p>
        </w:tc>
        <w:tc>
          <w:tcPr>
            <w:tcW w:w="1360" w:type="dxa"/>
          </w:tcPr>
          <w:p w14:paraId="2FB44628"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110</w:t>
            </w:r>
          </w:p>
        </w:tc>
      </w:tr>
      <w:tr w:rsidR="0025132A" w:rsidRPr="0025132A" w14:paraId="26FE60A3" w14:textId="77777777" w:rsidTr="00A7673A">
        <w:tc>
          <w:tcPr>
            <w:tcW w:w="762" w:type="dxa"/>
          </w:tcPr>
          <w:p w14:paraId="03E6148F"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w:t>
            </w:r>
          </w:p>
        </w:tc>
        <w:tc>
          <w:tcPr>
            <w:tcW w:w="4206" w:type="dxa"/>
          </w:tcPr>
          <w:p w14:paraId="2CAF5804" w14:textId="77777777"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Аренда земли</w:t>
            </w:r>
          </w:p>
        </w:tc>
        <w:tc>
          <w:tcPr>
            <w:tcW w:w="1440" w:type="dxa"/>
          </w:tcPr>
          <w:p w14:paraId="5DD04F6B"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4668,1</w:t>
            </w:r>
          </w:p>
        </w:tc>
        <w:tc>
          <w:tcPr>
            <w:tcW w:w="1440" w:type="dxa"/>
          </w:tcPr>
          <w:p w14:paraId="1B839E08"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4312,0</w:t>
            </w:r>
          </w:p>
        </w:tc>
        <w:tc>
          <w:tcPr>
            <w:tcW w:w="1360" w:type="dxa"/>
          </w:tcPr>
          <w:p w14:paraId="23524A70"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92</w:t>
            </w:r>
          </w:p>
        </w:tc>
      </w:tr>
      <w:tr w:rsidR="0025132A" w:rsidRPr="0025132A" w14:paraId="68AB1F84" w14:textId="77777777" w:rsidTr="00A7673A">
        <w:tc>
          <w:tcPr>
            <w:tcW w:w="762" w:type="dxa"/>
          </w:tcPr>
          <w:p w14:paraId="07CE1EAA"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w:t>
            </w:r>
          </w:p>
        </w:tc>
        <w:tc>
          <w:tcPr>
            <w:tcW w:w="4206" w:type="dxa"/>
          </w:tcPr>
          <w:p w14:paraId="097B243F" w14:textId="77777777"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Продажа муниципального имущества</w:t>
            </w:r>
          </w:p>
        </w:tc>
        <w:tc>
          <w:tcPr>
            <w:tcW w:w="1440" w:type="dxa"/>
          </w:tcPr>
          <w:p w14:paraId="542A391C"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474,0</w:t>
            </w:r>
          </w:p>
        </w:tc>
        <w:tc>
          <w:tcPr>
            <w:tcW w:w="1440" w:type="dxa"/>
          </w:tcPr>
          <w:p w14:paraId="72DDD829"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439,0</w:t>
            </w:r>
          </w:p>
        </w:tc>
        <w:tc>
          <w:tcPr>
            <w:tcW w:w="1360" w:type="dxa"/>
          </w:tcPr>
          <w:p w14:paraId="43BA99CD"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93</w:t>
            </w:r>
          </w:p>
        </w:tc>
      </w:tr>
      <w:tr w:rsidR="0025132A" w:rsidRPr="0025132A" w14:paraId="209CCEFF" w14:textId="77777777" w:rsidTr="00A7673A">
        <w:tc>
          <w:tcPr>
            <w:tcW w:w="762" w:type="dxa"/>
          </w:tcPr>
          <w:p w14:paraId="07E50730"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4.</w:t>
            </w:r>
          </w:p>
        </w:tc>
        <w:tc>
          <w:tcPr>
            <w:tcW w:w="4206" w:type="dxa"/>
          </w:tcPr>
          <w:p w14:paraId="7851760E" w14:textId="77777777"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Прочие доходы от использования муниципального имущества</w:t>
            </w:r>
          </w:p>
        </w:tc>
        <w:tc>
          <w:tcPr>
            <w:tcW w:w="1440" w:type="dxa"/>
            <w:vAlign w:val="center"/>
          </w:tcPr>
          <w:p w14:paraId="682AEB13"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p>
        </w:tc>
        <w:tc>
          <w:tcPr>
            <w:tcW w:w="1440" w:type="dxa"/>
            <w:vAlign w:val="center"/>
          </w:tcPr>
          <w:p w14:paraId="518918A2"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p>
        </w:tc>
        <w:tc>
          <w:tcPr>
            <w:tcW w:w="1360" w:type="dxa"/>
            <w:vAlign w:val="center"/>
          </w:tcPr>
          <w:p w14:paraId="1382EBCD"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p>
        </w:tc>
      </w:tr>
      <w:tr w:rsidR="0025132A" w:rsidRPr="0025132A" w14:paraId="4AA7D251" w14:textId="77777777" w:rsidTr="00A7673A">
        <w:tc>
          <w:tcPr>
            <w:tcW w:w="762" w:type="dxa"/>
          </w:tcPr>
          <w:p w14:paraId="3ABDD6F7" w14:textId="77777777" w:rsidR="00824D4C" w:rsidRPr="0025132A" w:rsidRDefault="00824D4C" w:rsidP="00A7673A">
            <w:pPr>
              <w:pStyle w:val="a3"/>
              <w:jc w:val="center"/>
              <w:rPr>
                <w:rFonts w:ascii="Times New Roman" w:hAnsi="Times New Roman" w:cs="Times New Roman"/>
                <w:color w:val="000000" w:themeColor="text1"/>
                <w:sz w:val="24"/>
                <w:szCs w:val="24"/>
              </w:rPr>
            </w:pPr>
          </w:p>
        </w:tc>
        <w:tc>
          <w:tcPr>
            <w:tcW w:w="4206" w:type="dxa"/>
          </w:tcPr>
          <w:p w14:paraId="1FECA2C4" w14:textId="77777777"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 т.ч. наем жилья спец. жилья</w:t>
            </w:r>
          </w:p>
        </w:tc>
        <w:tc>
          <w:tcPr>
            <w:tcW w:w="1440" w:type="dxa"/>
          </w:tcPr>
          <w:p w14:paraId="542CF54B" w14:textId="77777777" w:rsidR="00824D4C" w:rsidRPr="0025132A" w:rsidRDefault="00824D4C" w:rsidP="00A7673A">
            <w:pPr>
              <w:pStyle w:val="a3"/>
              <w:jc w:val="center"/>
              <w:rPr>
                <w:rFonts w:ascii="Times New Roman" w:hAnsi="Times New Roman" w:cs="Times New Roman"/>
                <w:color w:val="000000" w:themeColor="text1"/>
                <w:sz w:val="24"/>
                <w:szCs w:val="24"/>
              </w:rPr>
            </w:pPr>
          </w:p>
        </w:tc>
        <w:tc>
          <w:tcPr>
            <w:tcW w:w="1440" w:type="dxa"/>
          </w:tcPr>
          <w:p w14:paraId="5BCB3202" w14:textId="77777777" w:rsidR="00824D4C" w:rsidRPr="0025132A" w:rsidRDefault="00824D4C" w:rsidP="00A7673A">
            <w:pPr>
              <w:pStyle w:val="a3"/>
              <w:jc w:val="center"/>
              <w:rPr>
                <w:rFonts w:ascii="Times New Roman" w:hAnsi="Times New Roman" w:cs="Times New Roman"/>
                <w:color w:val="000000" w:themeColor="text1"/>
                <w:sz w:val="24"/>
                <w:szCs w:val="24"/>
              </w:rPr>
            </w:pPr>
          </w:p>
        </w:tc>
        <w:tc>
          <w:tcPr>
            <w:tcW w:w="1360" w:type="dxa"/>
          </w:tcPr>
          <w:p w14:paraId="1D4A68EB" w14:textId="77777777" w:rsidR="00824D4C" w:rsidRPr="0025132A" w:rsidRDefault="00824D4C" w:rsidP="00A7673A">
            <w:pPr>
              <w:pStyle w:val="a3"/>
              <w:jc w:val="center"/>
              <w:rPr>
                <w:rFonts w:ascii="Times New Roman" w:hAnsi="Times New Roman" w:cs="Times New Roman"/>
                <w:color w:val="000000" w:themeColor="text1"/>
                <w:sz w:val="24"/>
                <w:szCs w:val="24"/>
              </w:rPr>
            </w:pPr>
          </w:p>
        </w:tc>
      </w:tr>
      <w:tr w:rsidR="0025132A" w:rsidRPr="0025132A" w14:paraId="7C4C104E" w14:textId="77777777" w:rsidTr="00A7673A">
        <w:tc>
          <w:tcPr>
            <w:tcW w:w="762" w:type="dxa"/>
          </w:tcPr>
          <w:p w14:paraId="233C4A30"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5.</w:t>
            </w:r>
          </w:p>
        </w:tc>
        <w:tc>
          <w:tcPr>
            <w:tcW w:w="4206" w:type="dxa"/>
          </w:tcPr>
          <w:p w14:paraId="5AF6E854" w14:textId="77777777"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Продажа земли</w:t>
            </w:r>
          </w:p>
        </w:tc>
        <w:tc>
          <w:tcPr>
            <w:tcW w:w="1440" w:type="dxa"/>
          </w:tcPr>
          <w:p w14:paraId="4D3BD700"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3114,0</w:t>
            </w:r>
          </w:p>
        </w:tc>
        <w:tc>
          <w:tcPr>
            <w:tcW w:w="1440" w:type="dxa"/>
          </w:tcPr>
          <w:p w14:paraId="0BB3F7D7"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1004,0</w:t>
            </w:r>
          </w:p>
        </w:tc>
        <w:tc>
          <w:tcPr>
            <w:tcW w:w="1360" w:type="dxa"/>
          </w:tcPr>
          <w:p w14:paraId="1237A89B"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32</w:t>
            </w:r>
          </w:p>
        </w:tc>
      </w:tr>
      <w:tr w:rsidR="0025132A" w:rsidRPr="0025132A" w14:paraId="17100F8E" w14:textId="77777777" w:rsidTr="00A7673A">
        <w:tc>
          <w:tcPr>
            <w:tcW w:w="762" w:type="dxa"/>
          </w:tcPr>
          <w:p w14:paraId="0D1A83EA"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6.</w:t>
            </w:r>
          </w:p>
        </w:tc>
        <w:tc>
          <w:tcPr>
            <w:tcW w:w="4206" w:type="dxa"/>
          </w:tcPr>
          <w:p w14:paraId="4D4359FC" w14:textId="77777777"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Сумма невыясненных платежей </w:t>
            </w:r>
          </w:p>
        </w:tc>
        <w:tc>
          <w:tcPr>
            <w:tcW w:w="1440" w:type="dxa"/>
          </w:tcPr>
          <w:p w14:paraId="2BDFF84F"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- 5,4</w:t>
            </w:r>
          </w:p>
        </w:tc>
        <w:tc>
          <w:tcPr>
            <w:tcW w:w="1440" w:type="dxa"/>
          </w:tcPr>
          <w:p w14:paraId="4A45A76B"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p>
        </w:tc>
        <w:tc>
          <w:tcPr>
            <w:tcW w:w="1360" w:type="dxa"/>
          </w:tcPr>
          <w:p w14:paraId="6D34A0F7"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p>
        </w:tc>
      </w:tr>
      <w:tr w:rsidR="0025132A" w:rsidRPr="0025132A" w14:paraId="2B1DD37B" w14:textId="77777777" w:rsidTr="00A7673A">
        <w:tc>
          <w:tcPr>
            <w:tcW w:w="762" w:type="dxa"/>
          </w:tcPr>
          <w:p w14:paraId="5E317CBF"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7.</w:t>
            </w:r>
          </w:p>
        </w:tc>
        <w:tc>
          <w:tcPr>
            <w:tcW w:w="4206" w:type="dxa"/>
          </w:tcPr>
          <w:p w14:paraId="2B8B9423" w14:textId="77777777"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Реклама</w:t>
            </w:r>
          </w:p>
        </w:tc>
        <w:tc>
          <w:tcPr>
            <w:tcW w:w="1440" w:type="dxa"/>
          </w:tcPr>
          <w:p w14:paraId="24BEDA02"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11,5</w:t>
            </w:r>
          </w:p>
        </w:tc>
        <w:tc>
          <w:tcPr>
            <w:tcW w:w="1440" w:type="dxa"/>
          </w:tcPr>
          <w:p w14:paraId="48BE49A8"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p>
        </w:tc>
        <w:tc>
          <w:tcPr>
            <w:tcW w:w="1360" w:type="dxa"/>
          </w:tcPr>
          <w:p w14:paraId="471C7E15"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p>
        </w:tc>
      </w:tr>
      <w:tr w:rsidR="0025132A" w:rsidRPr="0025132A" w14:paraId="31AD2DD9" w14:textId="77777777" w:rsidTr="00A7673A">
        <w:tc>
          <w:tcPr>
            <w:tcW w:w="762" w:type="dxa"/>
          </w:tcPr>
          <w:p w14:paraId="3246E615" w14:textId="2D939794"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9.</w:t>
            </w:r>
          </w:p>
        </w:tc>
        <w:tc>
          <w:tcPr>
            <w:tcW w:w="4206" w:type="dxa"/>
          </w:tcPr>
          <w:p w14:paraId="64F589A5" w14:textId="77777777"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Прочие доходы</w:t>
            </w:r>
          </w:p>
        </w:tc>
        <w:tc>
          <w:tcPr>
            <w:tcW w:w="1440" w:type="dxa"/>
          </w:tcPr>
          <w:p w14:paraId="3AAE6CDD"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p>
        </w:tc>
        <w:tc>
          <w:tcPr>
            <w:tcW w:w="1440" w:type="dxa"/>
          </w:tcPr>
          <w:p w14:paraId="50931FAB"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p>
        </w:tc>
        <w:tc>
          <w:tcPr>
            <w:tcW w:w="1360" w:type="dxa"/>
          </w:tcPr>
          <w:p w14:paraId="3732C49B"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p>
        </w:tc>
      </w:tr>
      <w:tr w:rsidR="00271F52" w:rsidRPr="0025132A" w14:paraId="52A87DD1" w14:textId="77777777" w:rsidTr="00A7673A">
        <w:tc>
          <w:tcPr>
            <w:tcW w:w="762" w:type="dxa"/>
          </w:tcPr>
          <w:p w14:paraId="5BC4B8DE" w14:textId="77777777" w:rsidR="00824D4C" w:rsidRPr="0025132A" w:rsidRDefault="00824D4C" w:rsidP="00A7673A">
            <w:pPr>
              <w:pStyle w:val="a3"/>
              <w:jc w:val="center"/>
              <w:rPr>
                <w:rFonts w:ascii="Times New Roman" w:hAnsi="Times New Roman" w:cs="Times New Roman"/>
                <w:color w:val="000000" w:themeColor="text1"/>
                <w:sz w:val="24"/>
                <w:szCs w:val="24"/>
              </w:rPr>
            </w:pPr>
          </w:p>
        </w:tc>
        <w:tc>
          <w:tcPr>
            <w:tcW w:w="4206" w:type="dxa"/>
          </w:tcPr>
          <w:p w14:paraId="24F51117" w14:textId="77777777"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Итого</w:t>
            </w:r>
          </w:p>
        </w:tc>
        <w:tc>
          <w:tcPr>
            <w:tcW w:w="1440" w:type="dxa"/>
          </w:tcPr>
          <w:p w14:paraId="689D5D2B"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10039,7</w:t>
            </w:r>
          </w:p>
        </w:tc>
        <w:tc>
          <w:tcPr>
            <w:tcW w:w="1440" w:type="dxa"/>
          </w:tcPr>
          <w:p w14:paraId="780C3533"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7713</w:t>
            </w:r>
          </w:p>
        </w:tc>
        <w:tc>
          <w:tcPr>
            <w:tcW w:w="1360" w:type="dxa"/>
          </w:tcPr>
          <w:p w14:paraId="0761EC07" w14:textId="77777777" w:rsidR="00824D4C" w:rsidRPr="0025132A" w:rsidRDefault="00824D4C" w:rsidP="00A7673A">
            <w:pPr>
              <w:pStyle w:val="a3"/>
              <w:jc w:val="center"/>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77</w:t>
            </w:r>
          </w:p>
        </w:tc>
      </w:tr>
    </w:tbl>
    <w:p w14:paraId="24EF9A63" w14:textId="77777777" w:rsidR="00824D4C" w:rsidRPr="0025132A" w:rsidRDefault="00824D4C" w:rsidP="00824D4C">
      <w:pPr>
        <w:pStyle w:val="a3"/>
        <w:jc w:val="both"/>
        <w:rPr>
          <w:rFonts w:ascii="Times New Roman" w:hAnsi="Times New Roman" w:cs="Times New Roman"/>
          <w:color w:val="000000" w:themeColor="text1"/>
          <w:sz w:val="24"/>
          <w:szCs w:val="24"/>
        </w:rPr>
      </w:pPr>
    </w:p>
    <w:p w14:paraId="17028B2E" w14:textId="1A618DD3" w:rsidR="00824D4C" w:rsidRPr="0025132A" w:rsidRDefault="00824D4C" w:rsidP="00A7673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Отделом ведется перечень муниципальных учреждений и предприятий, в </w:t>
      </w:r>
      <w:proofErr w:type="gramStart"/>
      <w:r w:rsidRPr="0025132A">
        <w:rPr>
          <w:rFonts w:ascii="Times New Roman" w:hAnsi="Times New Roman" w:cs="Times New Roman"/>
          <w:color w:val="000000" w:themeColor="text1"/>
          <w:sz w:val="24"/>
          <w:szCs w:val="24"/>
        </w:rPr>
        <w:t>который  входят</w:t>
      </w:r>
      <w:proofErr w:type="gramEnd"/>
      <w:r w:rsidRPr="0025132A">
        <w:rPr>
          <w:rFonts w:ascii="Times New Roman" w:hAnsi="Times New Roman" w:cs="Times New Roman"/>
          <w:color w:val="000000" w:themeColor="text1"/>
          <w:sz w:val="24"/>
          <w:szCs w:val="24"/>
        </w:rPr>
        <w:t xml:space="preserve"> 1 муниципальное предприятие и 76 муниципальных учреждени</w:t>
      </w:r>
      <w:r w:rsidR="00271F52" w:rsidRPr="0025132A">
        <w:rPr>
          <w:rFonts w:ascii="Times New Roman" w:hAnsi="Times New Roman" w:cs="Times New Roman"/>
          <w:color w:val="000000" w:themeColor="text1"/>
          <w:sz w:val="24"/>
          <w:szCs w:val="24"/>
        </w:rPr>
        <w:t>й</w:t>
      </w:r>
      <w:r w:rsidRPr="0025132A">
        <w:rPr>
          <w:rFonts w:ascii="Times New Roman" w:hAnsi="Times New Roman" w:cs="Times New Roman"/>
          <w:color w:val="000000" w:themeColor="text1"/>
          <w:sz w:val="24"/>
          <w:szCs w:val="24"/>
        </w:rPr>
        <w:t>, из них</w:t>
      </w:r>
      <w:r w:rsidR="00A7673A" w:rsidRPr="0025132A">
        <w:rPr>
          <w:rFonts w:ascii="Times New Roman" w:hAnsi="Times New Roman" w:cs="Times New Roman"/>
          <w:color w:val="000000" w:themeColor="text1"/>
          <w:sz w:val="24"/>
          <w:szCs w:val="24"/>
        </w:rPr>
        <w:t>:</w:t>
      </w:r>
    </w:p>
    <w:p w14:paraId="57A21490" w14:textId="77777777" w:rsidR="00824D4C" w:rsidRPr="0025132A" w:rsidRDefault="00824D4C" w:rsidP="00A7673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-47 муниципальных казенных учреждений:</w:t>
      </w:r>
    </w:p>
    <w:p w14:paraId="7FFBC2A2" w14:textId="77777777" w:rsidR="00824D4C" w:rsidRPr="0025132A" w:rsidRDefault="00824D4C" w:rsidP="00A7673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-29 муниципальных бюджетных учреждений.</w:t>
      </w:r>
    </w:p>
    <w:p w14:paraId="7866B763" w14:textId="0FCC125D" w:rsidR="00824D4C" w:rsidRPr="0025132A" w:rsidRDefault="00824D4C" w:rsidP="00A7673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 реестре муниципальной собственности муниципального образования «Муниципальный округ Кезский район Удмуртской Республики» на 1 </w:t>
      </w:r>
      <w:r w:rsidR="00A7673A" w:rsidRPr="0025132A">
        <w:rPr>
          <w:rFonts w:ascii="Times New Roman" w:hAnsi="Times New Roman" w:cs="Times New Roman"/>
          <w:color w:val="000000" w:themeColor="text1"/>
          <w:sz w:val="24"/>
          <w:szCs w:val="24"/>
        </w:rPr>
        <w:t>октября</w:t>
      </w:r>
      <w:r w:rsidRPr="0025132A">
        <w:rPr>
          <w:rFonts w:ascii="Times New Roman" w:hAnsi="Times New Roman" w:cs="Times New Roman"/>
          <w:color w:val="000000" w:themeColor="text1"/>
          <w:sz w:val="24"/>
          <w:szCs w:val="24"/>
        </w:rPr>
        <w:t xml:space="preserve"> 2022 года учитывается основных средств по </w:t>
      </w:r>
      <w:proofErr w:type="gramStart"/>
      <w:r w:rsidRPr="0025132A">
        <w:rPr>
          <w:rFonts w:ascii="Times New Roman" w:hAnsi="Times New Roman" w:cs="Times New Roman"/>
          <w:color w:val="000000" w:themeColor="text1"/>
          <w:sz w:val="24"/>
          <w:szCs w:val="24"/>
        </w:rPr>
        <w:t>первоначальной  балансовой</w:t>
      </w:r>
      <w:proofErr w:type="gramEnd"/>
      <w:r w:rsidRPr="0025132A">
        <w:rPr>
          <w:rFonts w:ascii="Times New Roman" w:hAnsi="Times New Roman" w:cs="Times New Roman"/>
          <w:color w:val="000000" w:themeColor="text1"/>
          <w:sz w:val="24"/>
          <w:szCs w:val="24"/>
        </w:rPr>
        <w:t xml:space="preserve"> стоимости в сумме 35134528,49 тыс. руб. </w:t>
      </w:r>
    </w:p>
    <w:p w14:paraId="17963898" w14:textId="77777777" w:rsidR="00824D4C" w:rsidRPr="0025132A" w:rsidRDefault="00824D4C" w:rsidP="00A7673A">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Учет муниципального имущества </w:t>
      </w:r>
      <w:proofErr w:type="gramStart"/>
      <w:r w:rsidRPr="0025132A">
        <w:rPr>
          <w:rFonts w:ascii="Times New Roman" w:hAnsi="Times New Roman" w:cs="Times New Roman"/>
          <w:color w:val="000000" w:themeColor="text1"/>
          <w:sz w:val="24"/>
          <w:szCs w:val="24"/>
        </w:rPr>
        <w:t>ведется  в</w:t>
      </w:r>
      <w:proofErr w:type="gramEnd"/>
      <w:r w:rsidRPr="0025132A">
        <w:rPr>
          <w:rFonts w:ascii="Times New Roman" w:hAnsi="Times New Roman" w:cs="Times New Roman"/>
          <w:color w:val="000000" w:themeColor="text1"/>
          <w:sz w:val="24"/>
          <w:szCs w:val="24"/>
        </w:rPr>
        <w:t xml:space="preserve">  Реестре на бумажном и электронных носителях в программе ТК АСУГИ (автоматическая система управления государственным имуществом).</w:t>
      </w:r>
    </w:p>
    <w:p w14:paraId="7905DAC9" w14:textId="77777777"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Во исполнение постановления администрации Кезского района «Об осуществлении полномочий по контролю за поступлениями доходов от сдачи в аренду, продажи муниципального имущества», велась работа индивидуально с каждым плательщиком арендной платы. </w:t>
      </w:r>
    </w:p>
    <w:p w14:paraId="70A73A5E" w14:textId="29CEE699"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A7673A" w:rsidRPr="0025132A">
        <w:rPr>
          <w:rFonts w:ascii="Times New Roman" w:hAnsi="Times New Roman" w:cs="Times New Roman"/>
          <w:color w:val="000000" w:themeColor="text1"/>
          <w:sz w:val="24"/>
          <w:szCs w:val="24"/>
        </w:rPr>
        <w:tab/>
      </w:r>
      <w:r w:rsidRPr="0025132A">
        <w:rPr>
          <w:rFonts w:ascii="Times New Roman" w:hAnsi="Times New Roman" w:cs="Times New Roman"/>
          <w:color w:val="000000" w:themeColor="text1"/>
          <w:sz w:val="24"/>
          <w:szCs w:val="24"/>
        </w:rPr>
        <w:t xml:space="preserve">За 9 месяцев 2022 года действовало 16 договоров аренды нежилых помещений. Площадь, переданная в аренду, составила 502,49 кв.м. Фактически сумма поступления на счета органов федерального казначейства МФ России составила 1958,0 тыс. руб.  По договорам аренды муниципального имущества задолженность на 1 октября 2022 года составила 163,2 тыс. руб. Основную сумму задолженности составляет задолженность </w:t>
      </w:r>
      <w:r w:rsidR="00A7673A" w:rsidRPr="0025132A">
        <w:rPr>
          <w:rFonts w:ascii="Times New Roman" w:hAnsi="Times New Roman" w:cs="Times New Roman"/>
          <w:color w:val="000000" w:themeColor="text1"/>
          <w:sz w:val="24"/>
          <w:szCs w:val="24"/>
        </w:rPr>
        <w:t xml:space="preserve">Кезское </w:t>
      </w:r>
      <w:r w:rsidRPr="0025132A">
        <w:rPr>
          <w:rFonts w:ascii="Times New Roman" w:hAnsi="Times New Roman" w:cs="Times New Roman"/>
          <w:color w:val="000000" w:themeColor="text1"/>
          <w:sz w:val="24"/>
          <w:szCs w:val="24"/>
        </w:rPr>
        <w:t xml:space="preserve">МУППКХ </w:t>
      </w:r>
      <w:proofErr w:type="gramStart"/>
      <w:r w:rsidRPr="0025132A">
        <w:rPr>
          <w:rFonts w:ascii="Times New Roman" w:hAnsi="Times New Roman" w:cs="Times New Roman"/>
          <w:color w:val="000000" w:themeColor="text1"/>
          <w:sz w:val="24"/>
          <w:szCs w:val="24"/>
        </w:rPr>
        <w:t>-  в</w:t>
      </w:r>
      <w:proofErr w:type="gramEnd"/>
      <w:r w:rsidRPr="0025132A">
        <w:rPr>
          <w:rFonts w:ascii="Times New Roman" w:hAnsi="Times New Roman" w:cs="Times New Roman"/>
          <w:color w:val="000000" w:themeColor="text1"/>
          <w:sz w:val="24"/>
          <w:szCs w:val="24"/>
        </w:rPr>
        <w:t xml:space="preserve"> сумме 58,2 тыс. руб., ООО «ПСК Оникс» - 105,0 тыс. руб. </w:t>
      </w:r>
    </w:p>
    <w:p w14:paraId="5A7710F9" w14:textId="7417BFB4"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В течение 9 месяцев 2022 года составлено 9 постановлений о закреплении имущества в оперативное управление, 27 договоров безвозмездного пользования.           Проводилась работа с Управлением Федерального казначейства (через СУФД) по уточнению вида и принадлежности платежей и по возврату излишне перечисленных сумм. Подготовлено 222 уведомлени</w:t>
      </w:r>
      <w:r w:rsidR="00A7673A" w:rsidRPr="0025132A">
        <w:rPr>
          <w:rFonts w:ascii="Times New Roman" w:hAnsi="Times New Roman" w:cs="Times New Roman"/>
          <w:color w:val="000000" w:themeColor="text1"/>
          <w:sz w:val="24"/>
          <w:szCs w:val="24"/>
        </w:rPr>
        <w:t>я</w:t>
      </w:r>
      <w:r w:rsidRPr="0025132A">
        <w:rPr>
          <w:rFonts w:ascii="Times New Roman" w:hAnsi="Times New Roman" w:cs="Times New Roman"/>
          <w:color w:val="000000" w:themeColor="text1"/>
          <w:sz w:val="24"/>
          <w:szCs w:val="24"/>
        </w:rPr>
        <w:t xml:space="preserve"> по уточнению вида и принадлежности платежа.</w:t>
      </w:r>
    </w:p>
    <w:p w14:paraId="24D2FECB" w14:textId="6658BFE1"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lastRenderedPageBreak/>
        <w:t xml:space="preserve">       </w:t>
      </w:r>
      <w:r w:rsidR="00A7673A"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 Всего за 9 месяцев 2022 года учитывается 2450 договора аренды земельных участков по 2218 плательщикам аренды за 3130 земельных участков, общая площадь которых составляет 2170,8 га. Доходы от поступления арендной платы за землю </w:t>
      </w:r>
      <w:r w:rsidR="00A7673A" w:rsidRPr="0025132A">
        <w:rPr>
          <w:rFonts w:ascii="Times New Roman" w:hAnsi="Times New Roman" w:cs="Times New Roman"/>
          <w:color w:val="000000" w:themeColor="text1"/>
          <w:sz w:val="24"/>
          <w:szCs w:val="24"/>
        </w:rPr>
        <w:t>за отчетный период</w:t>
      </w:r>
      <w:r w:rsidRPr="0025132A">
        <w:rPr>
          <w:rFonts w:ascii="Times New Roman" w:hAnsi="Times New Roman" w:cs="Times New Roman"/>
          <w:color w:val="000000" w:themeColor="text1"/>
          <w:sz w:val="24"/>
          <w:szCs w:val="24"/>
        </w:rPr>
        <w:t xml:space="preserve"> составили 4312,0 тыс. руб. </w:t>
      </w:r>
    </w:p>
    <w:p w14:paraId="4D857F85" w14:textId="49B71BBC"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A7673A"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 Составлено 183 договора аренды и 30 договоров купли-продажи земельных участков, дополнительных соглашений к 16 договорам аренды, соглашений о расторжении договоров аренды 39. Зарегистрировано в органах государственной регистрации 213 договоров, из них 30 договора купли-продажи. Рассмотрено 362 заявления, из них через МФЦ 253 заявлений, подготовлено и согласовано 342 проекта на предоставление земельных участков в аренду и собственность. </w:t>
      </w:r>
    </w:p>
    <w:p w14:paraId="1579FFFD" w14:textId="6BC29E7F"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A7673A"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 Учет арендуемых земельных участков ведется в 33 реестрах и в 1 реестре договоров купли-продажи.</w:t>
      </w:r>
    </w:p>
    <w:p w14:paraId="045E4B41" w14:textId="2B918445"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A7673A"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Сумма поступивших доходов за отчетный период во все уровни бюджетов от продажи 30 земельных участков, общей площадью 6,</w:t>
      </w:r>
      <w:proofErr w:type="gramStart"/>
      <w:r w:rsidRPr="0025132A">
        <w:rPr>
          <w:rFonts w:ascii="Times New Roman" w:hAnsi="Times New Roman" w:cs="Times New Roman"/>
          <w:color w:val="000000" w:themeColor="text1"/>
          <w:sz w:val="24"/>
          <w:szCs w:val="24"/>
        </w:rPr>
        <w:t>4  га</w:t>
      </w:r>
      <w:proofErr w:type="gramEnd"/>
      <w:r w:rsidRPr="0025132A">
        <w:rPr>
          <w:rFonts w:ascii="Times New Roman" w:hAnsi="Times New Roman" w:cs="Times New Roman"/>
          <w:color w:val="000000" w:themeColor="text1"/>
          <w:sz w:val="24"/>
          <w:szCs w:val="24"/>
        </w:rPr>
        <w:t xml:space="preserve"> составила 1004,0 тыс. руб. </w:t>
      </w:r>
    </w:p>
    <w:p w14:paraId="3079B4E3" w14:textId="73A211CB"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A7673A"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В течение 9 месяцев составлено и опубликовано 4 информационных сообщения о проведении торгов на право заключения 1 договора купли-</w:t>
      </w:r>
      <w:proofErr w:type="gramStart"/>
      <w:r w:rsidRPr="0025132A">
        <w:rPr>
          <w:rFonts w:ascii="Times New Roman" w:hAnsi="Times New Roman" w:cs="Times New Roman"/>
          <w:color w:val="000000" w:themeColor="text1"/>
          <w:sz w:val="24"/>
          <w:szCs w:val="24"/>
        </w:rPr>
        <w:t>продажи  и</w:t>
      </w:r>
      <w:proofErr w:type="gramEnd"/>
      <w:r w:rsidRPr="0025132A">
        <w:rPr>
          <w:rFonts w:ascii="Times New Roman" w:hAnsi="Times New Roman" w:cs="Times New Roman"/>
          <w:color w:val="000000" w:themeColor="text1"/>
          <w:sz w:val="24"/>
          <w:szCs w:val="24"/>
        </w:rPr>
        <w:t xml:space="preserve"> 19 договоров аренды на земельные участки, составлено 9 протоколов о проведении торгов (аукционов). </w:t>
      </w:r>
    </w:p>
    <w:p w14:paraId="481D2BC0" w14:textId="40066C96"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00A7673A"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color w:val="000000" w:themeColor="text1"/>
          <w:sz w:val="24"/>
          <w:szCs w:val="24"/>
        </w:rPr>
        <w:t xml:space="preserve">   Администрацией муниципального образования «Муниципальный округ Кезский район Удмуртской Республики» в целях </w:t>
      </w:r>
      <w:proofErr w:type="gramStart"/>
      <w:r w:rsidRPr="0025132A">
        <w:rPr>
          <w:rFonts w:ascii="Times New Roman" w:hAnsi="Times New Roman" w:cs="Times New Roman"/>
          <w:color w:val="000000" w:themeColor="text1"/>
          <w:sz w:val="24"/>
          <w:szCs w:val="24"/>
        </w:rPr>
        <w:t>взыскания  задолженности</w:t>
      </w:r>
      <w:proofErr w:type="gramEnd"/>
      <w:r w:rsidRPr="0025132A">
        <w:rPr>
          <w:rFonts w:ascii="Times New Roman" w:hAnsi="Times New Roman" w:cs="Times New Roman"/>
          <w:color w:val="000000" w:themeColor="text1"/>
          <w:sz w:val="24"/>
          <w:szCs w:val="24"/>
        </w:rPr>
        <w:t xml:space="preserve"> по арендной платы за земельные участки  ведется претензионно-исковая  работа</w:t>
      </w:r>
      <w:r w:rsidR="00A7673A" w:rsidRPr="0025132A">
        <w:rPr>
          <w:rFonts w:ascii="Times New Roman" w:hAnsi="Times New Roman" w:cs="Times New Roman"/>
          <w:color w:val="000000" w:themeColor="text1"/>
          <w:sz w:val="24"/>
          <w:szCs w:val="24"/>
        </w:rPr>
        <w:t xml:space="preserve"> по результатам которой </w:t>
      </w:r>
      <w:r w:rsidRPr="0025132A">
        <w:rPr>
          <w:rFonts w:ascii="Times New Roman" w:hAnsi="Times New Roman" w:cs="Times New Roman"/>
          <w:color w:val="000000" w:themeColor="text1"/>
          <w:sz w:val="24"/>
          <w:szCs w:val="24"/>
        </w:rPr>
        <w:t xml:space="preserve"> в бюджет</w:t>
      </w:r>
      <w:r w:rsidR="00A7673A" w:rsidRPr="0025132A">
        <w:rPr>
          <w:rFonts w:ascii="Times New Roman" w:hAnsi="Times New Roman" w:cs="Times New Roman"/>
          <w:color w:val="000000" w:themeColor="text1"/>
          <w:sz w:val="24"/>
          <w:szCs w:val="24"/>
        </w:rPr>
        <w:t xml:space="preserve"> района поступило </w:t>
      </w:r>
      <w:r w:rsidRPr="0025132A">
        <w:rPr>
          <w:rFonts w:ascii="Times New Roman" w:hAnsi="Times New Roman" w:cs="Times New Roman"/>
          <w:color w:val="000000" w:themeColor="text1"/>
          <w:sz w:val="24"/>
          <w:szCs w:val="24"/>
        </w:rPr>
        <w:t xml:space="preserve"> 684,4 тыс. рублей.</w:t>
      </w:r>
    </w:p>
    <w:p w14:paraId="222442F0" w14:textId="0B56483B"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За 9 месяцев 2022 года подготовлено и выдано 1044 Уведомлени</w:t>
      </w:r>
      <w:r w:rsidR="00A7673A" w:rsidRPr="0025132A">
        <w:rPr>
          <w:rFonts w:ascii="Times New Roman" w:hAnsi="Times New Roman" w:cs="Times New Roman"/>
          <w:color w:val="000000" w:themeColor="text1"/>
          <w:sz w:val="24"/>
          <w:szCs w:val="24"/>
        </w:rPr>
        <w:t>я</w:t>
      </w:r>
      <w:r w:rsidRPr="0025132A">
        <w:rPr>
          <w:rFonts w:ascii="Times New Roman" w:hAnsi="Times New Roman" w:cs="Times New Roman"/>
          <w:color w:val="000000" w:themeColor="text1"/>
          <w:sz w:val="24"/>
          <w:szCs w:val="24"/>
        </w:rPr>
        <w:t xml:space="preserve">  на уплату арендной платы по срокам на 15 марта, 15 июня, 15 сентября, 15 ноября по договорам аренды юридическим лицам с начислением пени (за несвоевременную уплату в 2020,2021 годах). Подготовлено и выдано 582 квитанции физическим лицам для уплаты по договорам аренды за земельные участки.</w:t>
      </w:r>
    </w:p>
    <w:p w14:paraId="6428B106" w14:textId="77777777"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b/>
          <w:color w:val="000000" w:themeColor="text1"/>
          <w:sz w:val="24"/>
          <w:szCs w:val="24"/>
        </w:rPr>
        <w:t xml:space="preserve">   </w:t>
      </w:r>
      <w:r w:rsidRPr="0025132A">
        <w:rPr>
          <w:rFonts w:ascii="Times New Roman" w:hAnsi="Times New Roman" w:cs="Times New Roman"/>
          <w:color w:val="000000" w:themeColor="text1"/>
          <w:sz w:val="24"/>
          <w:szCs w:val="24"/>
        </w:rPr>
        <w:t xml:space="preserve">  </w:t>
      </w:r>
      <w:r w:rsidRPr="0025132A">
        <w:rPr>
          <w:rFonts w:ascii="Times New Roman" w:hAnsi="Times New Roman" w:cs="Times New Roman"/>
          <w:b/>
          <w:color w:val="000000" w:themeColor="text1"/>
          <w:sz w:val="24"/>
          <w:szCs w:val="24"/>
        </w:rPr>
        <w:t xml:space="preserve">    </w:t>
      </w:r>
      <w:r w:rsidRPr="0025132A">
        <w:rPr>
          <w:rFonts w:ascii="Times New Roman" w:hAnsi="Times New Roman" w:cs="Times New Roman"/>
          <w:color w:val="000000" w:themeColor="text1"/>
          <w:sz w:val="24"/>
          <w:szCs w:val="24"/>
        </w:rPr>
        <w:t xml:space="preserve">Контроль за использованием  выделенных земельных участков осуществляется совместно с  Управлением Федерального агентства кадастра объектов недвижимости по УР в соответствии с соглашением  о взаимодействии Управления Федерального агентства кадастра объектов недвижимости по Удмуртской Республике и Администрации муниципального образования  «Муниципальный округ Кезский район Удмуртской Республики» по осуществлению государственного и муниципального земельного контроля на территории муниципального образования «Кезский район» от «25» декабря 2006 года. </w:t>
      </w:r>
    </w:p>
    <w:p w14:paraId="081C2A18" w14:textId="79C69F63"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Осуществляли заявки по определению рыночной стоимости объектов недвижимости - 9 запросов</w:t>
      </w:r>
      <w:r w:rsidR="00A7673A" w:rsidRPr="0025132A">
        <w:rPr>
          <w:rFonts w:ascii="Times New Roman" w:hAnsi="Times New Roman" w:cs="Times New Roman"/>
          <w:color w:val="000000" w:themeColor="text1"/>
          <w:sz w:val="24"/>
          <w:szCs w:val="24"/>
        </w:rPr>
        <w:t>,</w:t>
      </w:r>
      <w:r w:rsidRPr="0025132A">
        <w:rPr>
          <w:rFonts w:ascii="Times New Roman" w:hAnsi="Times New Roman" w:cs="Times New Roman"/>
          <w:color w:val="000000" w:themeColor="text1"/>
          <w:sz w:val="24"/>
          <w:szCs w:val="24"/>
        </w:rPr>
        <w:t xml:space="preserve"> в Регистрационную службу по вопросам государственной регистрации земельных участков, объектов недвижимости, также направлялись запросы в ФГУ «Земельно-кадастровая палата» (914 запросов). Поставлено на кадастровый учет в ФГУ «Земельно-кадастровая палата» 217 земельных участка. В качестве бесхозяйных на учет принято 6 объектов недвижимости. Поставлены на кадастровый учет с регистрацией права собственности за Администрацией муниципального образования «Муниципальный округ Кезский район Удмуртской Республики» 6 автомобильных дорог. </w:t>
      </w:r>
    </w:p>
    <w:p w14:paraId="3B87984F" w14:textId="1006563F"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ab/>
        <w:t xml:space="preserve">Проводилась разъяснительная и консультативная деятельность с населением и юридическими лицами по всем вопросам в пределах своих полномочий. Принято 239 заявлений от граждан и юридических лиц по земельным вопросам с предварительной консультацией о перечне предоставляемых документов. </w:t>
      </w:r>
    </w:p>
    <w:p w14:paraId="5BEAF460" w14:textId="2CCCA21D"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          В течении 9 месяцев 2022 года </w:t>
      </w:r>
      <w:r w:rsidR="00271F52" w:rsidRPr="0025132A">
        <w:rPr>
          <w:rFonts w:ascii="Times New Roman" w:hAnsi="Times New Roman" w:cs="Times New Roman"/>
          <w:color w:val="000000" w:themeColor="text1"/>
          <w:sz w:val="24"/>
          <w:szCs w:val="24"/>
        </w:rPr>
        <w:t>оказаны</w:t>
      </w:r>
      <w:r w:rsidRPr="0025132A">
        <w:rPr>
          <w:rFonts w:ascii="Times New Roman" w:hAnsi="Times New Roman" w:cs="Times New Roman"/>
          <w:color w:val="000000" w:themeColor="text1"/>
          <w:sz w:val="24"/>
          <w:szCs w:val="24"/>
        </w:rPr>
        <w:t xml:space="preserve"> муниципальные услуги, согласно утвержденных регламентов, совместно с МФЦ. По 20 муниципальным услугам, оказываемым в Отделе:</w:t>
      </w:r>
    </w:p>
    <w:p w14:paraId="5FADF35F" w14:textId="77777777" w:rsidR="00824D4C" w:rsidRPr="0025132A" w:rsidRDefault="00824D4C" w:rsidP="00271F52">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-выдано 25 выписок из реестра муниципального имущества МО «Кезский район»;</w:t>
      </w:r>
    </w:p>
    <w:p w14:paraId="2F5E5DF4" w14:textId="77777777" w:rsidR="00824D4C" w:rsidRPr="0025132A" w:rsidRDefault="00824D4C" w:rsidP="00271F52">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-предоставлено 137 земельных участков в постоянное (бессрочное) пользование; </w:t>
      </w:r>
    </w:p>
    <w:p w14:paraId="52471655" w14:textId="77777777" w:rsidR="00824D4C" w:rsidRPr="0025132A" w:rsidRDefault="00824D4C" w:rsidP="00271F52">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-предоставлено собственникам зданий, строений, сооружений 34 земельных участков, в собственность;</w:t>
      </w:r>
    </w:p>
    <w:p w14:paraId="0C3099AB" w14:textId="77777777" w:rsidR="00824D4C" w:rsidRPr="0025132A" w:rsidRDefault="00824D4C" w:rsidP="00271F52">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lastRenderedPageBreak/>
        <w:t>-предоставлено собственникам и правообладателям зданий, строений, сооружений 98 земельных участков, в аренду;</w:t>
      </w:r>
    </w:p>
    <w:p w14:paraId="3F83DFFB" w14:textId="77777777" w:rsidR="00824D4C" w:rsidRPr="0025132A" w:rsidRDefault="00824D4C" w:rsidP="00271F52">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 xml:space="preserve">-выдано 88 разрешений на размещение объектов, без их предоставления и установления сервитута. </w:t>
      </w:r>
    </w:p>
    <w:p w14:paraId="41347620" w14:textId="77777777" w:rsidR="00824D4C" w:rsidRPr="0025132A" w:rsidRDefault="00824D4C" w:rsidP="00271F52">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-перераспределение земель и земельных участков 5 заявлений;</w:t>
      </w:r>
    </w:p>
    <w:p w14:paraId="14A49094" w14:textId="4173FD04"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w:t>
      </w:r>
      <w:r w:rsidR="00271F52" w:rsidRPr="0025132A">
        <w:rPr>
          <w:rFonts w:ascii="Times New Roman" w:hAnsi="Times New Roman" w:cs="Times New Roman"/>
          <w:color w:val="000000" w:themeColor="text1"/>
          <w:sz w:val="24"/>
          <w:szCs w:val="24"/>
        </w:rPr>
        <w:tab/>
      </w:r>
      <w:r w:rsidRPr="0025132A">
        <w:rPr>
          <w:rFonts w:ascii="Times New Roman" w:hAnsi="Times New Roman" w:cs="Times New Roman"/>
          <w:color w:val="000000" w:themeColor="text1"/>
          <w:sz w:val="24"/>
          <w:szCs w:val="24"/>
        </w:rPr>
        <w:t>бесплатное предоставление земельных участков (№68-РЗ и №32-РЗ) – 3 заявления;</w:t>
      </w:r>
    </w:p>
    <w:p w14:paraId="084B4746" w14:textId="77777777" w:rsidR="00824D4C" w:rsidRPr="0025132A" w:rsidRDefault="00824D4C" w:rsidP="00271F52">
      <w:pPr>
        <w:pStyle w:val="a3"/>
        <w:ind w:firstLine="708"/>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Проблемы, которые необходимо решить для улучшения работы отдела:</w:t>
      </w:r>
    </w:p>
    <w:p w14:paraId="4AFA032C" w14:textId="043EA23F" w:rsidR="00824D4C" w:rsidRPr="0025132A" w:rsidRDefault="00824D4C" w:rsidP="00824D4C">
      <w:pPr>
        <w:pStyle w:val="a3"/>
        <w:jc w:val="both"/>
        <w:rPr>
          <w:rFonts w:ascii="Times New Roman" w:hAnsi="Times New Roman" w:cs="Times New Roman"/>
          <w:color w:val="000000" w:themeColor="text1"/>
          <w:sz w:val="24"/>
          <w:szCs w:val="24"/>
        </w:rPr>
      </w:pPr>
      <w:r w:rsidRPr="0025132A">
        <w:rPr>
          <w:rFonts w:ascii="Times New Roman" w:hAnsi="Times New Roman" w:cs="Times New Roman"/>
          <w:color w:val="000000" w:themeColor="text1"/>
          <w:sz w:val="24"/>
          <w:szCs w:val="24"/>
        </w:rPr>
        <w:t>Недостаточно денежных средств (проведение оценки, изготовление тех</w:t>
      </w:r>
      <w:r w:rsidR="00271F52" w:rsidRPr="0025132A">
        <w:rPr>
          <w:rFonts w:ascii="Times New Roman" w:hAnsi="Times New Roman" w:cs="Times New Roman"/>
          <w:color w:val="000000" w:themeColor="text1"/>
          <w:sz w:val="24"/>
          <w:szCs w:val="24"/>
        </w:rPr>
        <w:t xml:space="preserve">нической </w:t>
      </w:r>
      <w:r w:rsidRPr="0025132A">
        <w:rPr>
          <w:rFonts w:ascii="Times New Roman" w:hAnsi="Times New Roman" w:cs="Times New Roman"/>
          <w:color w:val="000000" w:themeColor="text1"/>
          <w:sz w:val="24"/>
          <w:szCs w:val="24"/>
        </w:rPr>
        <w:t xml:space="preserve">документации, формирование земельных дел).  </w:t>
      </w:r>
    </w:p>
    <w:p w14:paraId="776BC583" w14:textId="3523E1F8" w:rsidR="00824D4C" w:rsidRPr="0025132A" w:rsidRDefault="00824D4C" w:rsidP="00824D4C">
      <w:pPr>
        <w:pStyle w:val="a3"/>
        <w:jc w:val="both"/>
        <w:rPr>
          <w:rFonts w:ascii="Times New Roman" w:hAnsi="Times New Roman" w:cs="Times New Roman"/>
          <w:color w:val="000000" w:themeColor="text1"/>
          <w:sz w:val="24"/>
          <w:szCs w:val="24"/>
        </w:rPr>
      </w:pPr>
    </w:p>
    <w:p w14:paraId="419B774C" w14:textId="59FECAF3" w:rsidR="00FC6D4F" w:rsidRPr="0025132A" w:rsidRDefault="00FC6D4F" w:rsidP="00824D4C">
      <w:pPr>
        <w:pStyle w:val="a3"/>
        <w:jc w:val="both"/>
        <w:rPr>
          <w:rFonts w:ascii="Times New Roman" w:hAnsi="Times New Roman" w:cs="Times New Roman"/>
          <w:color w:val="000000" w:themeColor="text1"/>
          <w:sz w:val="24"/>
          <w:szCs w:val="24"/>
        </w:rPr>
      </w:pPr>
    </w:p>
    <w:p w14:paraId="043C856A" w14:textId="1A1B5650" w:rsidR="00EE17E9" w:rsidRPr="00BB19E6" w:rsidRDefault="00EE17E9" w:rsidP="00FC6D4F">
      <w:pPr>
        <w:pStyle w:val="a3"/>
        <w:jc w:val="center"/>
        <w:rPr>
          <w:rFonts w:ascii="Times New Roman" w:hAnsi="Times New Roman" w:cs="Times New Roman"/>
          <w:sz w:val="24"/>
          <w:szCs w:val="24"/>
        </w:rPr>
      </w:pPr>
      <w:r w:rsidRPr="00BB19E6">
        <w:rPr>
          <w:rFonts w:ascii="Times New Roman" w:hAnsi="Times New Roman" w:cs="Times New Roman"/>
          <w:sz w:val="24"/>
          <w:szCs w:val="24"/>
        </w:rPr>
        <w:t>-------------------------------------------------------------------</w:t>
      </w:r>
    </w:p>
    <w:sectPr w:rsidR="00EE17E9" w:rsidRPr="00BB19E6" w:rsidSect="0066597F">
      <w:pgSz w:w="11906" w:h="16838"/>
      <w:pgMar w:top="1134" w:right="707"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4A6D0" w14:textId="77777777" w:rsidR="00FE5673" w:rsidRDefault="00FE5673" w:rsidP="005838F4">
      <w:pPr>
        <w:spacing w:after="0" w:line="240" w:lineRule="auto"/>
      </w:pPr>
      <w:r>
        <w:separator/>
      </w:r>
    </w:p>
  </w:endnote>
  <w:endnote w:type="continuationSeparator" w:id="0">
    <w:p w14:paraId="31A22395" w14:textId="77777777" w:rsidR="00FE5673" w:rsidRDefault="00FE5673" w:rsidP="0058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andex-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A34FB" w14:textId="77777777" w:rsidR="00FE5673" w:rsidRDefault="00FE5673" w:rsidP="005838F4">
      <w:pPr>
        <w:spacing w:after="0" w:line="240" w:lineRule="auto"/>
      </w:pPr>
      <w:r>
        <w:separator/>
      </w:r>
    </w:p>
  </w:footnote>
  <w:footnote w:type="continuationSeparator" w:id="0">
    <w:p w14:paraId="0829F893" w14:textId="77777777" w:rsidR="00FE5673" w:rsidRDefault="00FE5673" w:rsidP="005838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0696A"/>
    <w:multiLevelType w:val="hybridMultilevel"/>
    <w:tmpl w:val="B6FC86F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1378157E"/>
    <w:multiLevelType w:val="hybridMultilevel"/>
    <w:tmpl w:val="831C59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1A586624"/>
    <w:multiLevelType w:val="hybridMultilevel"/>
    <w:tmpl w:val="5CB2AD8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1F9841AC"/>
    <w:multiLevelType w:val="hybridMultilevel"/>
    <w:tmpl w:val="E41EE47E"/>
    <w:lvl w:ilvl="0" w:tplc="0419000D">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15:restartNumberingAfterBreak="0">
    <w:nsid w:val="282B3352"/>
    <w:multiLevelType w:val="hybridMultilevel"/>
    <w:tmpl w:val="8166C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C3581D"/>
    <w:multiLevelType w:val="hybridMultilevel"/>
    <w:tmpl w:val="2F122288"/>
    <w:lvl w:ilvl="0" w:tplc="323C8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DB82941"/>
    <w:multiLevelType w:val="hybridMultilevel"/>
    <w:tmpl w:val="98EAF944"/>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F674B13"/>
    <w:multiLevelType w:val="hybridMultilevel"/>
    <w:tmpl w:val="B5C8600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3C247BF1"/>
    <w:multiLevelType w:val="hybridMultilevel"/>
    <w:tmpl w:val="5250220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30E2401"/>
    <w:multiLevelType w:val="hybridMultilevel"/>
    <w:tmpl w:val="FDC036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442035E6"/>
    <w:multiLevelType w:val="hybridMultilevel"/>
    <w:tmpl w:val="4B9AC530"/>
    <w:lvl w:ilvl="0" w:tplc="9B8CE56E">
      <w:start w:val="1"/>
      <w:numFmt w:val="decimal"/>
      <w:lvlText w:val="%1."/>
      <w:lvlJc w:val="left"/>
      <w:pPr>
        <w:ind w:left="435" w:hanging="39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1" w15:restartNumberingAfterBreak="0">
    <w:nsid w:val="646A000D"/>
    <w:multiLevelType w:val="hybridMultilevel"/>
    <w:tmpl w:val="465A58B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6FC51F46"/>
    <w:multiLevelType w:val="hybridMultilevel"/>
    <w:tmpl w:val="6D5E47DE"/>
    <w:lvl w:ilvl="0" w:tplc="D29C3A66">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74FE7BD4"/>
    <w:multiLevelType w:val="hybridMultilevel"/>
    <w:tmpl w:val="0C92B1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30949245">
    <w:abstractNumId w:val="3"/>
  </w:num>
  <w:num w:numId="2" w16cid:durableId="1103187408">
    <w:abstractNumId w:val="2"/>
  </w:num>
  <w:num w:numId="3" w16cid:durableId="639457532">
    <w:abstractNumId w:val="7"/>
  </w:num>
  <w:num w:numId="4" w16cid:durableId="1474634203">
    <w:abstractNumId w:val="0"/>
  </w:num>
  <w:num w:numId="5" w16cid:durableId="752747308">
    <w:abstractNumId w:val="9"/>
  </w:num>
  <w:num w:numId="6" w16cid:durableId="1278370423">
    <w:abstractNumId w:val="8"/>
  </w:num>
  <w:num w:numId="7" w16cid:durableId="425347606">
    <w:abstractNumId w:val="11"/>
  </w:num>
  <w:num w:numId="8" w16cid:durableId="1888569560">
    <w:abstractNumId w:val="1"/>
  </w:num>
  <w:num w:numId="9" w16cid:durableId="77991667">
    <w:abstractNumId w:val="4"/>
  </w:num>
  <w:num w:numId="10" w16cid:durableId="305093462">
    <w:abstractNumId w:val="12"/>
  </w:num>
  <w:num w:numId="11" w16cid:durableId="2098818023">
    <w:abstractNumId w:val="6"/>
  </w:num>
  <w:num w:numId="12" w16cid:durableId="927925765">
    <w:abstractNumId w:val="13"/>
  </w:num>
  <w:num w:numId="13" w16cid:durableId="211493207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2762127">
    <w:abstractNumId w:val="10"/>
  </w:num>
  <w:num w:numId="15" w16cid:durableId="1419730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F58DB"/>
    <w:rsid w:val="00002D62"/>
    <w:rsid w:val="00017C7D"/>
    <w:rsid w:val="00023EF5"/>
    <w:rsid w:val="00027C54"/>
    <w:rsid w:val="00033223"/>
    <w:rsid w:val="0003692C"/>
    <w:rsid w:val="000424BB"/>
    <w:rsid w:val="0004524F"/>
    <w:rsid w:val="0004674C"/>
    <w:rsid w:val="000539D7"/>
    <w:rsid w:val="000574D2"/>
    <w:rsid w:val="00061CC9"/>
    <w:rsid w:val="00066AEF"/>
    <w:rsid w:val="000704B2"/>
    <w:rsid w:val="00070554"/>
    <w:rsid w:val="00072429"/>
    <w:rsid w:val="00075060"/>
    <w:rsid w:val="00076138"/>
    <w:rsid w:val="00080B9C"/>
    <w:rsid w:val="0008663D"/>
    <w:rsid w:val="000870B3"/>
    <w:rsid w:val="0009236F"/>
    <w:rsid w:val="00092393"/>
    <w:rsid w:val="00093561"/>
    <w:rsid w:val="00095BCA"/>
    <w:rsid w:val="000A0719"/>
    <w:rsid w:val="000A12B6"/>
    <w:rsid w:val="000A5989"/>
    <w:rsid w:val="000A6379"/>
    <w:rsid w:val="000A6F85"/>
    <w:rsid w:val="000A7592"/>
    <w:rsid w:val="000B09FA"/>
    <w:rsid w:val="000B0FBA"/>
    <w:rsid w:val="000B1CAC"/>
    <w:rsid w:val="000B213B"/>
    <w:rsid w:val="000B713C"/>
    <w:rsid w:val="000C2162"/>
    <w:rsid w:val="000C6837"/>
    <w:rsid w:val="000C784B"/>
    <w:rsid w:val="000D2453"/>
    <w:rsid w:val="000D2B97"/>
    <w:rsid w:val="000D67D3"/>
    <w:rsid w:val="000E0383"/>
    <w:rsid w:val="000E0524"/>
    <w:rsid w:val="000E164F"/>
    <w:rsid w:val="000E3B46"/>
    <w:rsid w:val="000E3F63"/>
    <w:rsid w:val="000E5979"/>
    <w:rsid w:val="000F054F"/>
    <w:rsid w:val="000F34BF"/>
    <w:rsid w:val="000F58DB"/>
    <w:rsid w:val="00102D5B"/>
    <w:rsid w:val="00104148"/>
    <w:rsid w:val="001045CE"/>
    <w:rsid w:val="00107950"/>
    <w:rsid w:val="0011131B"/>
    <w:rsid w:val="00112198"/>
    <w:rsid w:val="00112EC8"/>
    <w:rsid w:val="00115384"/>
    <w:rsid w:val="00122809"/>
    <w:rsid w:val="00124E7F"/>
    <w:rsid w:val="001321A4"/>
    <w:rsid w:val="00134F91"/>
    <w:rsid w:val="00136EEF"/>
    <w:rsid w:val="001370FD"/>
    <w:rsid w:val="00140B86"/>
    <w:rsid w:val="00143E61"/>
    <w:rsid w:val="00145873"/>
    <w:rsid w:val="001460CD"/>
    <w:rsid w:val="00147A93"/>
    <w:rsid w:val="001512DF"/>
    <w:rsid w:val="0015557D"/>
    <w:rsid w:val="00166BE8"/>
    <w:rsid w:val="001705AE"/>
    <w:rsid w:val="00170C6B"/>
    <w:rsid w:val="00175797"/>
    <w:rsid w:val="001773EF"/>
    <w:rsid w:val="0018055F"/>
    <w:rsid w:val="00183CBA"/>
    <w:rsid w:val="00185044"/>
    <w:rsid w:val="00185654"/>
    <w:rsid w:val="001869E1"/>
    <w:rsid w:val="00187D8E"/>
    <w:rsid w:val="00190867"/>
    <w:rsid w:val="00196F93"/>
    <w:rsid w:val="001B27EB"/>
    <w:rsid w:val="001C16A2"/>
    <w:rsid w:val="001C1BC3"/>
    <w:rsid w:val="001C513E"/>
    <w:rsid w:val="001C5CF0"/>
    <w:rsid w:val="001C7EC6"/>
    <w:rsid w:val="001D6D4C"/>
    <w:rsid w:val="001E4EC2"/>
    <w:rsid w:val="001E754D"/>
    <w:rsid w:val="001E7C25"/>
    <w:rsid w:val="001F2999"/>
    <w:rsid w:val="001F3D41"/>
    <w:rsid w:val="001F6710"/>
    <w:rsid w:val="001F6993"/>
    <w:rsid w:val="001F6C1A"/>
    <w:rsid w:val="001F7EDC"/>
    <w:rsid w:val="0020388E"/>
    <w:rsid w:val="0021771F"/>
    <w:rsid w:val="00217AE0"/>
    <w:rsid w:val="00221B5C"/>
    <w:rsid w:val="0022688D"/>
    <w:rsid w:val="00227ADD"/>
    <w:rsid w:val="00232C52"/>
    <w:rsid w:val="002361EE"/>
    <w:rsid w:val="00237EB4"/>
    <w:rsid w:val="00237FBB"/>
    <w:rsid w:val="00240C36"/>
    <w:rsid w:val="00240DF6"/>
    <w:rsid w:val="00240FC2"/>
    <w:rsid w:val="002441DC"/>
    <w:rsid w:val="00245DAC"/>
    <w:rsid w:val="0025132A"/>
    <w:rsid w:val="00251526"/>
    <w:rsid w:val="002572AF"/>
    <w:rsid w:val="00266522"/>
    <w:rsid w:val="00271F52"/>
    <w:rsid w:val="002769A1"/>
    <w:rsid w:val="00281438"/>
    <w:rsid w:val="00281CA8"/>
    <w:rsid w:val="00284F8E"/>
    <w:rsid w:val="0028537A"/>
    <w:rsid w:val="00291F84"/>
    <w:rsid w:val="00296792"/>
    <w:rsid w:val="002A36E3"/>
    <w:rsid w:val="002A614B"/>
    <w:rsid w:val="002B7BC4"/>
    <w:rsid w:val="002B7E74"/>
    <w:rsid w:val="002C14D8"/>
    <w:rsid w:val="002C677A"/>
    <w:rsid w:val="002D3028"/>
    <w:rsid w:val="002D47ED"/>
    <w:rsid w:val="002D63C0"/>
    <w:rsid w:val="002E0471"/>
    <w:rsid w:val="002E2577"/>
    <w:rsid w:val="002E402E"/>
    <w:rsid w:val="002E4AEE"/>
    <w:rsid w:val="002E727E"/>
    <w:rsid w:val="002F49E1"/>
    <w:rsid w:val="00302EED"/>
    <w:rsid w:val="00312435"/>
    <w:rsid w:val="00321496"/>
    <w:rsid w:val="003242C7"/>
    <w:rsid w:val="0032507D"/>
    <w:rsid w:val="003273BD"/>
    <w:rsid w:val="00335747"/>
    <w:rsid w:val="00335C3F"/>
    <w:rsid w:val="00337D43"/>
    <w:rsid w:val="00343A73"/>
    <w:rsid w:val="00343E1C"/>
    <w:rsid w:val="00343FB0"/>
    <w:rsid w:val="00354B8D"/>
    <w:rsid w:val="0036364B"/>
    <w:rsid w:val="00363EF7"/>
    <w:rsid w:val="00363F8C"/>
    <w:rsid w:val="00364144"/>
    <w:rsid w:val="00366629"/>
    <w:rsid w:val="00366B9D"/>
    <w:rsid w:val="00367475"/>
    <w:rsid w:val="003749D4"/>
    <w:rsid w:val="0037696A"/>
    <w:rsid w:val="00376A4D"/>
    <w:rsid w:val="00376B0E"/>
    <w:rsid w:val="00383FFF"/>
    <w:rsid w:val="00391319"/>
    <w:rsid w:val="00391F07"/>
    <w:rsid w:val="00395DB7"/>
    <w:rsid w:val="003A1040"/>
    <w:rsid w:val="003A5F07"/>
    <w:rsid w:val="003B07A5"/>
    <w:rsid w:val="003B0960"/>
    <w:rsid w:val="003B1AEF"/>
    <w:rsid w:val="003B3BAE"/>
    <w:rsid w:val="003B3E3D"/>
    <w:rsid w:val="003B49F8"/>
    <w:rsid w:val="003C035C"/>
    <w:rsid w:val="003C1F00"/>
    <w:rsid w:val="003C456A"/>
    <w:rsid w:val="003C6197"/>
    <w:rsid w:val="003C752C"/>
    <w:rsid w:val="003D107E"/>
    <w:rsid w:val="003D26BA"/>
    <w:rsid w:val="003D2E8E"/>
    <w:rsid w:val="003E31EB"/>
    <w:rsid w:val="003E501A"/>
    <w:rsid w:val="003F2A0C"/>
    <w:rsid w:val="00402042"/>
    <w:rsid w:val="004149B2"/>
    <w:rsid w:val="004175D8"/>
    <w:rsid w:val="00425302"/>
    <w:rsid w:val="004305AC"/>
    <w:rsid w:val="004318DA"/>
    <w:rsid w:val="00434DA1"/>
    <w:rsid w:val="00436D40"/>
    <w:rsid w:val="00436EA1"/>
    <w:rsid w:val="00444BE0"/>
    <w:rsid w:val="00450202"/>
    <w:rsid w:val="004512FB"/>
    <w:rsid w:val="0045387E"/>
    <w:rsid w:val="00457064"/>
    <w:rsid w:val="00460508"/>
    <w:rsid w:val="00461EBB"/>
    <w:rsid w:val="00462C06"/>
    <w:rsid w:val="00463081"/>
    <w:rsid w:val="00467B2E"/>
    <w:rsid w:val="004760C0"/>
    <w:rsid w:val="00476342"/>
    <w:rsid w:val="004801F7"/>
    <w:rsid w:val="004809F6"/>
    <w:rsid w:val="00493A46"/>
    <w:rsid w:val="00494CFF"/>
    <w:rsid w:val="004977BE"/>
    <w:rsid w:val="004A0651"/>
    <w:rsid w:val="004A3B9D"/>
    <w:rsid w:val="004A5B98"/>
    <w:rsid w:val="004B0313"/>
    <w:rsid w:val="004B0793"/>
    <w:rsid w:val="004B0D08"/>
    <w:rsid w:val="004B273D"/>
    <w:rsid w:val="004B6DF2"/>
    <w:rsid w:val="004C03F4"/>
    <w:rsid w:val="004C09C3"/>
    <w:rsid w:val="004C1638"/>
    <w:rsid w:val="004C4A96"/>
    <w:rsid w:val="004C6D50"/>
    <w:rsid w:val="004D0E18"/>
    <w:rsid w:val="004D1906"/>
    <w:rsid w:val="004E0054"/>
    <w:rsid w:val="004E12F1"/>
    <w:rsid w:val="004E466A"/>
    <w:rsid w:val="004E4B9B"/>
    <w:rsid w:val="004E7D21"/>
    <w:rsid w:val="004F3FE9"/>
    <w:rsid w:val="004F577B"/>
    <w:rsid w:val="004F5FC1"/>
    <w:rsid w:val="00500C0B"/>
    <w:rsid w:val="00502F9E"/>
    <w:rsid w:val="0050686A"/>
    <w:rsid w:val="00511DBA"/>
    <w:rsid w:val="00526331"/>
    <w:rsid w:val="0052657F"/>
    <w:rsid w:val="00526F03"/>
    <w:rsid w:val="00530A6B"/>
    <w:rsid w:val="00535785"/>
    <w:rsid w:val="00536F11"/>
    <w:rsid w:val="00537407"/>
    <w:rsid w:val="005409AA"/>
    <w:rsid w:val="00544E0D"/>
    <w:rsid w:val="00545364"/>
    <w:rsid w:val="00555A2D"/>
    <w:rsid w:val="00560C0B"/>
    <w:rsid w:val="0056181A"/>
    <w:rsid w:val="0056193C"/>
    <w:rsid w:val="00564274"/>
    <w:rsid w:val="00565A59"/>
    <w:rsid w:val="00571877"/>
    <w:rsid w:val="00574241"/>
    <w:rsid w:val="00574459"/>
    <w:rsid w:val="005759FD"/>
    <w:rsid w:val="00577993"/>
    <w:rsid w:val="005838F4"/>
    <w:rsid w:val="005913CE"/>
    <w:rsid w:val="005A073F"/>
    <w:rsid w:val="005A10A0"/>
    <w:rsid w:val="005A27B7"/>
    <w:rsid w:val="005A57FE"/>
    <w:rsid w:val="005A65DC"/>
    <w:rsid w:val="005B3FD2"/>
    <w:rsid w:val="005B4CEE"/>
    <w:rsid w:val="005B7F0B"/>
    <w:rsid w:val="005C00BF"/>
    <w:rsid w:val="005C11EA"/>
    <w:rsid w:val="005C676A"/>
    <w:rsid w:val="005C6EF2"/>
    <w:rsid w:val="005C7B13"/>
    <w:rsid w:val="005D0DF4"/>
    <w:rsid w:val="005D0EF5"/>
    <w:rsid w:val="005D256B"/>
    <w:rsid w:val="005E00A8"/>
    <w:rsid w:val="005E1EF7"/>
    <w:rsid w:val="005E4244"/>
    <w:rsid w:val="005E5F75"/>
    <w:rsid w:val="005E7789"/>
    <w:rsid w:val="00607525"/>
    <w:rsid w:val="00610847"/>
    <w:rsid w:val="00622838"/>
    <w:rsid w:val="00622C20"/>
    <w:rsid w:val="00624C37"/>
    <w:rsid w:val="00634BE1"/>
    <w:rsid w:val="00634F99"/>
    <w:rsid w:val="00640955"/>
    <w:rsid w:val="0064295D"/>
    <w:rsid w:val="00645301"/>
    <w:rsid w:val="00651BF8"/>
    <w:rsid w:val="00652129"/>
    <w:rsid w:val="006555BD"/>
    <w:rsid w:val="006559A7"/>
    <w:rsid w:val="006566FB"/>
    <w:rsid w:val="00656DCA"/>
    <w:rsid w:val="0066597F"/>
    <w:rsid w:val="00670FBB"/>
    <w:rsid w:val="00671A5D"/>
    <w:rsid w:val="00673028"/>
    <w:rsid w:val="00677736"/>
    <w:rsid w:val="00684462"/>
    <w:rsid w:val="00692ABB"/>
    <w:rsid w:val="006A090D"/>
    <w:rsid w:val="006A1B0A"/>
    <w:rsid w:val="006A7438"/>
    <w:rsid w:val="006B270D"/>
    <w:rsid w:val="006B331A"/>
    <w:rsid w:val="006B733D"/>
    <w:rsid w:val="006B7AE2"/>
    <w:rsid w:val="006C0604"/>
    <w:rsid w:val="006C79D1"/>
    <w:rsid w:val="006C79E1"/>
    <w:rsid w:val="006D01FB"/>
    <w:rsid w:val="006D1423"/>
    <w:rsid w:val="006D40FB"/>
    <w:rsid w:val="006D4EC5"/>
    <w:rsid w:val="006D7596"/>
    <w:rsid w:val="006D7AA7"/>
    <w:rsid w:val="006E1B8A"/>
    <w:rsid w:val="006E6EE5"/>
    <w:rsid w:val="006F0507"/>
    <w:rsid w:val="006F30B6"/>
    <w:rsid w:val="006F57EB"/>
    <w:rsid w:val="006F5F0F"/>
    <w:rsid w:val="007001F9"/>
    <w:rsid w:val="00701786"/>
    <w:rsid w:val="007024EF"/>
    <w:rsid w:val="007028D2"/>
    <w:rsid w:val="00703EFA"/>
    <w:rsid w:val="00711D7C"/>
    <w:rsid w:val="007213B3"/>
    <w:rsid w:val="007220CE"/>
    <w:rsid w:val="007241B8"/>
    <w:rsid w:val="00726924"/>
    <w:rsid w:val="0073718F"/>
    <w:rsid w:val="00742771"/>
    <w:rsid w:val="00745CB9"/>
    <w:rsid w:val="007528DD"/>
    <w:rsid w:val="0075308A"/>
    <w:rsid w:val="00753C84"/>
    <w:rsid w:val="0076310A"/>
    <w:rsid w:val="00764C75"/>
    <w:rsid w:val="00765CAC"/>
    <w:rsid w:val="00766A8B"/>
    <w:rsid w:val="0077281B"/>
    <w:rsid w:val="00781197"/>
    <w:rsid w:val="007873D4"/>
    <w:rsid w:val="00791207"/>
    <w:rsid w:val="007A013F"/>
    <w:rsid w:val="007A227F"/>
    <w:rsid w:val="007B1B6D"/>
    <w:rsid w:val="007C07C7"/>
    <w:rsid w:val="007C1588"/>
    <w:rsid w:val="007C3DF4"/>
    <w:rsid w:val="007C54B1"/>
    <w:rsid w:val="007C54C7"/>
    <w:rsid w:val="007C5E97"/>
    <w:rsid w:val="007D25C8"/>
    <w:rsid w:val="007D2D83"/>
    <w:rsid w:val="007D762A"/>
    <w:rsid w:val="007E1A8B"/>
    <w:rsid w:val="007E562E"/>
    <w:rsid w:val="007F11AD"/>
    <w:rsid w:val="007F1CC6"/>
    <w:rsid w:val="007F3047"/>
    <w:rsid w:val="00803A19"/>
    <w:rsid w:val="0080785F"/>
    <w:rsid w:val="00810FAE"/>
    <w:rsid w:val="0081117D"/>
    <w:rsid w:val="00815CFE"/>
    <w:rsid w:val="008202F6"/>
    <w:rsid w:val="00824732"/>
    <w:rsid w:val="00824D4C"/>
    <w:rsid w:val="00827ADF"/>
    <w:rsid w:val="00831940"/>
    <w:rsid w:val="008323E1"/>
    <w:rsid w:val="00832AA3"/>
    <w:rsid w:val="00841F00"/>
    <w:rsid w:val="008446FA"/>
    <w:rsid w:val="00847556"/>
    <w:rsid w:val="008530FC"/>
    <w:rsid w:val="00854884"/>
    <w:rsid w:val="00855FD5"/>
    <w:rsid w:val="00860E25"/>
    <w:rsid w:val="00864987"/>
    <w:rsid w:val="00876696"/>
    <w:rsid w:val="00882710"/>
    <w:rsid w:val="00886093"/>
    <w:rsid w:val="00890BBE"/>
    <w:rsid w:val="0089439E"/>
    <w:rsid w:val="00896C79"/>
    <w:rsid w:val="008A1102"/>
    <w:rsid w:val="008A359D"/>
    <w:rsid w:val="008A621A"/>
    <w:rsid w:val="008B3303"/>
    <w:rsid w:val="008B33D5"/>
    <w:rsid w:val="008B3547"/>
    <w:rsid w:val="008B4F2E"/>
    <w:rsid w:val="008C0540"/>
    <w:rsid w:val="008C0E77"/>
    <w:rsid w:val="008D01DF"/>
    <w:rsid w:val="008D140B"/>
    <w:rsid w:val="008D6211"/>
    <w:rsid w:val="008D682D"/>
    <w:rsid w:val="008D6D56"/>
    <w:rsid w:val="008E2449"/>
    <w:rsid w:val="008E3C5E"/>
    <w:rsid w:val="008E4A45"/>
    <w:rsid w:val="008F11E3"/>
    <w:rsid w:val="008F26CB"/>
    <w:rsid w:val="008F389B"/>
    <w:rsid w:val="008F62BA"/>
    <w:rsid w:val="00902F22"/>
    <w:rsid w:val="00911A8B"/>
    <w:rsid w:val="00912F47"/>
    <w:rsid w:val="00913FEB"/>
    <w:rsid w:val="00924F55"/>
    <w:rsid w:val="00925B9A"/>
    <w:rsid w:val="0093414A"/>
    <w:rsid w:val="0093727D"/>
    <w:rsid w:val="00944983"/>
    <w:rsid w:val="00946A3D"/>
    <w:rsid w:val="00946F0D"/>
    <w:rsid w:val="0094717C"/>
    <w:rsid w:val="00947549"/>
    <w:rsid w:val="00947FB4"/>
    <w:rsid w:val="0095268C"/>
    <w:rsid w:val="009551CD"/>
    <w:rsid w:val="00957451"/>
    <w:rsid w:val="00960EEE"/>
    <w:rsid w:val="00965428"/>
    <w:rsid w:val="0097041E"/>
    <w:rsid w:val="00972346"/>
    <w:rsid w:val="009738A8"/>
    <w:rsid w:val="00977671"/>
    <w:rsid w:val="00982FAA"/>
    <w:rsid w:val="00986236"/>
    <w:rsid w:val="0098755A"/>
    <w:rsid w:val="00997E23"/>
    <w:rsid w:val="009A05DC"/>
    <w:rsid w:val="009A765B"/>
    <w:rsid w:val="009B224C"/>
    <w:rsid w:val="009B267A"/>
    <w:rsid w:val="009B2A77"/>
    <w:rsid w:val="009B3CAD"/>
    <w:rsid w:val="009B55FB"/>
    <w:rsid w:val="009E36C9"/>
    <w:rsid w:val="009F1D92"/>
    <w:rsid w:val="009F3295"/>
    <w:rsid w:val="009F37AE"/>
    <w:rsid w:val="009F43BA"/>
    <w:rsid w:val="00A008B8"/>
    <w:rsid w:val="00A01032"/>
    <w:rsid w:val="00A058C1"/>
    <w:rsid w:val="00A10822"/>
    <w:rsid w:val="00A10E50"/>
    <w:rsid w:val="00A144F0"/>
    <w:rsid w:val="00A2062D"/>
    <w:rsid w:val="00A213CB"/>
    <w:rsid w:val="00A264E7"/>
    <w:rsid w:val="00A27690"/>
    <w:rsid w:val="00A276EB"/>
    <w:rsid w:val="00A308EB"/>
    <w:rsid w:val="00A41207"/>
    <w:rsid w:val="00A43622"/>
    <w:rsid w:val="00A4377A"/>
    <w:rsid w:val="00A55A2D"/>
    <w:rsid w:val="00A62FAB"/>
    <w:rsid w:val="00A677AA"/>
    <w:rsid w:val="00A746FD"/>
    <w:rsid w:val="00A7673A"/>
    <w:rsid w:val="00A76C5B"/>
    <w:rsid w:val="00A77F05"/>
    <w:rsid w:val="00A80094"/>
    <w:rsid w:val="00A82BE8"/>
    <w:rsid w:val="00A85211"/>
    <w:rsid w:val="00A87A2E"/>
    <w:rsid w:val="00A910CB"/>
    <w:rsid w:val="00A92889"/>
    <w:rsid w:val="00A92928"/>
    <w:rsid w:val="00A965EC"/>
    <w:rsid w:val="00AA1A8E"/>
    <w:rsid w:val="00AB303D"/>
    <w:rsid w:val="00AB45A3"/>
    <w:rsid w:val="00AB6342"/>
    <w:rsid w:val="00AC37A6"/>
    <w:rsid w:val="00AC5538"/>
    <w:rsid w:val="00AC7290"/>
    <w:rsid w:val="00AD18FA"/>
    <w:rsid w:val="00AD1ED1"/>
    <w:rsid w:val="00AD6360"/>
    <w:rsid w:val="00AE1DDE"/>
    <w:rsid w:val="00AE4E57"/>
    <w:rsid w:val="00AF3A49"/>
    <w:rsid w:val="00AF7819"/>
    <w:rsid w:val="00B05AE0"/>
    <w:rsid w:val="00B1076B"/>
    <w:rsid w:val="00B15958"/>
    <w:rsid w:val="00B21C9A"/>
    <w:rsid w:val="00B248D3"/>
    <w:rsid w:val="00B27733"/>
    <w:rsid w:val="00B316AF"/>
    <w:rsid w:val="00B32F40"/>
    <w:rsid w:val="00B34783"/>
    <w:rsid w:val="00B41F90"/>
    <w:rsid w:val="00B45449"/>
    <w:rsid w:val="00B461CD"/>
    <w:rsid w:val="00B5433B"/>
    <w:rsid w:val="00B55E7F"/>
    <w:rsid w:val="00B563C5"/>
    <w:rsid w:val="00B60C5E"/>
    <w:rsid w:val="00B615A7"/>
    <w:rsid w:val="00B6517E"/>
    <w:rsid w:val="00B65C2D"/>
    <w:rsid w:val="00B66212"/>
    <w:rsid w:val="00B67534"/>
    <w:rsid w:val="00B70A15"/>
    <w:rsid w:val="00B743FE"/>
    <w:rsid w:val="00B7520F"/>
    <w:rsid w:val="00B757C4"/>
    <w:rsid w:val="00B8752B"/>
    <w:rsid w:val="00B92CB3"/>
    <w:rsid w:val="00B94238"/>
    <w:rsid w:val="00B9437D"/>
    <w:rsid w:val="00B9683E"/>
    <w:rsid w:val="00BA1AF8"/>
    <w:rsid w:val="00BA4BBF"/>
    <w:rsid w:val="00BB19E6"/>
    <w:rsid w:val="00BB26AC"/>
    <w:rsid w:val="00BC7169"/>
    <w:rsid w:val="00BC7E4E"/>
    <w:rsid w:val="00BD2A23"/>
    <w:rsid w:val="00BD4040"/>
    <w:rsid w:val="00BD70AF"/>
    <w:rsid w:val="00BE01B0"/>
    <w:rsid w:val="00BE50DE"/>
    <w:rsid w:val="00BE625D"/>
    <w:rsid w:val="00BF2DAA"/>
    <w:rsid w:val="00BF4656"/>
    <w:rsid w:val="00BF6166"/>
    <w:rsid w:val="00C10271"/>
    <w:rsid w:val="00C1178A"/>
    <w:rsid w:val="00C1366A"/>
    <w:rsid w:val="00C17F52"/>
    <w:rsid w:val="00C26E79"/>
    <w:rsid w:val="00C30DC4"/>
    <w:rsid w:val="00C36BDD"/>
    <w:rsid w:val="00C4004F"/>
    <w:rsid w:val="00C42319"/>
    <w:rsid w:val="00C46BDB"/>
    <w:rsid w:val="00C46D6D"/>
    <w:rsid w:val="00C47C20"/>
    <w:rsid w:val="00C550DE"/>
    <w:rsid w:val="00C568A8"/>
    <w:rsid w:val="00C56BCC"/>
    <w:rsid w:val="00C57CFC"/>
    <w:rsid w:val="00C66409"/>
    <w:rsid w:val="00C715D1"/>
    <w:rsid w:val="00C7450A"/>
    <w:rsid w:val="00C75757"/>
    <w:rsid w:val="00C770D1"/>
    <w:rsid w:val="00C8070A"/>
    <w:rsid w:val="00C847FD"/>
    <w:rsid w:val="00C85BBD"/>
    <w:rsid w:val="00C86C8E"/>
    <w:rsid w:val="00C94D77"/>
    <w:rsid w:val="00C94DB1"/>
    <w:rsid w:val="00C95D26"/>
    <w:rsid w:val="00C97675"/>
    <w:rsid w:val="00C97B71"/>
    <w:rsid w:val="00CA0649"/>
    <w:rsid w:val="00CA27B0"/>
    <w:rsid w:val="00CA2F39"/>
    <w:rsid w:val="00CA60A5"/>
    <w:rsid w:val="00CB0346"/>
    <w:rsid w:val="00CB4296"/>
    <w:rsid w:val="00CB4D09"/>
    <w:rsid w:val="00CB69B7"/>
    <w:rsid w:val="00CB70D3"/>
    <w:rsid w:val="00CC2425"/>
    <w:rsid w:val="00CC72A1"/>
    <w:rsid w:val="00CD237D"/>
    <w:rsid w:val="00CD2852"/>
    <w:rsid w:val="00CD5309"/>
    <w:rsid w:val="00CE02AB"/>
    <w:rsid w:val="00CE045E"/>
    <w:rsid w:val="00CE4738"/>
    <w:rsid w:val="00CE6EF5"/>
    <w:rsid w:val="00D011B2"/>
    <w:rsid w:val="00D018EE"/>
    <w:rsid w:val="00D06CA5"/>
    <w:rsid w:val="00D12A98"/>
    <w:rsid w:val="00D13A2D"/>
    <w:rsid w:val="00D2189E"/>
    <w:rsid w:val="00D21AF3"/>
    <w:rsid w:val="00D26244"/>
    <w:rsid w:val="00D3072C"/>
    <w:rsid w:val="00D31DC3"/>
    <w:rsid w:val="00D33330"/>
    <w:rsid w:val="00D353BF"/>
    <w:rsid w:val="00D408FD"/>
    <w:rsid w:val="00D40FB7"/>
    <w:rsid w:val="00D420FD"/>
    <w:rsid w:val="00D43653"/>
    <w:rsid w:val="00D50BDF"/>
    <w:rsid w:val="00D50CF5"/>
    <w:rsid w:val="00D50F64"/>
    <w:rsid w:val="00D540D9"/>
    <w:rsid w:val="00D56A2C"/>
    <w:rsid w:val="00D57DA6"/>
    <w:rsid w:val="00D611AD"/>
    <w:rsid w:val="00D62C09"/>
    <w:rsid w:val="00D64797"/>
    <w:rsid w:val="00D64CC7"/>
    <w:rsid w:val="00D6582F"/>
    <w:rsid w:val="00D7176F"/>
    <w:rsid w:val="00D72F82"/>
    <w:rsid w:val="00D741AB"/>
    <w:rsid w:val="00D75222"/>
    <w:rsid w:val="00D76435"/>
    <w:rsid w:val="00D7795B"/>
    <w:rsid w:val="00D91E79"/>
    <w:rsid w:val="00D925A9"/>
    <w:rsid w:val="00D9313F"/>
    <w:rsid w:val="00D937A6"/>
    <w:rsid w:val="00D94187"/>
    <w:rsid w:val="00DA76FD"/>
    <w:rsid w:val="00DA7799"/>
    <w:rsid w:val="00DB49FC"/>
    <w:rsid w:val="00DC5C6B"/>
    <w:rsid w:val="00DC5D7A"/>
    <w:rsid w:val="00DC7ABD"/>
    <w:rsid w:val="00DD3746"/>
    <w:rsid w:val="00DD4016"/>
    <w:rsid w:val="00DD4044"/>
    <w:rsid w:val="00DD479C"/>
    <w:rsid w:val="00DD7FD2"/>
    <w:rsid w:val="00DE1019"/>
    <w:rsid w:val="00DE1AD6"/>
    <w:rsid w:val="00DE629B"/>
    <w:rsid w:val="00DF2A27"/>
    <w:rsid w:val="00DF31A9"/>
    <w:rsid w:val="00E00D98"/>
    <w:rsid w:val="00E013A7"/>
    <w:rsid w:val="00E072FD"/>
    <w:rsid w:val="00E12E54"/>
    <w:rsid w:val="00E13A5E"/>
    <w:rsid w:val="00E14BBC"/>
    <w:rsid w:val="00E15ABD"/>
    <w:rsid w:val="00E21446"/>
    <w:rsid w:val="00E22436"/>
    <w:rsid w:val="00E25970"/>
    <w:rsid w:val="00E31395"/>
    <w:rsid w:val="00E3225D"/>
    <w:rsid w:val="00E3530C"/>
    <w:rsid w:val="00E364E1"/>
    <w:rsid w:val="00E42297"/>
    <w:rsid w:val="00E50E56"/>
    <w:rsid w:val="00E51704"/>
    <w:rsid w:val="00E518CB"/>
    <w:rsid w:val="00E5630B"/>
    <w:rsid w:val="00E61AC6"/>
    <w:rsid w:val="00E61B77"/>
    <w:rsid w:val="00E658AE"/>
    <w:rsid w:val="00E65951"/>
    <w:rsid w:val="00E6613D"/>
    <w:rsid w:val="00E66E33"/>
    <w:rsid w:val="00E67301"/>
    <w:rsid w:val="00E7026F"/>
    <w:rsid w:val="00E751B1"/>
    <w:rsid w:val="00E8428D"/>
    <w:rsid w:val="00E91B4C"/>
    <w:rsid w:val="00E948FF"/>
    <w:rsid w:val="00E9702A"/>
    <w:rsid w:val="00EA5195"/>
    <w:rsid w:val="00EA7F0B"/>
    <w:rsid w:val="00EB28D7"/>
    <w:rsid w:val="00EB457D"/>
    <w:rsid w:val="00EB4C23"/>
    <w:rsid w:val="00EC0C98"/>
    <w:rsid w:val="00EC34B1"/>
    <w:rsid w:val="00EC7296"/>
    <w:rsid w:val="00ED0C99"/>
    <w:rsid w:val="00EE17E9"/>
    <w:rsid w:val="00EE32AB"/>
    <w:rsid w:val="00EE7F74"/>
    <w:rsid w:val="00EF1378"/>
    <w:rsid w:val="00F05B83"/>
    <w:rsid w:val="00F05EFD"/>
    <w:rsid w:val="00F065B0"/>
    <w:rsid w:val="00F065DE"/>
    <w:rsid w:val="00F067B9"/>
    <w:rsid w:val="00F077BF"/>
    <w:rsid w:val="00F106A0"/>
    <w:rsid w:val="00F14FA7"/>
    <w:rsid w:val="00F1625A"/>
    <w:rsid w:val="00F222FD"/>
    <w:rsid w:val="00F2445C"/>
    <w:rsid w:val="00F25B27"/>
    <w:rsid w:val="00F31B55"/>
    <w:rsid w:val="00F439FE"/>
    <w:rsid w:val="00F44D98"/>
    <w:rsid w:val="00F45311"/>
    <w:rsid w:val="00F453B4"/>
    <w:rsid w:val="00F456C7"/>
    <w:rsid w:val="00F459EC"/>
    <w:rsid w:val="00F4615E"/>
    <w:rsid w:val="00F469AC"/>
    <w:rsid w:val="00F47677"/>
    <w:rsid w:val="00F54429"/>
    <w:rsid w:val="00F62912"/>
    <w:rsid w:val="00F72BCC"/>
    <w:rsid w:val="00F75453"/>
    <w:rsid w:val="00F75898"/>
    <w:rsid w:val="00F76226"/>
    <w:rsid w:val="00F862A8"/>
    <w:rsid w:val="00F90348"/>
    <w:rsid w:val="00F93B7A"/>
    <w:rsid w:val="00F955A9"/>
    <w:rsid w:val="00F95704"/>
    <w:rsid w:val="00F969AF"/>
    <w:rsid w:val="00FA0387"/>
    <w:rsid w:val="00FA13A0"/>
    <w:rsid w:val="00FC6214"/>
    <w:rsid w:val="00FC6D4F"/>
    <w:rsid w:val="00FD6A13"/>
    <w:rsid w:val="00FD7EA5"/>
    <w:rsid w:val="00FE01FD"/>
    <w:rsid w:val="00FE036D"/>
    <w:rsid w:val="00FE5673"/>
    <w:rsid w:val="00FE7293"/>
    <w:rsid w:val="00FF4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65283"/>
  <w15:docId w15:val="{5FD1A8FF-19CD-461C-BE01-EBE32DC02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4EC5"/>
  </w:style>
  <w:style w:type="paragraph" w:styleId="1">
    <w:name w:val="heading 1"/>
    <w:basedOn w:val="a"/>
    <w:next w:val="a"/>
    <w:link w:val="10"/>
    <w:uiPriority w:val="9"/>
    <w:qFormat/>
    <w:rsid w:val="003A5F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8E2449"/>
    <w:pPr>
      <w:keepNext/>
      <w:spacing w:after="0" w:line="240" w:lineRule="auto"/>
      <w:jc w:val="center"/>
      <w:outlineLvl w:val="1"/>
    </w:pPr>
    <w:rPr>
      <w:rFonts w:ascii="Times New Roman" w:eastAsia="Calibri" w:hAnsi="Times New Roman" w:cs="Times New Roman"/>
      <w:b/>
      <w:bCs/>
      <w:sz w:val="28"/>
      <w:szCs w:val="28"/>
    </w:rPr>
  </w:style>
  <w:style w:type="paragraph" w:styleId="3">
    <w:name w:val="heading 3"/>
    <w:basedOn w:val="a"/>
    <w:next w:val="a"/>
    <w:link w:val="30"/>
    <w:qFormat/>
    <w:rsid w:val="000F58DB"/>
    <w:pPr>
      <w:keepNext/>
      <w:spacing w:before="240" w:after="60" w:line="240" w:lineRule="auto"/>
      <w:outlineLvl w:val="2"/>
    </w:pPr>
    <w:rPr>
      <w:rFonts w:ascii="Arial" w:eastAsia="Times New Roman" w:hAnsi="Arial" w:cs="Arial"/>
      <w:b/>
      <w:bCs/>
      <w:sz w:val="26"/>
      <w:szCs w:val="26"/>
    </w:rPr>
  </w:style>
  <w:style w:type="paragraph" w:styleId="5">
    <w:name w:val="heading 5"/>
    <w:basedOn w:val="a"/>
    <w:next w:val="a"/>
    <w:link w:val="50"/>
    <w:qFormat/>
    <w:rsid w:val="008E2449"/>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F58DB"/>
    <w:pPr>
      <w:spacing w:after="0" w:line="240" w:lineRule="auto"/>
    </w:pPr>
  </w:style>
  <w:style w:type="character" w:customStyle="1" w:styleId="30">
    <w:name w:val="Заголовок 3 Знак"/>
    <w:basedOn w:val="a0"/>
    <w:link w:val="3"/>
    <w:rsid w:val="000F58DB"/>
    <w:rPr>
      <w:rFonts w:ascii="Arial" w:eastAsia="Times New Roman" w:hAnsi="Arial" w:cs="Arial"/>
      <w:b/>
      <w:bCs/>
      <w:sz w:val="26"/>
      <w:szCs w:val="26"/>
    </w:rPr>
  </w:style>
  <w:style w:type="character" w:customStyle="1" w:styleId="a4">
    <w:name w:val="Без интервала Знак"/>
    <w:link w:val="a3"/>
    <w:uiPriority w:val="1"/>
    <w:rsid w:val="000F58DB"/>
  </w:style>
  <w:style w:type="paragraph" w:customStyle="1" w:styleId="Default">
    <w:name w:val="Default"/>
    <w:uiPriority w:val="99"/>
    <w:rsid w:val="000F58D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5">
    <w:name w:val="Базовый"/>
    <w:rsid w:val="00145873"/>
    <w:pPr>
      <w:widowControl w:val="0"/>
      <w:tabs>
        <w:tab w:val="left" w:pos="706"/>
      </w:tabs>
      <w:suppressAutoHyphens/>
      <w:spacing w:after="0" w:line="200" w:lineRule="atLeast"/>
    </w:pPr>
    <w:rPr>
      <w:rFonts w:ascii="Times New Roman" w:eastAsia="Andale Sans UI" w:hAnsi="Times New Roman" w:cs="Tahoma"/>
      <w:sz w:val="24"/>
      <w:szCs w:val="24"/>
      <w:lang w:bidi="ru-RU"/>
    </w:rPr>
  </w:style>
  <w:style w:type="paragraph" w:styleId="a6">
    <w:name w:val="Balloon Text"/>
    <w:basedOn w:val="a"/>
    <w:link w:val="a7"/>
    <w:uiPriority w:val="99"/>
    <w:semiHidden/>
    <w:unhideWhenUsed/>
    <w:rsid w:val="0014587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5873"/>
    <w:rPr>
      <w:rFonts w:ascii="Tahoma" w:hAnsi="Tahoma" w:cs="Tahoma"/>
      <w:sz w:val="16"/>
      <w:szCs w:val="16"/>
    </w:rPr>
  </w:style>
  <w:style w:type="character" w:customStyle="1" w:styleId="ConsPlusNormal">
    <w:name w:val="ConsPlusNormal Знак"/>
    <w:link w:val="ConsPlusNormal0"/>
    <w:locked/>
    <w:rsid w:val="00CB0346"/>
    <w:rPr>
      <w:rFonts w:ascii="Arial" w:hAnsi="Arial" w:cs="Arial"/>
    </w:rPr>
  </w:style>
  <w:style w:type="paragraph" w:customStyle="1" w:styleId="ConsPlusNormal0">
    <w:name w:val="ConsPlusNormal"/>
    <w:link w:val="ConsPlusNormal"/>
    <w:rsid w:val="00CB0346"/>
    <w:pPr>
      <w:widowControl w:val="0"/>
      <w:autoSpaceDE w:val="0"/>
      <w:autoSpaceDN w:val="0"/>
      <w:adjustRightInd w:val="0"/>
      <w:spacing w:after="0" w:line="240" w:lineRule="auto"/>
      <w:ind w:firstLine="720"/>
    </w:pPr>
    <w:rPr>
      <w:rFonts w:ascii="Arial" w:hAnsi="Arial" w:cs="Arial"/>
    </w:rPr>
  </w:style>
  <w:style w:type="paragraph" w:customStyle="1" w:styleId="a8">
    <w:name w:val="Знак"/>
    <w:basedOn w:val="a"/>
    <w:rsid w:val="00CB0346"/>
    <w:pPr>
      <w:spacing w:after="160" w:line="240" w:lineRule="exact"/>
      <w:jc w:val="both"/>
    </w:pPr>
    <w:rPr>
      <w:rFonts w:ascii="Verdana" w:eastAsia="Times New Roman" w:hAnsi="Verdana" w:cs="Times New Roman"/>
      <w:sz w:val="24"/>
      <w:szCs w:val="24"/>
      <w:lang w:val="en-US" w:eastAsia="en-US"/>
    </w:rPr>
  </w:style>
  <w:style w:type="paragraph" w:styleId="a9">
    <w:name w:val="Body Text"/>
    <w:basedOn w:val="a"/>
    <w:link w:val="aa"/>
    <w:rsid w:val="00CB0346"/>
    <w:pPr>
      <w:spacing w:after="0" w:line="240" w:lineRule="auto"/>
      <w:jc w:val="center"/>
    </w:pPr>
    <w:rPr>
      <w:rFonts w:ascii="Times New Roman" w:eastAsia="Times New Roman" w:hAnsi="Times New Roman" w:cs="Times New Roman"/>
      <w:bCs/>
      <w:sz w:val="24"/>
      <w:szCs w:val="28"/>
    </w:rPr>
  </w:style>
  <w:style w:type="character" w:customStyle="1" w:styleId="aa">
    <w:name w:val="Основной текст Знак"/>
    <w:basedOn w:val="a0"/>
    <w:link w:val="a9"/>
    <w:rsid w:val="00CB0346"/>
    <w:rPr>
      <w:rFonts w:ascii="Times New Roman" w:eastAsia="Times New Roman" w:hAnsi="Times New Roman" w:cs="Times New Roman"/>
      <w:bCs/>
      <w:sz w:val="24"/>
      <w:szCs w:val="28"/>
    </w:rPr>
  </w:style>
  <w:style w:type="paragraph" w:styleId="ab">
    <w:name w:val="Normal (Web)"/>
    <w:aliases w:val="Обычный (Web) Знак,Обычный (Web) Знак Знак"/>
    <w:basedOn w:val="a"/>
    <w:link w:val="ac"/>
    <w:uiPriority w:val="99"/>
    <w:unhideWhenUsed/>
    <w:rsid w:val="005C7B13"/>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3C6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Andale Sans UI" w:hAnsi="Courier New" w:cs="Courier New"/>
      <w:kern w:val="2"/>
      <w:sz w:val="20"/>
      <w:szCs w:val="20"/>
    </w:rPr>
  </w:style>
  <w:style w:type="character" w:customStyle="1" w:styleId="HTML0">
    <w:name w:val="Стандартный HTML Знак"/>
    <w:basedOn w:val="a0"/>
    <w:link w:val="HTML"/>
    <w:uiPriority w:val="99"/>
    <w:rsid w:val="003C6197"/>
    <w:rPr>
      <w:rFonts w:ascii="Courier New" w:eastAsia="Andale Sans UI" w:hAnsi="Courier New" w:cs="Courier New"/>
      <w:kern w:val="2"/>
      <w:sz w:val="20"/>
      <w:szCs w:val="20"/>
    </w:rPr>
  </w:style>
  <w:style w:type="table" w:styleId="ad">
    <w:name w:val="Table Grid"/>
    <w:basedOn w:val="a1"/>
    <w:rsid w:val="003C6197"/>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Содержимое таблицы"/>
    <w:basedOn w:val="a"/>
    <w:rsid w:val="003B07A5"/>
    <w:pPr>
      <w:widowControl w:val="0"/>
      <w:suppressLineNumbers/>
      <w:suppressAutoHyphens/>
      <w:spacing w:after="0" w:line="240" w:lineRule="auto"/>
    </w:pPr>
    <w:rPr>
      <w:rFonts w:ascii="Arial" w:eastAsia="Lucida Sans Unicode" w:hAnsi="Arial" w:cs="Times New Roman"/>
      <w:kern w:val="2"/>
      <w:sz w:val="20"/>
      <w:szCs w:val="24"/>
      <w:lang w:eastAsia="ar-SA"/>
    </w:rPr>
  </w:style>
  <w:style w:type="paragraph" w:styleId="af">
    <w:name w:val="Body Text Indent"/>
    <w:aliases w:val="Основной текст 1"/>
    <w:basedOn w:val="a"/>
    <w:link w:val="af0"/>
    <w:rsid w:val="00476342"/>
    <w:pPr>
      <w:spacing w:after="120" w:line="240" w:lineRule="auto"/>
      <w:ind w:left="283"/>
    </w:pPr>
    <w:rPr>
      <w:rFonts w:ascii="Times New Roman" w:eastAsia="Times New Roman" w:hAnsi="Times New Roman" w:cs="Times New Roman"/>
      <w:sz w:val="24"/>
      <w:szCs w:val="24"/>
    </w:rPr>
  </w:style>
  <w:style w:type="character" w:customStyle="1" w:styleId="af0">
    <w:name w:val="Основной текст с отступом Знак"/>
    <w:aliases w:val="Основной текст 1 Знак"/>
    <w:basedOn w:val="a0"/>
    <w:link w:val="af"/>
    <w:rsid w:val="00476342"/>
    <w:rPr>
      <w:rFonts w:ascii="Times New Roman" w:eastAsia="Times New Roman" w:hAnsi="Times New Roman" w:cs="Times New Roman"/>
      <w:sz w:val="24"/>
      <w:szCs w:val="24"/>
    </w:rPr>
  </w:style>
  <w:style w:type="paragraph" w:customStyle="1" w:styleId="11">
    <w:name w:val="Знак Знак1"/>
    <w:basedOn w:val="a"/>
    <w:rsid w:val="00F459EC"/>
    <w:pPr>
      <w:spacing w:after="160" w:line="240" w:lineRule="exact"/>
    </w:pPr>
    <w:rPr>
      <w:rFonts w:ascii="Verdana" w:eastAsia="Times New Roman" w:hAnsi="Verdana" w:cs="Verdana"/>
      <w:sz w:val="20"/>
      <w:szCs w:val="20"/>
      <w:lang w:val="en-US" w:eastAsia="en-US"/>
    </w:rPr>
  </w:style>
  <w:style w:type="character" w:styleId="af1">
    <w:name w:val="page number"/>
    <w:basedOn w:val="a0"/>
    <w:semiHidden/>
    <w:unhideWhenUsed/>
    <w:rsid w:val="00D50F64"/>
  </w:style>
  <w:style w:type="paragraph" w:customStyle="1" w:styleId="af2">
    <w:name w:val="Стандартный мой"/>
    <w:basedOn w:val="a"/>
    <w:rsid w:val="002D47ED"/>
    <w:pPr>
      <w:spacing w:after="0" w:line="240" w:lineRule="auto"/>
      <w:ind w:firstLine="567"/>
      <w:jc w:val="both"/>
    </w:pPr>
    <w:rPr>
      <w:rFonts w:ascii="Times New Roman" w:eastAsia="Times New Roman" w:hAnsi="Times New Roman" w:cs="Times New Roman"/>
      <w:sz w:val="28"/>
      <w:szCs w:val="20"/>
    </w:rPr>
  </w:style>
  <w:style w:type="paragraph" w:styleId="af3">
    <w:name w:val="Plain Text"/>
    <w:aliases w:val="Текст Знак1,Текст Знак Знак, Знак Знак Знак1, Знак Знак Знак Знак, Знак Знак1, Знак Знак Знак Знак Знак Знак Знак, Знак Знак Знак Знак Знак Знак Знак Знак Знак Знак,Знак Знак Знак1 Зна, Знак Знак"/>
    <w:basedOn w:val="a"/>
    <w:link w:val="af4"/>
    <w:rsid w:val="002D47ED"/>
    <w:pPr>
      <w:spacing w:after="0" w:line="240" w:lineRule="auto"/>
    </w:pPr>
    <w:rPr>
      <w:rFonts w:ascii="Courier New" w:eastAsia="Times New Roman" w:hAnsi="Courier New" w:cs="Times New Roman"/>
      <w:sz w:val="20"/>
      <w:szCs w:val="20"/>
    </w:rPr>
  </w:style>
  <w:style w:type="character" w:customStyle="1" w:styleId="af4">
    <w:name w:val="Текст Знак"/>
    <w:aliases w:val="Текст Знак1 Знак,Текст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Знак Знак Знак1 Зна Знак, Знак Знак Знак"/>
    <w:basedOn w:val="a0"/>
    <w:link w:val="af3"/>
    <w:rsid w:val="002D47ED"/>
    <w:rPr>
      <w:rFonts w:ascii="Courier New" w:eastAsia="Times New Roman" w:hAnsi="Courier New" w:cs="Times New Roman"/>
      <w:sz w:val="20"/>
      <w:szCs w:val="20"/>
    </w:rPr>
  </w:style>
  <w:style w:type="paragraph" w:customStyle="1" w:styleId="12">
    <w:name w:val="Знак1 Знак Знак Знак Знак Знак Знак Знак Знак Знак Знак Знак Знак Знак Знак Знак Знак Знак"/>
    <w:basedOn w:val="a"/>
    <w:rsid w:val="002D47ED"/>
    <w:pPr>
      <w:spacing w:after="160" w:line="240" w:lineRule="exact"/>
    </w:pPr>
    <w:rPr>
      <w:rFonts w:ascii="Verdana" w:eastAsia="Times New Roman" w:hAnsi="Verdana" w:cs="Verdana"/>
      <w:sz w:val="24"/>
      <w:szCs w:val="24"/>
      <w:lang w:val="en-US" w:eastAsia="en-US"/>
    </w:rPr>
  </w:style>
  <w:style w:type="paragraph" w:customStyle="1" w:styleId="22">
    <w:name w:val="Основной текст 22"/>
    <w:basedOn w:val="a"/>
    <w:rsid w:val="002D47ED"/>
    <w:pPr>
      <w:widowControl w:val="0"/>
      <w:spacing w:after="0" w:line="360" w:lineRule="auto"/>
      <w:ind w:firstLine="567"/>
      <w:jc w:val="both"/>
    </w:pPr>
    <w:rPr>
      <w:rFonts w:ascii="Times New Roman" w:eastAsia="Times New Roman" w:hAnsi="Times New Roman" w:cs="Wingdings"/>
      <w:sz w:val="28"/>
      <w:szCs w:val="16"/>
    </w:rPr>
  </w:style>
  <w:style w:type="character" w:customStyle="1" w:styleId="20">
    <w:name w:val="Заголовок 2 Знак"/>
    <w:basedOn w:val="a0"/>
    <w:link w:val="2"/>
    <w:rsid w:val="008E2449"/>
    <w:rPr>
      <w:rFonts w:ascii="Times New Roman" w:eastAsia="Calibri" w:hAnsi="Times New Roman" w:cs="Times New Roman"/>
      <w:b/>
      <w:bCs/>
      <w:sz w:val="28"/>
      <w:szCs w:val="28"/>
    </w:rPr>
  </w:style>
  <w:style w:type="character" w:customStyle="1" w:styleId="50">
    <w:name w:val="Заголовок 5 Знак"/>
    <w:basedOn w:val="a0"/>
    <w:link w:val="5"/>
    <w:rsid w:val="008E2449"/>
    <w:rPr>
      <w:rFonts w:ascii="Times New Roman" w:eastAsia="Times New Roman" w:hAnsi="Times New Roman" w:cs="Times New Roman"/>
      <w:b/>
      <w:bCs/>
      <w:i/>
      <w:iCs/>
      <w:sz w:val="26"/>
      <w:szCs w:val="2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E244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xl44">
    <w:name w:val="xl44"/>
    <w:basedOn w:val="a"/>
    <w:uiPriority w:val="99"/>
    <w:rsid w:val="008E24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styleId="31">
    <w:name w:val="Body Text Indent 3"/>
    <w:basedOn w:val="a"/>
    <w:link w:val="32"/>
    <w:rsid w:val="008E2449"/>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8E2449"/>
    <w:rPr>
      <w:rFonts w:ascii="Times New Roman" w:eastAsia="Times New Roman" w:hAnsi="Times New Roman" w:cs="Times New Roman"/>
      <w:sz w:val="16"/>
      <w:szCs w:val="16"/>
    </w:rPr>
  </w:style>
  <w:style w:type="paragraph" w:customStyle="1" w:styleId="ConsPlusCell">
    <w:name w:val="ConsPlusCell"/>
    <w:rsid w:val="008E2449"/>
    <w:pPr>
      <w:autoSpaceDE w:val="0"/>
      <w:autoSpaceDN w:val="0"/>
      <w:adjustRightInd w:val="0"/>
      <w:spacing w:after="0" w:line="240" w:lineRule="auto"/>
    </w:pPr>
    <w:rPr>
      <w:rFonts w:ascii="Arial" w:eastAsia="Times New Roman" w:hAnsi="Arial" w:cs="Arial"/>
      <w:sz w:val="20"/>
      <w:szCs w:val="20"/>
    </w:rPr>
  </w:style>
  <w:style w:type="paragraph" w:customStyle="1" w:styleId="33">
    <w:name w:val="Знак3"/>
    <w:basedOn w:val="a"/>
    <w:rsid w:val="008E2449"/>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5">
    <w:name w:val="Знак"/>
    <w:basedOn w:val="a"/>
    <w:rsid w:val="008E2449"/>
    <w:pPr>
      <w:spacing w:after="160" w:line="240" w:lineRule="exact"/>
    </w:pPr>
    <w:rPr>
      <w:rFonts w:ascii="Verdana" w:eastAsia="Times New Roman" w:hAnsi="Verdana" w:cs="Times New Roman"/>
      <w:sz w:val="20"/>
      <w:szCs w:val="20"/>
      <w:lang w:val="en-US" w:eastAsia="en-US"/>
    </w:rPr>
  </w:style>
  <w:style w:type="paragraph" w:styleId="34">
    <w:name w:val="Body Text 3"/>
    <w:basedOn w:val="a"/>
    <w:link w:val="35"/>
    <w:rsid w:val="008E2449"/>
    <w:pPr>
      <w:spacing w:after="120" w:line="240" w:lineRule="auto"/>
    </w:pPr>
    <w:rPr>
      <w:rFonts w:ascii="Times New Roman" w:eastAsia="Calibri" w:hAnsi="Times New Roman" w:cs="Times New Roman"/>
      <w:sz w:val="16"/>
      <w:szCs w:val="16"/>
    </w:rPr>
  </w:style>
  <w:style w:type="character" w:customStyle="1" w:styleId="35">
    <w:name w:val="Основной текст 3 Знак"/>
    <w:basedOn w:val="a0"/>
    <w:link w:val="34"/>
    <w:rsid w:val="008E2449"/>
    <w:rPr>
      <w:rFonts w:ascii="Times New Roman" w:eastAsia="Calibri" w:hAnsi="Times New Roman" w:cs="Times New Roman"/>
      <w:sz w:val="16"/>
      <w:szCs w:val="16"/>
    </w:rPr>
  </w:style>
  <w:style w:type="paragraph" w:customStyle="1" w:styleId="13">
    <w:name w:val="Знак1"/>
    <w:basedOn w:val="a"/>
    <w:rsid w:val="008E2449"/>
    <w:pPr>
      <w:spacing w:after="160" w:line="240" w:lineRule="exact"/>
    </w:pPr>
    <w:rPr>
      <w:rFonts w:ascii="Verdana" w:eastAsia="Times New Roman" w:hAnsi="Verdana" w:cs="Verdana"/>
      <w:sz w:val="20"/>
      <w:szCs w:val="20"/>
      <w:lang w:val="en-US" w:eastAsia="en-US"/>
    </w:rPr>
  </w:style>
  <w:style w:type="paragraph" w:customStyle="1" w:styleId="21">
    <w:name w:val="Знак Знак2 Знак Знак"/>
    <w:basedOn w:val="a"/>
    <w:rsid w:val="008E2449"/>
    <w:pPr>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basedOn w:val="a0"/>
    <w:rsid w:val="008E2449"/>
  </w:style>
  <w:style w:type="paragraph" w:customStyle="1" w:styleId="23">
    <w:name w:val="Знак Знак2"/>
    <w:basedOn w:val="a"/>
    <w:rsid w:val="008E2449"/>
    <w:pPr>
      <w:spacing w:after="160" w:line="240" w:lineRule="exact"/>
    </w:pPr>
    <w:rPr>
      <w:rFonts w:ascii="Verdana" w:eastAsia="Times New Roman" w:hAnsi="Verdana" w:cs="Times New Roman"/>
      <w:sz w:val="20"/>
      <w:szCs w:val="20"/>
      <w:lang w:val="en-US" w:eastAsia="en-US"/>
    </w:rPr>
  </w:style>
  <w:style w:type="paragraph" w:styleId="af6">
    <w:name w:val="header"/>
    <w:basedOn w:val="a"/>
    <w:link w:val="af7"/>
    <w:uiPriority w:val="99"/>
    <w:rsid w:val="008E244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7">
    <w:name w:val="Верхний колонтитул Знак"/>
    <w:basedOn w:val="a0"/>
    <w:link w:val="af6"/>
    <w:uiPriority w:val="99"/>
    <w:rsid w:val="008E2449"/>
    <w:rPr>
      <w:rFonts w:ascii="Times New Roman" w:eastAsia="Times New Roman" w:hAnsi="Times New Roman" w:cs="Times New Roman"/>
      <w:sz w:val="24"/>
      <w:szCs w:val="24"/>
    </w:rPr>
  </w:style>
  <w:style w:type="paragraph" w:styleId="af8">
    <w:name w:val="footer"/>
    <w:basedOn w:val="a"/>
    <w:link w:val="af9"/>
    <w:uiPriority w:val="99"/>
    <w:rsid w:val="008E244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9">
    <w:name w:val="Нижний колонтитул Знак"/>
    <w:basedOn w:val="a0"/>
    <w:link w:val="af8"/>
    <w:uiPriority w:val="99"/>
    <w:rsid w:val="008E2449"/>
    <w:rPr>
      <w:rFonts w:ascii="Times New Roman" w:eastAsia="Times New Roman" w:hAnsi="Times New Roman" w:cs="Times New Roman"/>
      <w:sz w:val="24"/>
      <w:szCs w:val="24"/>
    </w:rPr>
  </w:style>
  <w:style w:type="paragraph" w:styleId="afa">
    <w:name w:val="List Paragraph"/>
    <w:basedOn w:val="a"/>
    <w:uiPriority w:val="34"/>
    <w:qFormat/>
    <w:rsid w:val="008E2449"/>
    <w:pPr>
      <w:ind w:left="720"/>
      <w:contextualSpacing/>
    </w:pPr>
    <w:rPr>
      <w:rFonts w:ascii="Calibri" w:eastAsia="Calibri" w:hAnsi="Calibri" w:cs="Times New Roman"/>
      <w:lang w:eastAsia="en-US"/>
    </w:rPr>
  </w:style>
  <w:style w:type="paragraph" w:customStyle="1" w:styleId="14">
    <w:name w:val="Абзац списка1"/>
    <w:basedOn w:val="a"/>
    <w:uiPriority w:val="99"/>
    <w:rsid w:val="008E2449"/>
    <w:pPr>
      <w:widowControl w:val="0"/>
      <w:spacing w:after="0" w:line="240" w:lineRule="auto"/>
      <w:ind w:left="720"/>
    </w:pPr>
    <w:rPr>
      <w:rFonts w:ascii="Arial Unicode MS" w:eastAsia="Times New Roman" w:hAnsi="Arial Unicode MS" w:cs="Arial Unicode MS"/>
      <w:color w:val="000000"/>
      <w:sz w:val="24"/>
      <w:szCs w:val="24"/>
    </w:rPr>
  </w:style>
  <w:style w:type="character" w:styleId="afb">
    <w:name w:val="Hyperlink"/>
    <w:unhideWhenUsed/>
    <w:rsid w:val="00944983"/>
    <w:rPr>
      <w:color w:val="0000FF"/>
      <w:u w:val="single"/>
    </w:rPr>
  </w:style>
  <w:style w:type="paragraph" w:customStyle="1" w:styleId="afc">
    <w:name w:val="ДатаНомер"/>
    <w:basedOn w:val="a"/>
    <w:link w:val="afd"/>
    <w:qFormat/>
    <w:rsid w:val="00944983"/>
    <w:pPr>
      <w:framePr w:hSpace="180" w:wrap="around" w:vAnchor="text" w:hAnchor="margin" w:y="96"/>
      <w:spacing w:after="0" w:line="240" w:lineRule="auto"/>
      <w:jc w:val="center"/>
    </w:pPr>
    <w:rPr>
      <w:rFonts w:ascii="Times New Roman" w:eastAsia="Times New Roman" w:hAnsi="Times New Roman" w:cs="Times New Roman"/>
      <w:sz w:val="26"/>
      <w:szCs w:val="24"/>
    </w:rPr>
  </w:style>
  <w:style w:type="character" w:customStyle="1" w:styleId="afd">
    <w:name w:val="ДатаНомер Знак"/>
    <w:link w:val="afc"/>
    <w:rsid w:val="00944983"/>
    <w:rPr>
      <w:rFonts w:ascii="Times New Roman" w:eastAsia="Times New Roman" w:hAnsi="Times New Roman" w:cs="Times New Roman"/>
      <w:sz w:val="26"/>
      <w:szCs w:val="24"/>
    </w:rPr>
  </w:style>
  <w:style w:type="character" w:customStyle="1" w:styleId="Absatz-Standardschriftart">
    <w:name w:val="Absatz-Standardschriftart"/>
    <w:rsid w:val="00944983"/>
  </w:style>
  <w:style w:type="character" w:customStyle="1" w:styleId="WW-Absatz-Standardschriftart">
    <w:name w:val="WW-Absatz-Standardschriftart"/>
    <w:rsid w:val="00944983"/>
  </w:style>
  <w:style w:type="character" w:customStyle="1" w:styleId="WW-Absatz-Standardschriftart1">
    <w:name w:val="WW-Absatz-Standardschriftart1"/>
    <w:rsid w:val="00944983"/>
  </w:style>
  <w:style w:type="character" w:customStyle="1" w:styleId="WW-Absatz-Standardschriftart11">
    <w:name w:val="WW-Absatz-Standardschriftart11"/>
    <w:rsid w:val="00944983"/>
  </w:style>
  <w:style w:type="character" w:customStyle="1" w:styleId="WW-Absatz-Standardschriftart111">
    <w:name w:val="WW-Absatz-Standardschriftart111"/>
    <w:rsid w:val="00944983"/>
  </w:style>
  <w:style w:type="character" w:customStyle="1" w:styleId="WW-Absatz-Standardschriftart1111">
    <w:name w:val="WW-Absatz-Standardschriftart1111"/>
    <w:rsid w:val="00944983"/>
  </w:style>
  <w:style w:type="character" w:customStyle="1" w:styleId="WW-Absatz-Standardschriftart11111">
    <w:name w:val="WW-Absatz-Standardschriftart11111"/>
    <w:rsid w:val="00944983"/>
  </w:style>
  <w:style w:type="character" w:customStyle="1" w:styleId="WW-Absatz-Standardschriftart111111">
    <w:name w:val="WW-Absatz-Standardschriftart111111"/>
    <w:rsid w:val="00944983"/>
  </w:style>
  <w:style w:type="character" w:customStyle="1" w:styleId="WW-Absatz-Standardschriftart1111111">
    <w:name w:val="WW-Absatz-Standardschriftart1111111"/>
    <w:rsid w:val="00944983"/>
  </w:style>
  <w:style w:type="character" w:customStyle="1" w:styleId="WW-Absatz-Standardschriftart11111111">
    <w:name w:val="WW-Absatz-Standardschriftart11111111"/>
    <w:rsid w:val="00944983"/>
  </w:style>
  <w:style w:type="character" w:customStyle="1" w:styleId="WW-Absatz-Standardschriftart111111111">
    <w:name w:val="WW-Absatz-Standardschriftart111111111"/>
    <w:rsid w:val="00944983"/>
  </w:style>
  <w:style w:type="character" w:customStyle="1" w:styleId="WW-Absatz-Standardschriftart1111111111">
    <w:name w:val="WW-Absatz-Standardschriftart1111111111"/>
    <w:rsid w:val="00944983"/>
  </w:style>
  <w:style w:type="character" w:customStyle="1" w:styleId="WW-Absatz-Standardschriftart11111111111">
    <w:name w:val="WW-Absatz-Standardschriftart11111111111"/>
    <w:rsid w:val="00944983"/>
  </w:style>
  <w:style w:type="character" w:customStyle="1" w:styleId="WW-Absatz-Standardschriftart111111111111">
    <w:name w:val="WW-Absatz-Standardschriftart111111111111"/>
    <w:rsid w:val="00944983"/>
  </w:style>
  <w:style w:type="character" w:customStyle="1" w:styleId="WW-Absatz-Standardschriftart1111111111111">
    <w:name w:val="WW-Absatz-Standardschriftart1111111111111"/>
    <w:rsid w:val="00944983"/>
  </w:style>
  <w:style w:type="character" w:customStyle="1" w:styleId="WW-Absatz-Standardschriftart11111111111111">
    <w:name w:val="WW-Absatz-Standardschriftart11111111111111"/>
    <w:rsid w:val="00944983"/>
  </w:style>
  <w:style w:type="character" w:customStyle="1" w:styleId="WW-Absatz-Standardschriftart111111111111111">
    <w:name w:val="WW-Absatz-Standardschriftart111111111111111"/>
    <w:rsid w:val="00944983"/>
  </w:style>
  <w:style w:type="character" w:customStyle="1" w:styleId="WW-Absatz-Standardschriftart1111111111111111">
    <w:name w:val="WW-Absatz-Standardschriftart1111111111111111"/>
    <w:rsid w:val="00944983"/>
  </w:style>
  <w:style w:type="character" w:customStyle="1" w:styleId="WW-Absatz-Standardschriftart11111111111111111">
    <w:name w:val="WW-Absatz-Standardschriftart11111111111111111"/>
    <w:rsid w:val="00944983"/>
  </w:style>
  <w:style w:type="character" w:customStyle="1" w:styleId="WW-Absatz-Standardschriftart111111111111111111">
    <w:name w:val="WW-Absatz-Standardschriftart111111111111111111"/>
    <w:rsid w:val="00944983"/>
  </w:style>
  <w:style w:type="character" w:customStyle="1" w:styleId="WW-Absatz-Standardschriftart1111111111111111111">
    <w:name w:val="WW-Absatz-Standardschriftart1111111111111111111"/>
    <w:rsid w:val="00944983"/>
  </w:style>
  <w:style w:type="character" w:customStyle="1" w:styleId="WW-Absatz-Standardschriftart11111111111111111111">
    <w:name w:val="WW-Absatz-Standardschriftart11111111111111111111"/>
    <w:rsid w:val="00944983"/>
  </w:style>
  <w:style w:type="character" w:customStyle="1" w:styleId="WW-Absatz-Standardschriftart111111111111111111111">
    <w:name w:val="WW-Absatz-Standardschriftart111111111111111111111"/>
    <w:rsid w:val="00944983"/>
  </w:style>
  <w:style w:type="character" w:customStyle="1" w:styleId="WW-Absatz-Standardschriftart1111111111111111111111">
    <w:name w:val="WW-Absatz-Standardschriftart1111111111111111111111"/>
    <w:rsid w:val="00944983"/>
  </w:style>
  <w:style w:type="character" w:customStyle="1" w:styleId="WW-Absatz-Standardschriftart11111111111111111111111">
    <w:name w:val="WW-Absatz-Standardschriftart11111111111111111111111"/>
    <w:rsid w:val="00944983"/>
  </w:style>
  <w:style w:type="character" w:customStyle="1" w:styleId="WW-Absatz-Standardschriftart111111111111111111111111">
    <w:name w:val="WW-Absatz-Standardschriftart111111111111111111111111"/>
    <w:rsid w:val="00944983"/>
  </w:style>
  <w:style w:type="character" w:customStyle="1" w:styleId="WW-Absatz-Standardschriftart1111111111111111111111111">
    <w:name w:val="WW-Absatz-Standardschriftart1111111111111111111111111"/>
    <w:rsid w:val="00944983"/>
  </w:style>
  <w:style w:type="character" w:customStyle="1" w:styleId="WW-Absatz-Standardschriftart11111111111111111111111111">
    <w:name w:val="WW-Absatz-Standardschriftart11111111111111111111111111"/>
    <w:rsid w:val="00944983"/>
  </w:style>
  <w:style w:type="character" w:customStyle="1" w:styleId="WW-Absatz-Standardschriftart111111111111111111111111111">
    <w:name w:val="WW-Absatz-Standardschriftart111111111111111111111111111"/>
    <w:rsid w:val="00944983"/>
  </w:style>
  <w:style w:type="character" w:customStyle="1" w:styleId="WW-Absatz-Standardschriftart1111111111111111111111111111">
    <w:name w:val="WW-Absatz-Standardschriftart1111111111111111111111111111"/>
    <w:rsid w:val="00944983"/>
  </w:style>
  <w:style w:type="character" w:customStyle="1" w:styleId="WW-Absatz-Standardschriftart11111111111111111111111111111">
    <w:name w:val="WW-Absatz-Standardschriftart11111111111111111111111111111"/>
    <w:rsid w:val="00944983"/>
  </w:style>
  <w:style w:type="character" w:customStyle="1" w:styleId="WW-Absatz-Standardschriftart111111111111111111111111111111">
    <w:name w:val="WW-Absatz-Standardschriftart111111111111111111111111111111"/>
    <w:rsid w:val="00944983"/>
  </w:style>
  <w:style w:type="character" w:customStyle="1" w:styleId="WW-Absatz-Standardschriftart1111111111111111111111111111111">
    <w:name w:val="WW-Absatz-Standardschriftart1111111111111111111111111111111"/>
    <w:rsid w:val="00944983"/>
  </w:style>
  <w:style w:type="character" w:customStyle="1" w:styleId="WW-Absatz-Standardschriftart11111111111111111111111111111111">
    <w:name w:val="WW-Absatz-Standardschriftart11111111111111111111111111111111"/>
    <w:rsid w:val="00944983"/>
  </w:style>
  <w:style w:type="character" w:customStyle="1" w:styleId="WW-Absatz-Standardschriftart111111111111111111111111111111111">
    <w:name w:val="WW-Absatz-Standardschriftart111111111111111111111111111111111"/>
    <w:rsid w:val="00944983"/>
  </w:style>
  <w:style w:type="character" w:customStyle="1" w:styleId="WW8Num1z0">
    <w:name w:val="WW8Num1z0"/>
    <w:rsid w:val="00944983"/>
    <w:rPr>
      <w:rFonts w:ascii="Symbol" w:hAnsi="Symbol" w:cs="OpenSymbol"/>
    </w:rPr>
  </w:style>
  <w:style w:type="character" w:customStyle="1" w:styleId="WW-Absatz-Standardschriftart1111111111111111111111111111111111">
    <w:name w:val="WW-Absatz-Standardschriftart1111111111111111111111111111111111"/>
    <w:rsid w:val="00944983"/>
  </w:style>
  <w:style w:type="character" w:customStyle="1" w:styleId="WW-Absatz-Standardschriftart11111111111111111111111111111111111">
    <w:name w:val="WW-Absatz-Standardschriftart11111111111111111111111111111111111"/>
    <w:rsid w:val="00944983"/>
  </w:style>
  <w:style w:type="character" w:customStyle="1" w:styleId="WW-Absatz-Standardschriftart111111111111111111111111111111111111">
    <w:name w:val="WW-Absatz-Standardschriftart111111111111111111111111111111111111"/>
    <w:rsid w:val="00944983"/>
  </w:style>
  <w:style w:type="character" w:customStyle="1" w:styleId="WW-Absatz-Standardschriftart1111111111111111111111111111111111111">
    <w:name w:val="WW-Absatz-Standardschriftart1111111111111111111111111111111111111"/>
    <w:rsid w:val="00944983"/>
  </w:style>
  <w:style w:type="character" w:customStyle="1" w:styleId="24">
    <w:name w:val="Основной шрифт абзаца2"/>
    <w:rsid w:val="00944983"/>
  </w:style>
  <w:style w:type="character" w:customStyle="1" w:styleId="15">
    <w:name w:val="Основной шрифт абзаца1"/>
    <w:rsid w:val="00944983"/>
  </w:style>
  <w:style w:type="character" w:customStyle="1" w:styleId="WW8Num3z0">
    <w:name w:val="WW8Num3z0"/>
    <w:rsid w:val="00944983"/>
    <w:rPr>
      <w:rFonts w:ascii="Symbol" w:hAnsi="Symbol" w:cs="OpenSymbol"/>
    </w:rPr>
  </w:style>
  <w:style w:type="character" w:customStyle="1" w:styleId="afe">
    <w:name w:val="Символ нумерации"/>
    <w:rsid w:val="00944983"/>
  </w:style>
  <w:style w:type="paragraph" w:customStyle="1" w:styleId="16">
    <w:name w:val="Заголовок1"/>
    <w:basedOn w:val="a"/>
    <w:next w:val="a9"/>
    <w:rsid w:val="00944983"/>
    <w:pPr>
      <w:keepNext/>
      <w:suppressAutoHyphens/>
      <w:spacing w:before="240" w:after="120" w:line="240" w:lineRule="auto"/>
    </w:pPr>
    <w:rPr>
      <w:rFonts w:ascii="Arial" w:eastAsia="MS Mincho" w:hAnsi="Arial" w:cs="Tahoma"/>
      <w:sz w:val="28"/>
      <w:szCs w:val="28"/>
      <w:lang w:eastAsia="ar-SA"/>
    </w:rPr>
  </w:style>
  <w:style w:type="paragraph" w:styleId="aff">
    <w:name w:val="List"/>
    <w:basedOn w:val="a9"/>
    <w:rsid w:val="00944983"/>
    <w:pPr>
      <w:suppressAutoHyphens/>
      <w:spacing w:after="120"/>
      <w:jc w:val="left"/>
    </w:pPr>
    <w:rPr>
      <w:rFonts w:cs="Tahoma"/>
      <w:bCs w:val="0"/>
      <w:szCs w:val="24"/>
      <w:lang w:eastAsia="ar-SA"/>
    </w:rPr>
  </w:style>
  <w:style w:type="paragraph" w:customStyle="1" w:styleId="25">
    <w:name w:val="Название2"/>
    <w:basedOn w:val="a"/>
    <w:rsid w:val="00944983"/>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26">
    <w:name w:val="Указатель2"/>
    <w:basedOn w:val="a"/>
    <w:rsid w:val="00944983"/>
    <w:pPr>
      <w:suppressLineNumbers/>
      <w:suppressAutoHyphens/>
      <w:spacing w:after="0" w:line="240" w:lineRule="auto"/>
    </w:pPr>
    <w:rPr>
      <w:rFonts w:ascii="Arial" w:eastAsia="Times New Roman" w:hAnsi="Arial" w:cs="Tahoma"/>
      <w:sz w:val="24"/>
      <w:szCs w:val="24"/>
      <w:lang w:eastAsia="ar-SA"/>
    </w:rPr>
  </w:style>
  <w:style w:type="paragraph" w:customStyle="1" w:styleId="17">
    <w:name w:val="Название1"/>
    <w:basedOn w:val="a"/>
    <w:rsid w:val="00944983"/>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8">
    <w:name w:val="Указатель1"/>
    <w:basedOn w:val="a"/>
    <w:rsid w:val="00944983"/>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ConsPlusNonformat">
    <w:name w:val="ConsPlusNonformat"/>
    <w:basedOn w:val="a"/>
    <w:next w:val="ConsPlusNormal0"/>
    <w:rsid w:val="00944983"/>
    <w:pPr>
      <w:widowControl w:val="0"/>
      <w:suppressAutoHyphens/>
      <w:autoSpaceDE w:val="0"/>
      <w:spacing w:after="0" w:line="240" w:lineRule="auto"/>
    </w:pPr>
    <w:rPr>
      <w:rFonts w:ascii="Courier New" w:eastAsia="Courier New" w:hAnsi="Courier New" w:cs="Courier New"/>
      <w:sz w:val="20"/>
      <w:szCs w:val="20"/>
      <w:lang w:eastAsia="ar-SA"/>
    </w:rPr>
  </w:style>
  <w:style w:type="paragraph" w:customStyle="1" w:styleId="aff0">
    <w:name w:val="Заголовок таблицы"/>
    <w:basedOn w:val="ae"/>
    <w:rsid w:val="00944983"/>
    <w:pPr>
      <w:widowControl/>
      <w:jc w:val="center"/>
    </w:pPr>
    <w:rPr>
      <w:rFonts w:ascii="Times New Roman" w:eastAsia="Times New Roman" w:hAnsi="Times New Roman"/>
      <w:b/>
      <w:bCs/>
      <w:kern w:val="0"/>
      <w:sz w:val="24"/>
    </w:rPr>
  </w:style>
  <w:style w:type="paragraph" w:styleId="27">
    <w:name w:val="Body Text 2"/>
    <w:basedOn w:val="a"/>
    <w:link w:val="28"/>
    <w:rsid w:val="00B316AF"/>
    <w:pPr>
      <w:spacing w:after="120" w:line="480" w:lineRule="auto"/>
    </w:pPr>
    <w:rPr>
      <w:rFonts w:ascii="Times New Roman" w:eastAsia="Times New Roman" w:hAnsi="Times New Roman" w:cs="Times New Roman"/>
      <w:sz w:val="24"/>
      <w:szCs w:val="24"/>
    </w:rPr>
  </w:style>
  <w:style w:type="character" w:customStyle="1" w:styleId="28">
    <w:name w:val="Основной текст 2 Знак"/>
    <w:basedOn w:val="a0"/>
    <w:link w:val="27"/>
    <w:rsid w:val="00B316AF"/>
    <w:rPr>
      <w:rFonts w:ascii="Times New Roman" w:eastAsia="Times New Roman" w:hAnsi="Times New Roman" w:cs="Times New Roman"/>
      <w:sz w:val="24"/>
      <w:szCs w:val="24"/>
    </w:rPr>
  </w:style>
  <w:style w:type="paragraph" w:styleId="36">
    <w:name w:val="toc 3"/>
    <w:basedOn w:val="a"/>
    <w:next w:val="a"/>
    <w:autoRedefine/>
    <w:uiPriority w:val="39"/>
    <w:unhideWhenUsed/>
    <w:rsid w:val="00D06CA5"/>
    <w:pPr>
      <w:tabs>
        <w:tab w:val="right" w:leader="dot" w:pos="9345"/>
      </w:tabs>
      <w:spacing w:after="100"/>
      <w:ind w:left="284"/>
    </w:pPr>
  </w:style>
  <w:style w:type="character" w:customStyle="1" w:styleId="10">
    <w:name w:val="Заголовок 1 Знак"/>
    <w:basedOn w:val="a0"/>
    <w:link w:val="1"/>
    <w:uiPriority w:val="9"/>
    <w:rsid w:val="003A5F07"/>
    <w:rPr>
      <w:rFonts w:asciiTheme="majorHAnsi" w:eastAsiaTheme="majorEastAsia" w:hAnsiTheme="majorHAnsi" w:cstheme="majorBidi"/>
      <w:b/>
      <w:bCs/>
      <w:color w:val="365F91" w:themeColor="accent1" w:themeShade="BF"/>
      <w:sz w:val="28"/>
      <w:szCs w:val="28"/>
    </w:rPr>
  </w:style>
  <w:style w:type="paragraph" w:styleId="aff1">
    <w:name w:val="TOC Heading"/>
    <w:basedOn w:val="1"/>
    <w:next w:val="a"/>
    <w:uiPriority w:val="39"/>
    <w:unhideWhenUsed/>
    <w:qFormat/>
    <w:rsid w:val="003A5F07"/>
    <w:pPr>
      <w:outlineLvl w:val="9"/>
    </w:pPr>
    <w:rPr>
      <w:lang w:eastAsia="en-US"/>
    </w:rPr>
  </w:style>
  <w:style w:type="paragraph" w:styleId="29">
    <w:name w:val="toc 2"/>
    <w:basedOn w:val="a"/>
    <w:next w:val="a"/>
    <w:autoRedefine/>
    <w:uiPriority w:val="39"/>
    <w:unhideWhenUsed/>
    <w:rsid w:val="00C10271"/>
    <w:pPr>
      <w:tabs>
        <w:tab w:val="right" w:leader="dot" w:pos="9771"/>
      </w:tabs>
      <w:spacing w:after="100"/>
      <w:ind w:left="220"/>
    </w:pPr>
    <w:rPr>
      <w:rFonts w:ascii="Times New Roman" w:hAnsi="Times New Roman" w:cs="Times New Roman"/>
      <w:sz w:val="24"/>
      <w:szCs w:val="24"/>
    </w:rPr>
  </w:style>
  <w:style w:type="paragraph" w:customStyle="1" w:styleId="aff2">
    <w:name w:val="Нормальный"/>
    <w:rsid w:val="00A144F0"/>
    <w:pPr>
      <w:suppressAutoHyphens/>
      <w:overflowPunct w:val="0"/>
      <w:autoSpaceDE w:val="0"/>
      <w:spacing w:after="0" w:line="240" w:lineRule="auto"/>
    </w:pPr>
    <w:rPr>
      <w:rFonts w:ascii="Times New Roman" w:eastAsia="Arial" w:hAnsi="Times New Roman" w:cs="Times New Roman"/>
      <w:sz w:val="24"/>
      <w:szCs w:val="20"/>
      <w:lang w:eastAsia="ar-SA"/>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D7EA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7">
    <w:name w:val="Знак3"/>
    <w:basedOn w:val="a"/>
    <w:rsid w:val="00FD7EA5"/>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3">
    <w:name w:val="Знак"/>
    <w:basedOn w:val="a"/>
    <w:rsid w:val="00FD7EA5"/>
    <w:pPr>
      <w:spacing w:after="160" w:line="240" w:lineRule="exact"/>
    </w:pPr>
    <w:rPr>
      <w:rFonts w:ascii="Verdana" w:eastAsia="Times New Roman" w:hAnsi="Verdana" w:cs="Times New Roman"/>
      <w:sz w:val="20"/>
      <w:szCs w:val="20"/>
      <w:lang w:val="en-US" w:eastAsia="en-US"/>
    </w:rPr>
  </w:style>
  <w:style w:type="paragraph" w:customStyle="1" w:styleId="2a">
    <w:name w:val="Знак Знак2 Знак Знак"/>
    <w:basedOn w:val="a"/>
    <w:rsid w:val="00FD7EA5"/>
    <w:pPr>
      <w:spacing w:after="160" w:line="240" w:lineRule="exact"/>
    </w:pPr>
    <w:rPr>
      <w:rFonts w:ascii="Verdana" w:eastAsia="Times New Roman" w:hAnsi="Verdana" w:cs="Times New Roman"/>
      <w:sz w:val="20"/>
      <w:szCs w:val="20"/>
      <w:lang w:val="en-US" w:eastAsia="en-US"/>
    </w:rPr>
  </w:style>
  <w:style w:type="paragraph" w:customStyle="1" w:styleId="2b">
    <w:name w:val="Знак Знак2"/>
    <w:basedOn w:val="a"/>
    <w:rsid w:val="00FD7EA5"/>
    <w:pPr>
      <w:spacing w:after="160" w:line="240" w:lineRule="exact"/>
    </w:pPr>
    <w:rPr>
      <w:rFonts w:ascii="Verdana" w:eastAsia="Times New Roman" w:hAnsi="Verdana" w:cs="Times New Roman"/>
      <w:sz w:val="20"/>
      <w:szCs w:val="20"/>
      <w:lang w:val="en-US" w:eastAsia="en-US"/>
    </w:rPr>
  </w:style>
  <w:style w:type="paragraph" w:customStyle="1" w:styleId="210">
    <w:name w:val="Основной текст 21"/>
    <w:basedOn w:val="a"/>
    <w:uiPriority w:val="99"/>
    <w:rsid w:val="00FD7EA5"/>
    <w:pPr>
      <w:suppressAutoHyphens/>
      <w:spacing w:after="0" w:line="240" w:lineRule="auto"/>
      <w:jc w:val="both"/>
    </w:pPr>
    <w:rPr>
      <w:rFonts w:ascii="Tahoma" w:eastAsia="Times New Roman" w:hAnsi="Tahoma" w:cs="Tahoma"/>
      <w:sz w:val="26"/>
      <w:szCs w:val="24"/>
      <w:lang w:eastAsia="ar-SA"/>
    </w:rPr>
  </w:style>
  <w:style w:type="paragraph" w:customStyle="1" w:styleId="228bf8a64b8551e1msonormal">
    <w:name w:val="228bf8a64b8551e1msonormal"/>
    <w:basedOn w:val="a"/>
    <w:rsid w:val="00FD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9">
    <w:name w:val="Текст1"/>
    <w:basedOn w:val="a"/>
    <w:rsid w:val="00726924"/>
    <w:pPr>
      <w:spacing w:after="0" w:line="240" w:lineRule="auto"/>
    </w:pPr>
    <w:rPr>
      <w:rFonts w:ascii="Courier New" w:eastAsia="Times New Roman" w:hAnsi="Courier New" w:cs="Courier New"/>
      <w:sz w:val="20"/>
      <w:szCs w:val="20"/>
      <w:lang w:eastAsia="ar-SA"/>
    </w:rPr>
  </w:style>
  <w:style w:type="character" w:customStyle="1" w:styleId="FontStyle33">
    <w:name w:val="Font Style33"/>
    <w:rsid w:val="00855FD5"/>
    <w:rPr>
      <w:rFonts w:ascii="Times New Roman" w:hAnsi="Times New Roman" w:cs="Times New Roman"/>
      <w:sz w:val="18"/>
      <w:szCs w:val="18"/>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
    <w:rsid w:val="00D011B2"/>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c">
    <w:name w:val="Обычный (Интернет) Знак"/>
    <w:aliases w:val="Обычный (Web) Знак Знак1,Обычный (Web) Знак Знак Знак"/>
    <w:link w:val="ab"/>
    <w:locked/>
    <w:rsid w:val="00703EFA"/>
    <w:rPr>
      <w:rFonts w:ascii="Times New Roman" w:eastAsia="Times New Roman" w:hAnsi="Times New Roman" w:cs="Times New Roman"/>
      <w:sz w:val="24"/>
      <w:szCs w:val="24"/>
    </w:rPr>
  </w:style>
  <w:style w:type="paragraph" w:customStyle="1" w:styleId="aff4">
    <w:basedOn w:val="a"/>
    <w:next w:val="ab"/>
    <w:uiPriority w:val="99"/>
    <w:rsid w:val="00F62912"/>
    <w:pPr>
      <w:spacing w:before="100" w:after="10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5722">
      <w:bodyDiv w:val="1"/>
      <w:marLeft w:val="0"/>
      <w:marRight w:val="0"/>
      <w:marTop w:val="0"/>
      <w:marBottom w:val="0"/>
      <w:divBdr>
        <w:top w:val="none" w:sz="0" w:space="0" w:color="auto"/>
        <w:left w:val="none" w:sz="0" w:space="0" w:color="auto"/>
        <w:bottom w:val="none" w:sz="0" w:space="0" w:color="auto"/>
        <w:right w:val="none" w:sz="0" w:space="0" w:color="auto"/>
      </w:divBdr>
    </w:div>
    <w:div w:id="205333555">
      <w:bodyDiv w:val="1"/>
      <w:marLeft w:val="0"/>
      <w:marRight w:val="0"/>
      <w:marTop w:val="0"/>
      <w:marBottom w:val="0"/>
      <w:divBdr>
        <w:top w:val="none" w:sz="0" w:space="0" w:color="auto"/>
        <w:left w:val="none" w:sz="0" w:space="0" w:color="auto"/>
        <w:bottom w:val="none" w:sz="0" w:space="0" w:color="auto"/>
        <w:right w:val="none" w:sz="0" w:space="0" w:color="auto"/>
      </w:divBdr>
    </w:div>
    <w:div w:id="452671354">
      <w:bodyDiv w:val="1"/>
      <w:marLeft w:val="0"/>
      <w:marRight w:val="0"/>
      <w:marTop w:val="0"/>
      <w:marBottom w:val="0"/>
      <w:divBdr>
        <w:top w:val="none" w:sz="0" w:space="0" w:color="auto"/>
        <w:left w:val="none" w:sz="0" w:space="0" w:color="auto"/>
        <w:bottom w:val="none" w:sz="0" w:space="0" w:color="auto"/>
        <w:right w:val="none" w:sz="0" w:space="0" w:color="auto"/>
      </w:divBdr>
    </w:div>
    <w:div w:id="754978583">
      <w:bodyDiv w:val="1"/>
      <w:marLeft w:val="0"/>
      <w:marRight w:val="0"/>
      <w:marTop w:val="0"/>
      <w:marBottom w:val="0"/>
      <w:divBdr>
        <w:top w:val="none" w:sz="0" w:space="0" w:color="auto"/>
        <w:left w:val="none" w:sz="0" w:space="0" w:color="auto"/>
        <w:bottom w:val="none" w:sz="0" w:space="0" w:color="auto"/>
        <w:right w:val="none" w:sz="0" w:space="0" w:color="auto"/>
      </w:divBdr>
    </w:div>
    <w:div w:id="873076415">
      <w:bodyDiv w:val="1"/>
      <w:marLeft w:val="0"/>
      <w:marRight w:val="0"/>
      <w:marTop w:val="0"/>
      <w:marBottom w:val="0"/>
      <w:divBdr>
        <w:top w:val="none" w:sz="0" w:space="0" w:color="auto"/>
        <w:left w:val="none" w:sz="0" w:space="0" w:color="auto"/>
        <w:bottom w:val="none" w:sz="0" w:space="0" w:color="auto"/>
        <w:right w:val="none" w:sz="0" w:space="0" w:color="auto"/>
      </w:divBdr>
    </w:div>
    <w:div w:id="886837215">
      <w:bodyDiv w:val="1"/>
      <w:marLeft w:val="0"/>
      <w:marRight w:val="0"/>
      <w:marTop w:val="0"/>
      <w:marBottom w:val="0"/>
      <w:divBdr>
        <w:top w:val="none" w:sz="0" w:space="0" w:color="auto"/>
        <w:left w:val="none" w:sz="0" w:space="0" w:color="auto"/>
        <w:bottom w:val="none" w:sz="0" w:space="0" w:color="auto"/>
        <w:right w:val="none" w:sz="0" w:space="0" w:color="auto"/>
      </w:divBdr>
    </w:div>
    <w:div w:id="1112021005">
      <w:bodyDiv w:val="1"/>
      <w:marLeft w:val="0"/>
      <w:marRight w:val="0"/>
      <w:marTop w:val="0"/>
      <w:marBottom w:val="0"/>
      <w:divBdr>
        <w:top w:val="none" w:sz="0" w:space="0" w:color="auto"/>
        <w:left w:val="none" w:sz="0" w:space="0" w:color="auto"/>
        <w:bottom w:val="none" w:sz="0" w:space="0" w:color="auto"/>
        <w:right w:val="none" w:sz="0" w:space="0" w:color="auto"/>
      </w:divBdr>
    </w:div>
    <w:div w:id="1139959369">
      <w:bodyDiv w:val="1"/>
      <w:marLeft w:val="0"/>
      <w:marRight w:val="0"/>
      <w:marTop w:val="0"/>
      <w:marBottom w:val="0"/>
      <w:divBdr>
        <w:top w:val="none" w:sz="0" w:space="0" w:color="auto"/>
        <w:left w:val="none" w:sz="0" w:space="0" w:color="auto"/>
        <w:bottom w:val="none" w:sz="0" w:space="0" w:color="auto"/>
        <w:right w:val="none" w:sz="0" w:space="0" w:color="auto"/>
      </w:divBdr>
    </w:div>
    <w:div w:id="1244992939">
      <w:bodyDiv w:val="1"/>
      <w:marLeft w:val="0"/>
      <w:marRight w:val="0"/>
      <w:marTop w:val="0"/>
      <w:marBottom w:val="0"/>
      <w:divBdr>
        <w:top w:val="none" w:sz="0" w:space="0" w:color="auto"/>
        <w:left w:val="none" w:sz="0" w:space="0" w:color="auto"/>
        <w:bottom w:val="none" w:sz="0" w:space="0" w:color="auto"/>
        <w:right w:val="none" w:sz="0" w:space="0" w:color="auto"/>
      </w:divBdr>
    </w:div>
    <w:div w:id="1296178297">
      <w:bodyDiv w:val="1"/>
      <w:marLeft w:val="0"/>
      <w:marRight w:val="0"/>
      <w:marTop w:val="0"/>
      <w:marBottom w:val="0"/>
      <w:divBdr>
        <w:top w:val="none" w:sz="0" w:space="0" w:color="auto"/>
        <w:left w:val="none" w:sz="0" w:space="0" w:color="auto"/>
        <w:bottom w:val="none" w:sz="0" w:space="0" w:color="auto"/>
        <w:right w:val="none" w:sz="0" w:space="0" w:color="auto"/>
      </w:divBdr>
    </w:div>
    <w:div w:id="1629704960">
      <w:bodyDiv w:val="1"/>
      <w:marLeft w:val="0"/>
      <w:marRight w:val="0"/>
      <w:marTop w:val="0"/>
      <w:marBottom w:val="0"/>
      <w:divBdr>
        <w:top w:val="none" w:sz="0" w:space="0" w:color="auto"/>
        <w:left w:val="none" w:sz="0" w:space="0" w:color="auto"/>
        <w:bottom w:val="none" w:sz="0" w:space="0" w:color="auto"/>
        <w:right w:val="none" w:sz="0" w:space="0" w:color="auto"/>
      </w:divBdr>
    </w:div>
    <w:div w:id="1659455505">
      <w:bodyDiv w:val="1"/>
      <w:marLeft w:val="0"/>
      <w:marRight w:val="0"/>
      <w:marTop w:val="0"/>
      <w:marBottom w:val="0"/>
      <w:divBdr>
        <w:top w:val="none" w:sz="0" w:space="0" w:color="auto"/>
        <w:left w:val="none" w:sz="0" w:space="0" w:color="auto"/>
        <w:bottom w:val="none" w:sz="0" w:space="0" w:color="auto"/>
        <w:right w:val="none" w:sz="0" w:space="0" w:color="auto"/>
      </w:divBdr>
    </w:div>
    <w:div w:id="1680278277">
      <w:bodyDiv w:val="1"/>
      <w:marLeft w:val="0"/>
      <w:marRight w:val="0"/>
      <w:marTop w:val="0"/>
      <w:marBottom w:val="0"/>
      <w:divBdr>
        <w:top w:val="none" w:sz="0" w:space="0" w:color="auto"/>
        <w:left w:val="none" w:sz="0" w:space="0" w:color="auto"/>
        <w:bottom w:val="none" w:sz="0" w:space="0" w:color="auto"/>
        <w:right w:val="none" w:sz="0" w:space="0" w:color="auto"/>
      </w:divBdr>
    </w:div>
    <w:div w:id="1700206088">
      <w:bodyDiv w:val="1"/>
      <w:marLeft w:val="0"/>
      <w:marRight w:val="0"/>
      <w:marTop w:val="0"/>
      <w:marBottom w:val="0"/>
      <w:divBdr>
        <w:top w:val="none" w:sz="0" w:space="0" w:color="auto"/>
        <w:left w:val="none" w:sz="0" w:space="0" w:color="auto"/>
        <w:bottom w:val="none" w:sz="0" w:space="0" w:color="auto"/>
        <w:right w:val="none" w:sz="0" w:space="0" w:color="auto"/>
      </w:divBdr>
    </w:div>
    <w:div w:id="1764649026">
      <w:bodyDiv w:val="1"/>
      <w:marLeft w:val="0"/>
      <w:marRight w:val="0"/>
      <w:marTop w:val="0"/>
      <w:marBottom w:val="0"/>
      <w:divBdr>
        <w:top w:val="none" w:sz="0" w:space="0" w:color="auto"/>
        <w:left w:val="none" w:sz="0" w:space="0" w:color="auto"/>
        <w:bottom w:val="none" w:sz="0" w:space="0" w:color="auto"/>
        <w:right w:val="none" w:sz="0" w:space="0" w:color="auto"/>
      </w:divBdr>
    </w:div>
    <w:div w:id="1851794497">
      <w:bodyDiv w:val="1"/>
      <w:marLeft w:val="0"/>
      <w:marRight w:val="0"/>
      <w:marTop w:val="0"/>
      <w:marBottom w:val="0"/>
      <w:divBdr>
        <w:top w:val="none" w:sz="0" w:space="0" w:color="auto"/>
        <w:left w:val="none" w:sz="0" w:space="0" w:color="auto"/>
        <w:bottom w:val="none" w:sz="0" w:space="0" w:color="auto"/>
        <w:right w:val="none" w:sz="0" w:space="0" w:color="auto"/>
      </w:divBdr>
    </w:div>
    <w:div w:id="1921021658">
      <w:bodyDiv w:val="1"/>
      <w:marLeft w:val="0"/>
      <w:marRight w:val="0"/>
      <w:marTop w:val="0"/>
      <w:marBottom w:val="0"/>
      <w:divBdr>
        <w:top w:val="none" w:sz="0" w:space="0" w:color="auto"/>
        <w:left w:val="none" w:sz="0" w:space="0" w:color="auto"/>
        <w:bottom w:val="none" w:sz="0" w:space="0" w:color="auto"/>
        <w:right w:val="none" w:sz="0" w:space="0" w:color="auto"/>
      </w:divBdr>
    </w:div>
    <w:div w:id="2006587318">
      <w:bodyDiv w:val="1"/>
      <w:marLeft w:val="0"/>
      <w:marRight w:val="0"/>
      <w:marTop w:val="0"/>
      <w:marBottom w:val="0"/>
      <w:divBdr>
        <w:top w:val="none" w:sz="0" w:space="0" w:color="auto"/>
        <w:left w:val="none" w:sz="0" w:space="0" w:color="auto"/>
        <w:bottom w:val="none" w:sz="0" w:space="0" w:color="auto"/>
        <w:right w:val="none" w:sz="0" w:space="0" w:color="auto"/>
      </w:divBdr>
    </w:div>
    <w:div w:id="201649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cked"/>
        <c:varyColors val="0"/>
        <c:ser>
          <c:idx val="0"/>
          <c:order val="0"/>
          <c:tx>
            <c:strRef>
              <c:f>Лист1!$B$1</c:f>
              <c:strCache>
                <c:ptCount val="1"/>
                <c:pt idx="0">
                  <c:v>Родилось</c:v>
                </c:pt>
              </c:strCache>
            </c:strRef>
          </c:tx>
          <c:dLbls>
            <c:dLbl>
              <c:idx val="0"/>
              <c:layout>
                <c:manualLayout>
                  <c:x val="-3.9482154831266998E-2"/>
                  <c:y val="-6.17327185396789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5D0-44E6-B941-ABFFAF19BD94}"/>
                </c:ext>
              </c:extLst>
            </c:dLbl>
            <c:dLbl>
              <c:idx val="1"/>
              <c:layout>
                <c:manualLayout>
                  <c:x val="-3.1889432748331052E-2"/>
                  <c:y val="-6.17327185396789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5D0-44E6-B941-ABFFAF19BD94}"/>
                </c:ext>
              </c:extLst>
            </c:dLbl>
            <c:dLbl>
              <c:idx val="2"/>
              <c:layout>
                <c:manualLayout>
                  <c:x val="-3.1889432748331052E-2"/>
                  <c:y val="-4.7702294160413883E-2"/>
                </c:manualLayout>
              </c:layout>
              <c:showLegendKey val="0"/>
              <c:showVal val="1"/>
              <c:showCatName val="0"/>
              <c:showSerName val="0"/>
              <c:showPercent val="0"/>
              <c:showBubbleSize val="0"/>
              <c:extLst>
                <c:ext xmlns:c15="http://schemas.microsoft.com/office/drawing/2012/chart" uri="{CE6537A1-D6FC-4f65-9D91-7224C49458BB}">
                  <c15:layout>
                    <c:manualLayout>
                      <c:w val="5.3245469522240525E-2"/>
                      <c:h val="0.11704244031830238"/>
                    </c:manualLayout>
                  </c15:layout>
                </c:ext>
                <c:ext xmlns:c16="http://schemas.microsoft.com/office/drawing/2014/chart" uri="{C3380CC4-5D6E-409C-BE32-E72D297353CC}">
                  <c16:uniqueId val="{00000002-55D0-44E6-B941-ABFFAF19BD94}"/>
                </c:ext>
              </c:extLst>
            </c:dLbl>
            <c:dLbl>
              <c:idx val="3"/>
              <c:layout>
                <c:manualLayout>
                  <c:x val="-4.832509610104338E-2"/>
                  <c:y val="-5.96816976127320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6CA-4226-932C-4E552D11EE55}"/>
                </c:ext>
              </c:extLst>
            </c:dLbl>
            <c:spPr>
              <a:noFill/>
              <a:ln>
                <a:noFill/>
              </a:ln>
              <a:effectLst/>
            </c:spPr>
            <c:txPr>
              <a:bodyPr/>
              <a:lstStyle/>
              <a:p>
                <a:pPr>
                  <a:defRPr sz="1200" b="0">
                    <a:effectLst>
                      <a:outerShdw blurRad="38100" dist="38100" dir="2700000" algn="tl">
                        <a:srgbClr val="000000">
                          <a:alpha val="43137"/>
                        </a:srgbClr>
                      </a:outerShdw>
                    </a:effectLst>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9 мес. 2019 г.</c:v>
                </c:pt>
                <c:pt idx="1">
                  <c:v>9 мес. 2020 г.</c:v>
                </c:pt>
                <c:pt idx="2">
                  <c:v>9 мес. 2021 г.</c:v>
                </c:pt>
                <c:pt idx="3">
                  <c:v>9 мес. 2022 г.</c:v>
                </c:pt>
              </c:strCache>
            </c:strRef>
          </c:cat>
          <c:val>
            <c:numRef>
              <c:f>Лист1!$B$2:$B$5</c:f>
              <c:numCache>
                <c:formatCode>General</c:formatCode>
                <c:ptCount val="4"/>
                <c:pt idx="0">
                  <c:v>144</c:v>
                </c:pt>
                <c:pt idx="1">
                  <c:v>162</c:v>
                </c:pt>
                <c:pt idx="2">
                  <c:v>152</c:v>
                </c:pt>
                <c:pt idx="3">
                  <c:v>126</c:v>
                </c:pt>
              </c:numCache>
            </c:numRef>
          </c:val>
          <c:smooth val="0"/>
          <c:extLst>
            <c:ext xmlns:c16="http://schemas.microsoft.com/office/drawing/2014/chart" uri="{C3380CC4-5D6E-409C-BE32-E72D297353CC}">
              <c16:uniqueId val="{00000003-55D0-44E6-B941-ABFFAF19BD94}"/>
            </c:ext>
          </c:extLst>
        </c:ser>
        <c:ser>
          <c:idx val="1"/>
          <c:order val="1"/>
          <c:tx>
            <c:strRef>
              <c:f>Лист1!$C$1</c:f>
              <c:strCache>
                <c:ptCount val="1"/>
                <c:pt idx="0">
                  <c:v>Умерло</c:v>
                </c:pt>
              </c:strCache>
            </c:strRef>
          </c:tx>
          <c:dLbls>
            <c:dLbl>
              <c:idx val="0"/>
              <c:layout>
                <c:manualLayout>
                  <c:x val="-3.9482154831266998E-2"/>
                  <c:y val="-5.89266858787843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5D0-44E6-B941-ABFFAF19BD94}"/>
                </c:ext>
              </c:extLst>
            </c:dLbl>
            <c:dLbl>
              <c:idx val="1"/>
              <c:layout>
                <c:manualLayout>
                  <c:x val="-3.34079656846848E-2"/>
                  <c:y val="-7.90722446166377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5D0-44E6-B941-ABFFAF19BD94}"/>
                </c:ext>
              </c:extLst>
            </c:dLbl>
            <c:dLbl>
              <c:idx val="2"/>
              <c:layout>
                <c:manualLayout>
                  <c:x val="-3.1889432748331052E-2"/>
                  <c:y val="-5.89266858787843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5D0-44E6-B941-ABFFAF19BD94}"/>
                </c:ext>
              </c:extLst>
            </c:dLbl>
            <c:dLbl>
              <c:idx val="3"/>
              <c:layout>
                <c:manualLayout>
                  <c:x val="-4.832509610104338E-2"/>
                  <c:y val="-6.63129973474801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6CA-4226-932C-4E552D11EE55}"/>
                </c:ext>
              </c:extLst>
            </c:dLbl>
            <c:spPr>
              <a:noFill/>
              <a:ln>
                <a:noFill/>
              </a:ln>
              <a:effectLst/>
            </c:spPr>
            <c:txPr>
              <a:bodyPr/>
              <a:lstStyle/>
              <a:p>
                <a:pPr>
                  <a:defRPr sz="1200" b="0">
                    <a:effectLst>
                      <a:outerShdw blurRad="38100" dist="38100" dir="2700000" algn="tl">
                        <a:srgbClr val="000000">
                          <a:alpha val="43137"/>
                        </a:srgbClr>
                      </a:outerShdw>
                    </a:effectLst>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9 мес. 2019 г.</c:v>
                </c:pt>
                <c:pt idx="1">
                  <c:v>9 мес. 2020 г.</c:v>
                </c:pt>
                <c:pt idx="2">
                  <c:v>9 мес. 2021 г.</c:v>
                </c:pt>
                <c:pt idx="3">
                  <c:v>9 мес. 2022 г.</c:v>
                </c:pt>
              </c:strCache>
            </c:strRef>
          </c:cat>
          <c:val>
            <c:numRef>
              <c:f>Лист1!$C$2:$C$5</c:f>
              <c:numCache>
                <c:formatCode>General</c:formatCode>
                <c:ptCount val="4"/>
                <c:pt idx="0">
                  <c:v>201</c:v>
                </c:pt>
                <c:pt idx="1">
                  <c:v>228</c:v>
                </c:pt>
                <c:pt idx="2">
                  <c:v>216</c:v>
                </c:pt>
                <c:pt idx="3">
                  <c:v>190</c:v>
                </c:pt>
              </c:numCache>
            </c:numRef>
          </c:val>
          <c:smooth val="0"/>
          <c:extLst>
            <c:ext xmlns:c16="http://schemas.microsoft.com/office/drawing/2014/chart" uri="{C3380CC4-5D6E-409C-BE32-E72D297353CC}">
              <c16:uniqueId val="{00000007-55D0-44E6-B941-ABFFAF19BD94}"/>
            </c:ext>
          </c:extLst>
        </c:ser>
        <c:dLbls>
          <c:showLegendKey val="0"/>
          <c:showVal val="0"/>
          <c:showCatName val="0"/>
          <c:showSerName val="0"/>
          <c:showPercent val="0"/>
          <c:showBubbleSize val="0"/>
        </c:dLbls>
        <c:marker val="1"/>
        <c:smooth val="0"/>
        <c:axId val="116707328"/>
        <c:axId val="116708864"/>
      </c:lineChart>
      <c:catAx>
        <c:axId val="116707328"/>
        <c:scaling>
          <c:orientation val="minMax"/>
        </c:scaling>
        <c:delete val="0"/>
        <c:axPos val="b"/>
        <c:numFmt formatCode="General" sourceLinked="0"/>
        <c:majorTickMark val="out"/>
        <c:minorTickMark val="none"/>
        <c:tickLblPos val="nextTo"/>
        <c:txPr>
          <a:bodyPr/>
          <a:lstStyle/>
          <a:p>
            <a:pPr>
              <a:defRPr sz="1200"/>
            </a:pPr>
            <a:endParaRPr lang="ru-RU"/>
          </a:p>
        </c:txPr>
        <c:crossAx val="116708864"/>
        <c:crosses val="autoZero"/>
        <c:auto val="1"/>
        <c:lblAlgn val="ctr"/>
        <c:lblOffset val="100"/>
        <c:noMultiLvlLbl val="0"/>
      </c:catAx>
      <c:valAx>
        <c:axId val="116708864"/>
        <c:scaling>
          <c:orientation val="minMax"/>
        </c:scaling>
        <c:delete val="1"/>
        <c:axPos val="l"/>
        <c:numFmt formatCode="General" sourceLinked="1"/>
        <c:majorTickMark val="out"/>
        <c:minorTickMark val="none"/>
        <c:tickLblPos val="none"/>
        <c:crossAx val="116707328"/>
        <c:crosses val="autoZero"/>
        <c:crossBetween val="between"/>
      </c:valAx>
    </c:plotArea>
    <c:legend>
      <c:legendPos val="b"/>
      <c:layout>
        <c:manualLayout>
          <c:xMode val="edge"/>
          <c:yMode val="edge"/>
          <c:x val="5.0614161538689632E-2"/>
          <c:y val="0.84554190653189243"/>
          <c:w val="0.93825383175388999"/>
          <c:h val="0.13762184269516856"/>
        </c:manualLayout>
      </c:layout>
      <c:overlay val="0"/>
      <c:txPr>
        <a:bodyPr/>
        <a:lstStyle/>
        <a:p>
          <a:pPr>
            <a:defRPr sz="1200"/>
          </a:pPr>
          <a:endParaRPr lang="ru-RU"/>
        </a:p>
      </c:txPr>
    </c:legend>
    <c:plotVisOnly val="1"/>
    <c:dispBlanksAs val="zero"/>
    <c:showDLblsOverMax val="0"/>
  </c:chart>
  <c:spPr>
    <a:noFill/>
  </c:spPr>
  <c:txPr>
    <a:bodyPr/>
    <a:lstStyle/>
    <a:p>
      <a:pPr>
        <a:defRPr sz="1800"/>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720848056537101"/>
          <c:y val="9.2936802973977689E-2"/>
          <c:w val="0.85689045936395758"/>
          <c:h val="0.53531598513011147"/>
        </c:manualLayout>
      </c:layout>
      <c:lineChart>
        <c:grouping val="standard"/>
        <c:varyColors val="0"/>
        <c:ser>
          <c:idx val="0"/>
          <c:order val="0"/>
          <c:tx>
            <c:strRef>
              <c:f>Sheet1!$A$2</c:f>
              <c:strCache>
                <c:ptCount val="1"/>
                <c:pt idx="0">
                  <c:v>ввод жилых домов всего, кв.м.</c:v>
                </c:pt>
              </c:strCache>
            </c:strRef>
          </c:tx>
          <c:spPr>
            <a:ln w="12722">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6.2391681109185443E-2"/>
                  <c:y val="-6.66666666666666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C3F-45EA-ADE9-2E8B514F8C7D}"/>
                </c:ext>
              </c:extLst>
            </c:dLbl>
            <c:dLbl>
              <c:idx val="1"/>
              <c:layout>
                <c:manualLayout>
                  <c:x val="-6.0080878105141622E-2"/>
                  <c:y val="-6.6666666666666666E-2"/>
                </c:manualLayout>
              </c:layout>
              <c:tx>
                <c:rich>
                  <a:bodyPr/>
                  <a:lstStyle/>
                  <a:p>
                    <a:pPr>
                      <a:defRPr sz="1177" b="1" i="0" u="none" strike="noStrike" baseline="0">
                        <a:solidFill>
                          <a:srgbClr val="000000"/>
                        </a:solidFill>
                        <a:latin typeface="Arial Cyr"/>
                        <a:ea typeface="Arial Cyr"/>
                        <a:cs typeface="Arial Cyr"/>
                      </a:defRPr>
                    </a:pPr>
                    <a:r>
                      <a:rPr lang="en-US"/>
                      <a:t>5900</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64D8-48D5-8EE7-817898C428FD}"/>
                </c:ext>
              </c:extLst>
            </c:dLbl>
            <c:dLbl>
              <c:idx val="2"/>
              <c:layout>
                <c:manualLayout>
                  <c:x val="-5.5459272097053723E-2"/>
                  <c:y val="-4.76190476190476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C3F-45EA-ADE9-2E8B514F8C7D}"/>
                </c:ext>
              </c:extLst>
            </c:dLbl>
            <c:dLbl>
              <c:idx val="3"/>
              <c:tx>
                <c:rich>
                  <a:bodyPr/>
                  <a:lstStyle/>
                  <a:p>
                    <a:pPr>
                      <a:defRPr sz="1177" b="1" i="0" u="none" strike="noStrike" baseline="0">
                        <a:solidFill>
                          <a:srgbClr val="000000"/>
                        </a:solidFill>
                        <a:latin typeface="Arial Cyr"/>
                        <a:ea typeface="Arial Cyr"/>
                        <a:cs typeface="Arial Cyr"/>
                      </a:defRPr>
                    </a:pPr>
                    <a:r>
                      <a:rPr lang="en-US"/>
                      <a:t>5800
</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64D8-48D5-8EE7-817898C428FD}"/>
                </c:ext>
              </c:extLst>
            </c:dLbl>
            <c:numFmt formatCode="General" sourceLinked="0"/>
            <c:spPr>
              <a:noFill/>
              <a:ln w="25444">
                <a:noFill/>
              </a:ln>
            </c:spPr>
            <c:txPr>
              <a:bodyPr wrap="square" lIns="38100" tIns="19050" rIns="38100" bIns="19050" anchor="ctr">
                <a:spAutoFit/>
              </a:bodyPr>
              <a:lstStyle/>
              <a:p>
                <a:pPr>
                  <a:defRPr sz="1177"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9 месяцев 2021 года</c:v>
                </c:pt>
                <c:pt idx="1">
                  <c:v>План 2022 г.</c:v>
                </c:pt>
                <c:pt idx="2">
                  <c:v>9 месяцев 2022 г. </c:v>
                </c:pt>
              </c:strCache>
            </c:strRef>
          </c:cat>
          <c:val>
            <c:numRef>
              <c:f>Sheet1!$B$2:$D$2</c:f>
              <c:numCache>
                <c:formatCode>General</c:formatCode>
                <c:ptCount val="3"/>
                <c:pt idx="0">
                  <c:v>5185.8999999999996</c:v>
                </c:pt>
                <c:pt idx="1">
                  <c:v>5800</c:v>
                </c:pt>
                <c:pt idx="2">
                  <c:v>7785</c:v>
                </c:pt>
              </c:numCache>
            </c:numRef>
          </c:val>
          <c:smooth val="0"/>
          <c:extLst>
            <c:ext xmlns:c16="http://schemas.microsoft.com/office/drawing/2014/chart" uri="{C3380CC4-5D6E-409C-BE32-E72D297353CC}">
              <c16:uniqueId val="{00000002-64D8-48D5-8EE7-817898C428FD}"/>
            </c:ext>
          </c:extLst>
        </c:ser>
        <c:ser>
          <c:idx val="1"/>
          <c:order val="1"/>
          <c:tx>
            <c:strRef>
              <c:f>Sheet1!$A$3</c:f>
              <c:strCache>
                <c:ptCount val="1"/>
              </c:strCache>
            </c:strRef>
          </c:tx>
          <c:spPr>
            <a:ln w="12722">
              <a:solidFill>
                <a:srgbClr val="FF00FF"/>
              </a:solidFill>
              <a:prstDash val="solid"/>
            </a:ln>
          </c:spPr>
          <c:marker>
            <c:symbol val="square"/>
            <c:size val="5"/>
            <c:spPr>
              <a:solidFill>
                <a:srgbClr val="FF00FF"/>
              </a:solidFill>
              <a:ln>
                <a:solidFill>
                  <a:srgbClr val="FF00FF"/>
                </a:solidFill>
                <a:prstDash val="solid"/>
              </a:ln>
            </c:spPr>
          </c:marker>
          <c:cat>
            <c:strRef>
              <c:f>Sheet1!$B$1:$D$1</c:f>
              <c:strCache>
                <c:ptCount val="3"/>
                <c:pt idx="0">
                  <c:v>9 месяцев 2021 года</c:v>
                </c:pt>
                <c:pt idx="1">
                  <c:v>План 2022 г.</c:v>
                </c:pt>
                <c:pt idx="2">
                  <c:v>9 месяцев 2022 г. </c:v>
                </c:pt>
              </c:strCache>
            </c:strRef>
          </c:cat>
          <c:val>
            <c:numRef>
              <c:f>Sheet1!$B$3:$D$3</c:f>
              <c:numCache>
                <c:formatCode>General</c:formatCode>
                <c:ptCount val="3"/>
              </c:numCache>
            </c:numRef>
          </c:val>
          <c:smooth val="0"/>
          <c:extLst>
            <c:ext xmlns:c16="http://schemas.microsoft.com/office/drawing/2014/chart" uri="{C3380CC4-5D6E-409C-BE32-E72D297353CC}">
              <c16:uniqueId val="{00000003-64D8-48D5-8EE7-817898C428FD}"/>
            </c:ext>
          </c:extLst>
        </c:ser>
        <c:dLbls>
          <c:showLegendKey val="0"/>
          <c:showVal val="0"/>
          <c:showCatName val="0"/>
          <c:showSerName val="0"/>
          <c:showPercent val="0"/>
          <c:showBubbleSize val="0"/>
        </c:dLbls>
        <c:marker val="1"/>
        <c:smooth val="0"/>
        <c:axId val="323107328"/>
        <c:axId val="1"/>
      </c:lineChart>
      <c:catAx>
        <c:axId val="323107328"/>
        <c:scaling>
          <c:orientation val="minMax"/>
        </c:scaling>
        <c:delete val="0"/>
        <c:axPos val="b"/>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scaling>
        <c:delete val="0"/>
        <c:axPos val="l"/>
        <c:majorGridlines>
          <c:spPr>
            <a:ln w="3181">
              <a:solidFill>
                <a:srgbClr val="000000"/>
              </a:solidFill>
              <a:prstDash val="sysDash"/>
            </a:ln>
          </c:spPr>
        </c:majorGridlines>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323107328"/>
        <c:crosses val="autoZero"/>
        <c:crossBetween val="between"/>
      </c:valAx>
      <c:spPr>
        <a:noFill/>
        <a:ln w="12722">
          <a:solidFill>
            <a:srgbClr val="808080"/>
          </a:solidFill>
          <a:prstDash val="solid"/>
        </a:ln>
      </c:spPr>
    </c:plotArea>
    <c:legend>
      <c:legendPos val="b"/>
      <c:layout>
        <c:manualLayout>
          <c:xMode val="edge"/>
          <c:yMode val="edge"/>
          <c:x val="0.25971731448763252"/>
          <c:y val="0.80909435289660958"/>
          <c:w val="0.58833922261484095"/>
          <c:h val="0.13684660551451688"/>
        </c:manualLayout>
      </c:layout>
      <c:overlay val="0"/>
      <c:spPr>
        <a:noFill/>
        <a:ln w="3181">
          <a:solidFill>
            <a:srgbClr val="000000"/>
          </a:solidFill>
          <a:prstDash val="solid"/>
        </a:ln>
      </c:spPr>
      <c:txPr>
        <a:bodyPr/>
        <a:lstStyle/>
        <a:p>
          <a:pPr>
            <a:defRPr sz="1082"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177"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0.5</cdr:x>
      <cdr:y>0.49825</cdr:y>
    </cdr:from>
    <cdr:to>
      <cdr:x>0.5105</cdr:x>
      <cdr:y>0.569</cdr:y>
    </cdr:to>
    <cdr:sp macro="" textlink="">
      <cdr:nvSpPr>
        <cdr:cNvPr id="1025" name="Text Box 1">
          <a:extLst xmlns:a="http://schemas.openxmlformats.org/drawingml/2006/main">
            <a:ext uri="{FF2B5EF4-FFF2-40B4-BE49-F238E27FC236}">
              <a16:creationId xmlns:a16="http://schemas.microsoft.com/office/drawing/2014/main" id="{A9219CCF-E9B7-D4D3-F318-5E5B69F93E2F}"/>
            </a:ext>
          </a:extLst>
        </cdr:cNvPr>
        <cdr:cNvSpPr txBox="1">
          <a:spLocks xmlns:a="http://schemas.openxmlformats.org/drawingml/2006/main" noChangeArrowheads="1"/>
        </cdr:cNvSpPr>
      </cdr:nvSpPr>
      <cdr:spPr bwMode="auto">
        <a:xfrm xmlns:a="http://schemas.openxmlformats.org/drawingml/2006/main">
          <a:off x="2695575" y="1276629"/>
          <a:ext cx="56607" cy="181277"/>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C3139-1CE7-47BA-9234-4045930B9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6557</TotalTime>
  <Pages>43</Pages>
  <Words>21210</Words>
  <Characters>120903</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T M</cp:lastModifiedBy>
  <cp:revision>88</cp:revision>
  <cp:lastPrinted>2022-11-23T09:50:00Z</cp:lastPrinted>
  <dcterms:created xsi:type="dcterms:W3CDTF">2020-11-02T13:30:00Z</dcterms:created>
  <dcterms:modified xsi:type="dcterms:W3CDTF">2022-11-30T14:12:00Z</dcterms:modified>
</cp:coreProperties>
</file>