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4463C" w14:textId="6BA5BE46" w:rsidR="00BD1C99" w:rsidRDefault="00BD1C99" w:rsidP="00BD1C9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Объявление </w:t>
      </w:r>
    </w:p>
    <w:p w14:paraId="25675992" w14:textId="16372256" w:rsidR="002E78EA" w:rsidRDefault="00BD1C99" w:rsidP="00BD1C99">
      <w:pPr>
        <w:pStyle w:val="a3"/>
        <w:jc w:val="center"/>
        <w:rPr>
          <w:b/>
        </w:rPr>
      </w:pPr>
      <w:proofErr w:type="gramStart"/>
      <w:r>
        <w:rPr>
          <w:b/>
        </w:rPr>
        <w:t>о приёме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b/>
        </w:rPr>
        <w:t xml:space="preserve"> муниципального образования «</w:t>
      </w:r>
      <w:r w:rsidR="00B649BD">
        <w:rPr>
          <w:b/>
        </w:rPr>
        <w:t xml:space="preserve">Муниципальный округ </w:t>
      </w:r>
      <w:r>
        <w:rPr>
          <w:b/>
        </w:rPr>
        <w:t>Кезский район</w:t>
      </w:r>
      <w:r w:rsidR="00B649BD">
        <w:rPr>
          <w:b/>
        </w:rPr>
        <w:t xml:space="preserve"> Удмуртской Республики</w:t>
      </w:r>
      <w:r>
        <w:rPr>
          <w:b/>
        </w:rPr>
        <w:t>»</w:t>
      </w:r>
    </w:p>
    <w:p w14:paraId="08E3ED7D" w14:textId="77777777" w:rsidR="00D706A6" w:rsidRDefault="00D706A6" w:rsidP="00D706A6">
      <w:pPr>
        <w:ind w:firstLine="540"/>
        <w:jc w:val="both"/>
      </w:pPr>
    </w:p>
    <w:p w14:paraId="2B1A97C6" w14:textId="2562801F" w:rsidR="00D706A6" w:rsidRPr="00B649BD" w:rsidRDefault="00B649BD" w:rsidP="00D706A6">
      <w:pPr>
        <w:ind w:firstLine="540"/>
        <w:jc w:val="both"/>
      </w:pPr>
      <w:proofErr w:type="gramStart"/>
      <w:r w:rsidRPr="00B649BD">
        <w:t xml:space="preserve">В соответствии со ст. 17 Федерального закона от 2 марта 2007 года № 25-ФЗ «О муниципальной службе в Российской Федерации»,  Положением </w:t>
      </w:r>
      <w:r w:rsidRPr="00B649BD">
        <w:rPr>
          <w:color w:val="000000"/>
        </w:rPr>
        <w:t>о порядке проведения конкурса на замещение вакантной должности муниципальной службы в муниципальном образовании «Муниципальный округ Кезский район Удмуртской Республики»</w:t>
      </w:r>
      <w:r w:rsidRPr="00B649BD">
        <w:t>, утвержденным решением Совета депутатов муниципального образования «Муниципальный округ Кезский район Удмуртской Республики» от 23 декабря 2021 года № 152 и в целях</w:t>
      </w:r>
      <w:proofErr w:type="gramEnd"/>
      <w:r w:rsidRPr="00B649BD">
        <w:t xml:space="preserve"> отбора наиболее подготовленных граждан, имеющих необходимое образование, профессиональные знания, опыт работы, объявляется конкурс на замещение вакантной должности муниципальной службы.</w:t>
      </w:r>
    </w:p>
    <w:p w14:paraId="363D45B8" w14:textId="77777777" w:rsidR="001C53E1" w:rsidRPr="001C53E1" w:rsidRDefault="001C53E1" w:rsidP="001C53E1">
      <w:pPr>
        <w:pStyle w:val="a3"/>
        <w:rPr>
          <w:lang w:bidi="ar-SA"/>
        </w:rPr>
      </w:pPr>
    </w:p>
    <w:tbl>
      <w:tblPr>
        <w:tblW w:w="978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7616"/>
      </w:tblGrid>
      <w:tr w:rsidR="001C53E1" w:rsidRPr="001C53E1" w14:paraId="30BBEE40" w14:textId="77777777" w:rsidTr="002E78EA">
        <w:trPr>
          <w:trHeight w:val="341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85EC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Источник вакансии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A605" w14:textId="4EB2C65F" w:rsidR="001C53E1" w:rsidRPr="001C53E1" w:rsidRDefault="00AA1843" w:rsidP="00FA7CC4">
            <w:pPr>
              <w:pStyle w:val="a3"/>
              <w:ind w:left="237" w:right="150"/>
            </w:pPr>
            <w:r>
              <w:t xml:space="preserve">Управление территориального развития </w:t>
            </w:r>
            <w:r w:rsidR="001C53E1">
              <w:t>Администрация муниципального образования «</w:t>
            </w:r>
            <w:r w:rsidR="00B649BD">
              <w:t xml:space="preserve">Муниципальный округ </w:t>
            </w:r>
            <w:r w:rsidR="001C53E1">
              <w:t>Кезский район</w:t>
            </w:r>
            <w:r w:rsidR="00B649BD">
              <w:t xml:space="preserve"> Удмуртской Республики</w:t>
            </w:r>
            <w:r w:rsidR="001C53E1">
              <w:t>»</w:t>
            </w:r>
          </w:p>
        </w:tc>
      </w:tr>
      <w:tr w:rsidR="001C53E1" w:rsidRPr="001C53E1" w14:paraId="088793BB" w14:textId="77777777" w:rsidTr="002E78EA">
        <w:trPr>
          <w:trHeight w:val="84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DE53" w14:textId="77777777" w:rsidR="001C53E1" w:rsidRPr="001C53E1" w:rsidRDefault="002E78EA" w:rsidP="002E78EA">
            <w:pPr>
              <w:pStyle w:val="a3"/>
              <w:ind w:left="64" w:right="70"/>
            </w:pPr>
            <w:r w:rsidRPr="001C53E1">
              <w:t xml:space="preserve">Наименование </w:t>
            </w:r>
            <w:r w:rsidR="001C53E1" w:rsidRPr="001C53E1">
              <w:t>вакантной должности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DE28" w14:textId="0F058D11" w:rsidR="001C53E1" w:rsidRPr="002E78EA" w:rsidRDefault="00AA1843" w:rsidP="00FA7CC4">
            <w:pPr>
              <w:pStyle w:val="a3"/>
              <w:ind w:left="237" w:right="150"/>
            </w:pPr>
            <w:r>
              <w:t>Начальник территориального отдела «</w:t>
            </w:r>
            <w:proofErr w:type="spellStart"/>
            <w:r w:rsidR="000962CD">
              <w:t>Кулигинский</w:t>
            </w:r>
            <w:proofErr w:type="spellEnd"/>
            <w:r>
              <w:t>»</w:t>
            </w:r>
          </w:p>
        </w:tc>
      </w:tr>
      <w:tr w:rsidR="001C53E1" w:rsidRPr="001C53E1" w14:paraId="23CF353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B0F5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группа и категория должностей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7CB4D" w14:textId="1F27F2B3" w:rsidR="001C53E1" w:rsidRPr="001C53E1" w:rsidRDefault="00AA1843" w:rsidP="00FA7CC4">
            <w:pPr>
              <w:pStyle w:val="a3"/>
              <w:ind w:left="237" w:right="150"/>
            </w:pPr>
            <w:r>
              <w:t xml:space="preserve">Главная </w:t>
            </w:r>
            <w:r w:rsidR="001C53E1" w:rsidRPr="001C53E1">
              <w:t>группа должностей категория «</w:t>
            </w:r>
            <w:r w:rsidR="00566302">
              <w:t>руководители</w:t>
            </w:r>
            <w:r w:rsidR="001C53E1" w:rsidRPr="001C53E1">
              <w:t>»</w:t>
            </w:r>
          </w:p>
        </w:tc>
      </w:tr>
      <w:tr w:rsidR="001C53E1" w:rsidRPr="001C53E1" w14:paraId="33F511E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A777E" w14:textId="77777777" w:rsidR="001C53E1" w:rsidRPr="001C53E1" w:rsidRDefault="006863AE" w:rsidP="002E78EA">
            <w:pPr>
              <w:pStyle w:val="a3"/>
              <w:ind w:left="64" w:right="70"/>
            </w:pPr>
            <w:r>
              <w:t>области</w:t>
            </w:r>
            <w:r w:rsidR="001C53E1" w:rsidRPr="001C53E1">
              <w:t xml:space="preserve"> 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CAF7C" w14:textId="1887E8D5" w:rsidR="002F51F1" w:rsidRPr="00CB7BD9" w:rsidRDefault="002F51F1" w:rsidP="00FA7CC4">
            <w:pPr>
              <w:ind w:left="237" w:right="150"/>
              <w:jc w:val="both"/>
            </w:pPr>
            <w:r>
              <w:t>«Обеспечение деятельности органа местного самоуправления»</w:t>
            </w:r>
          </w:p>
        </w:tc>
      </w:tr>
      <w:tr w:rsidR="001C53E1" w:rsidRPr="001C53E1" w14:paraId="3753A86D" w14:textId="77777777" w:rsidTr="005F71C1">
        <w:trPr>
          <w:trHeight w:val="1241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5776" w14:textId="3E433C70" w:rsidR="001C53E1" w:rsidRPr="001C53E1" w:rsidRDefault="006863AE" w:rsidP="002E78EA">
            <w:pPr>
              <w:pStyle w:val="a3"/>
              <w:ind w:left="64" w:right="70"/>
            </w:pPr>
            <w:r>
              <w:t xml:space="preserve">Виды </w:t>
            </w:r>
            <w:r w:rsidR="001C53E1" w:rsidRPr="001C53E1">
              <w:t>профессиональной служебной деятельности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23B6" w14:textId="41278023" w:rsidR="001C53E1" w:rsidRPr="00AA1843" w:rsidRDefault="005F71C1" w:rsidP="00FA7CC4">
            <w:pPr>
              <w:pStyle w:val="a3"/>
              <w:ind w:left="237" w:right="150"/>
              <w:rPr>
                <w:highlight w:val="yellow"/>
              </w:rPr>
            </w:pPr>
            <w:r w:rsidRPr="002F51F1">
              <w:rPr>
                <w:rFonts w:eastAsia="Times New Roman" w:cs="Times New Roman"/>
              </w:rPr>
              <w:t xml:space="preserve">Оказание содействия органам местного самоуправления муниципального образования «Муниципальный округ </w:t>
            </w:r>
            <w:proofErr w:type="spellStart"/>
            <w:r w:rsidRPr="002F51F1">
              <w:rPr>
                <w:rFonts w:eastAsia="Times New Roman" w:cs="Times New Roman"/>
              </w:rPr>
              <w:t>Кезский</w:t>
            </w:r>
            <w:proofErr w:type="spellEnd"/>
            <w:r w:rsidRPr="002F51F1">
              <w:rPr>
                <w:rFonts w:eastAsia="Times New Roman" w:cs="Times New Roman"/>
              </w:rPr>
              <w:t xml:space="preserve"> район Удмуртской Республики» в решении вопросов местного значения</w:t>
            </w:r>
            <w:r>
              <w:rPr>
                <w:rFonts w:eastAsia="Times New Roman" w:cs="Times New Roman"/>
              </w:rPr>
              <w:t xml:space="preserve"> на подведомственной территории</w:t>
            </w:r>
            <w:r w:rsidRPr="002F51F1">
              <w:t>»</w:t>
            </w:r>
          </w:p>
        </w:tc>
      </w:tr>
      <w:tr w:rsidR="001C53E1" w:rsidRPr="001C53E1" w14:paraId="0FF0493E" w14:textId="77777777" w:rsidTr="00C1089C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136FD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краткое описание должностных обязанностей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5A25DC" w14:textId="2E75CEE1" w:rsidR="00FF25CF" w:rsidRPr="00FF25CF" w:rsidRDefault="005F71C1" w:rsidP="00FA7CC4">
            <w:pPr>
              <w:ind w:left="95" w:right="150" w:firstLine="284"/>
              <w:jc w:val="both"/>
            </w:pPr>
            <w:r>
              <w:t xml:space="preserve">- </w:t>
            </w:r>
            <w:r w:rsidR="00FF25CF" w:rsidRPr="00FF25CF">
              <w:t xml:space="preserve">проводит совещания по вопросам, входящим в компетенцию отдела, с участием представителей структурных подразделений  Администрации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района, а также руководителей организаций, расположенных на подведомственной территории; обеспечивает выполнение принятых на них решений;</w:t>
            </w:r>
          </w:p>
          <w:p w14:paraId="3C6B22C4" w14:textId="44B84E2B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обеспечивает единый порядок документирования деятельности отдела;</w:t>
            </w:r>
          </w:p>
          <w:p w14:paraId="75219BBB" w14:textId="788E5AE9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первичных мер пожарной безопасности на подведомственной территории;</w:t>
            </w:r>
          </w:p>
          <w:p w14:paraId="25604FAB" w14:textId="570E6609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содержанием мест захоронений на подведомственной территории;</w:t>
            </w:r>
          </w:p>
          <w:p w14:paraId="7ADD1AF9" w14:textId="23EE383D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текущим содержанием и ремонтом автомобильных дорог местного значения на подведомственной территории;</w:t>
            </w:r>
          </w:p>
          <w:p w14:paraId="0F60CA15" w14:textId="0EDBC0D2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благоустройством и озеленением территорий общего пользования на подведомственной территории, в соответствии с Правилами благоустройства, действующими на территории 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0F35326B" w14:textId="2EC7DC8D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присвоении наименований улицам, площадям и иным территориям проживания граждан, установлении нумерации домов и установке указателей с наименованиями улиц; </w:t>
            </w:r>
          </w:p>
          <w:p w14:paraId="06DBDB7C" w14:textId="6B38428E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создании условий для организации мест массового отдыха жителей и обустройства мест массового отдыха населения на подведомственной территории;</w:t>
            </w:r>
          </w:p>
          <w:p w14:paraId="3B7FE8C2" w14:textId="00EC8CB5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организации и проведении собраний и сходов граждан, </w:t>
            </w:r>
            <w:r w:rsidR="00FF25CF" w:rsidRPr="00FF25CF">
              <w:lastRenderedPageBreak/>
              <w:t>общественного обсуждения проектов муниципальных правовых актов, создании органов территориального общественного самоуправления;</w:t>
            </w:r>
          </w:p>
          <w:p w14:paraId="3511239C" w14:textId="308B37EA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оказывает содействие по мобилизационной подготовке населения, проживающего на подведомственной территории, и мобилизации.</w:t>
            </w:r>
          </w:p>
          <w:p w14:paraId="6D8FD5EF" w14:textId="67ECCE34" w:rsidR="00FF25CF" w:rsidRPr="00FF25CF" w:rsidRDefault="00FF25CF" w:rsidP="00FA7CC4">
            <w:pPr>
              <w:ind w:left="95" w:right="150" w:firstLine="284"/>
              <w:jc w:val="both"/>
            </w:pPr>
            <w:r w:rsidRPr="00FF25CF">
              <w:t xml:space="preserve">Для осуществления функций начальник отдела обладает следующими полномочиями: </w:t>
            </w:r>
          </w:p>
          <w:p w14:paraId="420F2FDB" w14:textId="26A5B8CA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разработке и вносит предложения о внесении изменений в документы стратегического планирования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  и участвует в их реализации;</w:t>
            </w:r>
          </w:p>
          <w:p w14:paraId="5BABAC1D" w14:textId="54C022E3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оказывает содействие в организации выставок, ярмарок, семинаров и иных мероприятий, направленных на повышение информированности  и деловой активности субъектов предпринимательства на подведомственной территории;</w:t>
            </w:r>
          </w:p>
          <w:p w14:paraId="63F6C048" w14:textId="342161D3" w:rsidR="00FF25CF" w:rsidRPr="00FF25CF" w:rsidRDefault="005F71C1" w:rsidP="00FA7CC4">
            <w:pPr>
              <w:ind w:left="95" w:right="150" w:firstLine="284"/>
              <w:jc w:val="both"/>
            </w:pPr>
            <w:r>
              <w:t xml:space="preserve">- </w:t>
            </w:r>
            <w:r w:rsidR="00FF25CF" w:rsidRPr="00FF25CF">
              <w:t>организует сбор статистических показателей социально-экономического развития на подведомственной территории;</w:t>
            </w:r>
          </w:p>
          <w:p w14:paraId="0C3B6BA4" w14:textId="0556DB0B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разработке и вносит предложения о внесении изменений в Генеральный план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района, Правила землепользования и застройки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района, документацию по планировке территории;</w:t>
            </w:r>
          </w:p>
          <w:p w14:paraId="5E9D321E" w14:textId="491E1C97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информирует отраслевой (функциональный) орган Администрации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района, осуществляющий функции управления в сфере земельных отношений, о нарушениях земельного законодательства на подведомственной территории; </w:t>
            </w:r>
          </w:p>
          <w:p w14:paraId="4F9883F0" w14:textId="43AD3E5E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вносит предложения по подбору земельных участков в целях реализации инвестиционных проектов на подведомственной территории;</w:t>
            </w:r>
          </w:p>
          <w:p w14:paraId="290A5C44" w14:textId="417A62FA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принимает участие в обследовании земельных участков на подведомственной территории;</w:t>
            </w:r>
          </w:p>
          <w:p w14:paraId="0D825A86" w14:textId="542039B0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выявляет бесхозяйное недвижимое имущество на подведомственной территории, в том числе бесхозяйные объекты тепловых, газовых сетей и сетей электроснабжения, водоснабжения и водоотведения, автомобильных дорог, внутриквартальных проездов, сетей ливневой канализации, сетей наружного освещения и направляет информацию о выявленных объектах в Администрацию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5CD77489" w14:textId="2BE2BBB4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осуществляет взаимодействие с контрольными, надзорными органами, организациями коммунального комплекса, организациями, осуществляющими управление многоквартирными домами, по устранению нарушений в части эксплуатации жилищного фонда и объектов инженерной инфраструктуры;</w:t>
            </w:r>
          </w:p>
          <w:p w14:paraId="509E8BE7" w14:textId="3F18ACEF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при возникновении аварийных ситуаций обеспечивает информирование соответствующих служб;</w:t>
            </w:r>
          </w:p>
          <w:p w14:paraId="6D69F87A" w14:textId="4B4B4F58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обеспечивает доведение до жителей, проживающих на подведомственной территории, и организаций информации о сроках ограничений (прекращения) оказания жилищно-коммунальной услуги и принимаемых мерах по устранению аварий;</w:t>
            </w:r>
          </w:p>
          <w:p w14:paraId="156E5F2D" w14:textId="772C3CBC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сроками проведения ремонтных работ на источниках тепловой энергии, тепловых, газовых и электрических сетях, сетях водоснабжения и водоотведения на подведомственной территории;</w:t>
            </w:r>
          </w:p>
          <w:p w14:paraId="464608C1" w14:textId="109BFB2B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контроля объектов организаций коммунального комплекса, расположенных на подведомственной территории, аварийно-диспетчерских служб за готовностью теплоснабжающих организаций, </w:t>
            </w:r>
            <w:proofErr w:type="spellStart"/>
            <w:r w:rsidR="00FF25CF" w:rsidRPr="00FF25CF">
              <w:t>теплосетевых</w:t>
            </w:r>
            <w:proofErr w:type="spellEnd"/>
            <w:r w:rsidR="00FF25CF" w:rsidRPr="00FF25CF">
              <w:t xml:space="preserve"> организаций, отдельных категорий потребителей к отопительному периоду;</w:t>
            </w:r>
          </w:p>
          <w:p w14:paraId="07CAB1ED" w14:textId="414CC91D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вносит предложения в схему размещения нестационарных </w:t>
            </w:r>
            <w:r w:rsidR="00FF25CF" w:rsidRPr="00FF25CF">
              <w:lastRenderedPageBreak/>
              <w:t xml:space="preserve">торговых объектов на территории 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06189476" w14:textId="6C4C9A56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выявляет самовольно установленные и незаконно размещенные нестационарные торговые объекты на подведомственной территории и передает информацию о выявленных объектах уполномоченному органу Администрации;</w:t>
            </w:r>
          </w:p>
          <w:p w14:paraId="780431A7" w14:textId="4370B1CE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вносит в уполномоченный орган Администрации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  предложения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53F1DC1D" w14:textId="2B1EFF6E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деятельности различных комиссий, созданных Администрацией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 по вопросам, связанным с осуществлением функций отдела;</w:t>
            </w:r>
          </w:p>
          <w:p w14:paraId="00961589" w14:textId="4972F70A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представляет в уполномоченный орган Администрации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  заявки на отлов безнадзорных животных, обитающих на подведомственной отделу территории;</w:t>
            </w:r>
          </w:p>
          <w:p w14:paraId="18C4E9CF" w14:textId="64BA1CAC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информирует уполномоченный орган о состоянии источников противопожарного водоснабжения,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проведением работ по содержанию, текущему ремонту источников противопожарного водоснабжения (искусственных водоемов);</w:t>
            </w:r>
          </w:p>
          <w:p w14:paraId="554A7727" w14:textId="15B2F20F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готовит предложения о включении мероприятий по обеспечению пожарной безопасности подведомственной территории в планы и программы развития 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24C9E70D" w14:textId="5CED93AC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исполнением муниципальных контрактов на содержание и уборку кладбищ;</w:t>
            </w:r>
          </w:p>
          <w:p w14:paraId="70B1B1A4" w14:textId="3E8BDA55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контроля по исполнению муниципальных контрактов по содержанию и ремонту объектов озеленения общего пользования на подведомственной территории;</w:t>
            </w:r>
          </w:p>
          <w:p w14:paraId="6BF8CB33" w14:textId="3F530538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выявляет несанкционированные свалки на подведомственной территории и передает информацию в уполномоченный орган Администрации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42984FA6" w14:textId="54081077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вносит предложения в план текущего и капитального ремонта объектов благоустройства на подведомственной территории;</w:t>
            </w:r>
          </w:p>
          <w:p w14:paraId="68347156" w14:textId="624ADC16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проведением земляных работ, за использованием муниципальных земель;</w:t>
            </w:r>
          </w:p>
          <w:p w14:paraId="3EECEEDF" w14:textId="6F0AB863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ведет прием заявок на спил аварийных деревьев на подведомственной территории и направляет  информацию в Администрацию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района;</w:t>
            </w:r>
          </w:p>
          <w:p w14:paraId="2294B9CE" w14:textId="75BB0A70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осуществлении </w:t>
            </w:r>
            <w:proofErr w:type="gramStart"/>
            <w:r w:rsidR="00FF25CF" w:rsidRPr="00FF25CF">
              <w:t>контроля за</w:t>
            </w:r>
            <w:proofErr w:type="gramEnd"/>
            <w:r w:rsidR="00FF25CF" w:rsidRPr="00FF25CF">
              <w:t xml:space="preserve"> исполнением муниципальных контрактов по содержанию уличного освещения;</w:t>
            </w:r>
          </w:p>
          <w:p w14:paraId="3EA8D0AE" w14:textId="593049B7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вносит предложения при разработке Правил благоустройства  территории  </w:t>
            </w:r>
            <w:proofErr w:type="spellStart"/>
            <w:r w:rsidR="00FF25CF" w:rsidRPr="00FF25CF">
              <w:t>Кезского</w:t>
            </w:r>
            <w:proofErr w:type="spellEnd"/>
            <w:r w:rsidR="00FF25CF" w:rsidRPr="00FF25CF">
              <w:t xml:space="preserve"> района  и внесения в них изменений;</w:t>
            </w:r>
          </w:p>
          <w:p w14:paraId="6D5A6991" w14:textId="17A1F251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участвует в организации культурно-массовых и спортивных мероприятий путем направления предложений для включения в план их проведения, взаимодействует с организациями различных форм собственности в целях развития культурного пространства;</w:t>
            </w:r>
          </w:p>
          <w:p w14:paraId="4090CF05" w14:textId="500F00FA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осуществляет работу с обращениями граждан и юридических лиц в установленном законодательством порядке;</w:t>
            </w:r>
          </w:p>
          <w:p w14:paraId="0E62C9A9" w14:textId="6236DF06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содействует созданию органов территориального общественного самоуправления, взаимодействует с органами территориального общественного самоуправления, общественными и иными некоммерческими организациями, религиозными объединениями, осуществляющими деятельность на подведомственной территории, по вопросам, отнесенным к компетенции отдела;</w:t>
            </w:r>
          </w:p>
          <w:p w14:paraId="7EDF1FDF" w14:textId="7BC2B749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осуществляет мониторинг общественного мнения, прогнозирует </w:t>
            </w:r>
            <w:r w:rsidR="00FF25CF" w:rsidRPr="00FF25CF">
              <w:lastRenderedPageBreak/>
              <w:t>возможное обострение социальной напряженности, принимает профилактические меры по предупреждению конфликтов;</w:t>
            </w:r>
          </w:p>
          <w:p w14:paraId="50D6B927" w14:textId="6459B6B1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оказывает содействие населению подведомственной территории в реализации права на территориальное общественное самоуправление, а также органам и выборным лицам территориального общественного самоуправления в осуществлении их полномочий;</w:t>
            </w:r>
          </w:p>
          <w:p w14:paraId="5889F2D8" w14:textId="2217699D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оказывает содействие депутатам Совета депутатов муниципального образования «Муниципальный округ </w:t>
            </w:r>
            <w:proofErr w:type="spellStart"/>
            <w:r w:rsidR="00FF25CF" w:rsidRPr="00FF25CF">
              <w:t>Кезский</w:t>
            </w:r>
            <w:proofErr w:type="spellEnd"/>
            <w:r w:rsidR="00FF25CF" w:rsidRPr="00FF25CF">
              <w:t xml:space="preserve"> район Удмуртской республики», избирательным комиссиям, комиссиям референдума в проведении на подведомственной территории референдумов, выборов должностных лиц, органов государственной власти и местного самоуправления;</w:t>
            </w:r>
          </w:p>
          <w:p w14:paraId="3F3634F7" w14:textId="0601B0C6" w:rsidR="00FF25CF" w:rsidRPr="00FF25CF" w:rsidRDefault="005F71C1" w:rsidP="00FA7CC4">
            <w:pPr>
              <w:ind w:left="95" w:right="150" w:firstLine="284"/>
              <w:jc w:val="both"/>
            </w:pPr>
            <w:r>
              <w:t>-</w:t>
            </w:r>
            <w:r w:rsidR="00FF25CF" w:rsidRPr="00FF25CF">
              <w:t xml:space="preserve"> взаимодействует со старостами населенных пунктов подведомственной территории при реш</w:t>
            </w:r>
            <w:r>
              <w:t>ении вопросов местного значения.</w:t>
            </w:r>
          </w:p>
          <w:p w14:paraId="76E37AF0" w14:textId="592B1673" w:rsidR="001C53E1" w:rsidRPr="00AA1843" w:rsidRDefault="001C53E1" w:rsidP="00FA7CC4">
            <w:pPr>
              <w:ind w:left="95" w:firstLine="284"/>
              <w:jc w:val="both"/>
              <w:rPr>
                <w:highlight w:val="yellow"/>
              </w:rPr>
            </w:pPr>
          </w:p>
        </w:tc>
      </w:tr>
      <w:tr w:rsidR="001C53E1" w:rsidRPr="001C53E1" w14:paraId="18BF0C7B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69356" w14:textId="77777777" w:rsidR="001C53E1" w:rsidRPr="00FA7CC4" w:rsidRDefault="001C53E1" w:rsidP="002E78EA">
            <w:pPr>
              <w:pStyle w:val="a3"/>
              <w:ind w:left="64" w:right="70"/>
              <w:rPr>
                <w:b/>
              </w:rPr>
            </w:pPr>
            <w:r w:rsidRPr="00FA7CC4">
              <w:rPr>
                <w:b/>
              </w:rPr>
              <w:lastRenderedPageBreak/>
              <w:t>Квалификационные требования, предъявляемые к должности:</w:t>
            </w:r>
          </w:p>
        </w:tc>
      </w:tr>
      <w:tr w:rsidR="001C53E1" w:rsidRPr="001C53E1" w14:paraId="5081A84A" w14:textId="77777777" w:rsidTr="002E78EA">
        <w:trPr>
          <w:trHeight w:val="1123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E9409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уровню профессионального образования, специальности, направлению подготовки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216CF" w14:textId="324708DC" w:rsidR="001C53E1" w:rsidRPr="001C53E1" w:rsidRDefault="00735AEF" w:rsidP="00735AEF">
            <w:pPr>
              <w:pStyle w:val="a3"/>
              <w:ind w:left="95"/>
            </w:pPr>
            <w:r>
              <w:t>Наличие высшего</w:t>
            </w:r>
            <w:r w:rsidRPr="00F84A36">
              <w:t xml:space="preserve"> </w:t>
            </w:r>
            <w:r>
              <w:t>образования</w:t>
            </w:r>
            <w:r w:rsidRPr="00F84A36">
              <w:t xml:space="preserve"> </w:t>
            </w:r>
          </w:p>
        </w:tc>
      </w:tr>
      <w:tr w:rsidR="001C53E1" w:rsidRPr="001C53E1" w14:paraId="72C7CE0C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F55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к стажу гражданской службы или работы по специальности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E48B3" w14:textId="552D849C" w:rsidR="001C53E1" w:rsidRPr="001C53E1" w:rsidRDefault="00B649BD" w:rsidP="00FA7CC4">
            <w:pPr>
              <w:pStyle w:val="a3"/>
              <w:ind w:left="95"/>
            </w:pPr>
            <w:r w:rsidRPr="00B649BD">
              <w:t>без предъявления требований к стажу муниципальной службы или стажу работы по специальности, направлению подготовки</w:t>
            </w:r>
          </w:p>
        </w:tc>
      </w:tr>
      <w:tr w:rsidR="001C53E1" w:rsidRPr="001C53E1" w14:paraId="717CF133" w14:textId="77777777" w:rsidTr="002E78EA"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88616" w14:textId="77777777" w:rsidR="001C53E1" w:rsidRPr="00FA7CC4" w:rsidRDefault="001C53E1" w:rsidP="00083330">
            <w:pPr>
              <w:pStyle w:val="a3"/>
              <w:ind w:left="64" w:right="70"/>
              <w:rPr>
                <w:b/>
              </w:rPr>
            </w:pPr>
            <w:r w:rsidRPr="00FA7CC4">
              <w:rPr>
                <w:b/>
              </w:rPr>
              <w:t xml:space="preserve">Условия прохождения </w:t>
            </w:r>
            <w:r w:rsidR="00083330" w:rsidRPr="00FA7CC4">
              <w:rPr>
                <w:b/>
              </w:rPr>
              <w:t>муниципальной службы</w:t>
            </w:r>
          </w:p>
        </w:tc>
      </w:tr>
      <w:tr w:rsidR="001C53E1" w:rsidRPr="001C53E1" w14:paraId="22CEE00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E316E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примерный размер денежного содержания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B2533" w14:textId="548D3819" w:rsidR="001C53E1" w:rsidRPr="001C53E1" w:rsidRDefault="001C53E1" w:rsidP="00A13EA5">
            <w:pPr>
              <w:pStyle w:val="a3"/>
              <w:ind w:left="95"/>
            </w:pPr>
            <w:r w:rsidRPr="00FA7CC4">
              <w:t xml:space="preserve">от </w:t>
            </w:r>
            <w:r w:rsidR="00AA1843" w:rsidRPr="00FA7CC4">
              <w:t>32</w:t>
            </w:r>
            <w:r w:rsidR="009960A5" w:rsidRPr="00FA7CC4">
              <w:t>000</w:t>
            </w:r>
            <w:r w:rsidRPr="00FA7CC4">
              <w:t xml:space="preserve"> руб. </w:t>
            </w:r>
            <w:r w:rsidR="00AA1843" w:rsidRPr="00FA7CC4">
              <w:t>до 3</w:t>
            </w:r>
            <w:r w:rsidR="00FA7CC4" w:rsidRPr="00FA7CC4">
              <w:t>6</w:t>
            </w:r>
            <w:r w:rsidR="00B649BD" w:rsidRPr="00FA7CC4">
              <w:t>000 руб.</w:t>
            </w:r>
          </w:p>
        </w:tc>
      </w:tr>
      <w:tr w:rsidR="001C53E1" w:rsidRPr="001C53E1" w14:paraId="698815CB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47554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служебное время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1819" w14:textId="77777777" w:rsidR="001C53E1" w:rsidRPr="001C53E1" w:rsidRDefault="001C53E1" w:rsidP="00FA7CC4">
            <w:pPr>
              <w:pStyle w:val="a3"/>
              <w:ind w:left="95"/>
            </w:pPr>
            <w:r w:rsidRPr="001C53E1">
              <w:t>Пятидневная рабочая неделя: с</w:t>
            </w:r>
            <w:r w:rsidR="00083330">
              <w:t xml:space="preserve"> понедельника по четверг c 08.00</w:t>
            </w:r>
            <w:r w:rsidRPr="001C53E1">
              <w:t xml:space="preserve">. до </w:t>
            </w:r>
            <w:r w:rsidR="00083330">
              <w:t>16.15 (для женщин), с 8.00 до 17.15 (для мужчин)</w:t>
            </w:r>
            <w:r w:rsidRPr="001C53E1">
              <w:t xml:space="preserve">; пятница с </w:t>
            </w:r>
            <w:r w:rsidR="00083330">
              <w:t xml:space="preserve">8.00 </w:t>
            </w:r>
            <w:r w:rsidRPr="001C53E1">
              <w:t xml:space="preserve">до </w:t>
            </w:r>
            <w:r w:rsidR="00083330">
              <w:t>16.00</w:t>
            </w:r>
            <w:r w:rsidRPr="001C53E1">
              <w:t xml:space="preserve">; обед </w:t>
            </w:r>
            <w:proofErr w:type="gramStart"/>
            <w:r w:rsidRPr="001C53E1">
              <w:t>с</w:t>
            </w:r>
            <w:proofErr w:type="gramEnd"/>
            <w:r w:rsidRPr="001C53E1">
              <w:t xml:space="preserve"> </w:t>
            </w:r>
            <w:r w:rsidR="00083330">
              <w:t>12.00 до 13.00</w:t>
            </w:r>
          </w:p>
          <w:p w14:paraId="3D971EDF" w14:textId="77777777" w:rsidR="001C53E1" w:rsidRPr="001C53E1" w:rsidRDefault="001C53E1" w:rsidP="00FA7CC4">
            <w:pPr>
              <w:pStyle w:val="a3"/>
              <w:ind w:left="95"/>
            </w:pPr>
            <w:r w:rsidRPr="001C53E1">
              <w:t>выходные – суббота, воскресенье.</w:t>
            </w:r>
          </w:p>
        </w:tc>
      </w:tr>
      <w:tr w:rsidR="001C53E1" w:rsidRPr="001C53E1" w14:paraId="323A58E2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90336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служебный день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E8C2" w14:textId="0D025C3F" w:rsidR="001C53E1" w:rsidRPr="001C53E1" w:rsidRDefault="009960A5" w:rsidP="00FA7CC4">
            <w:pPr>
              <w:pStyle w:val="a3"/>
              <w:ind w:left="95"/>
            </w:pPr>
            <w:r>
              <w:t>нормированный</w:t>
            </w:r>
          </w:p>
        </w:tc>
      </w:tr>
      <w:tr w:rsidR="001C53E1" w:rsidRPr="001C53E1" w14:paraId="11D0481E" w14:textId="77777777" w:rsidTr="006863AE">
        <w:trPr>
          <w:trHeight w:val="484"/>
        </w:trPr>
        <w:tc>
          <w:tcPr>
            <w:tcW w:w="9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99FE" w14:textId="77777777" w:rsidR="001C53E1" w:rsidRPr="00FA7CC4" w:rsidRDefault="001C53E1" w:rsidP="002E78EA">
            <w:pPr>
              <w:pStyle w:val="a3"/>
              <w:ind w:left="64" w:right="70"/>
              <w:rPr>
                <w:b/>
              </w:rPr>
            </w:pPr>
            <w:r w:rsidRPr="00FA7CC4">
              <w:rPr>
                <w:b/>
              </w:rPr>
              <w:t>Общая информация</w:t>
            </w:r>
          </w:p>
        </w:tc>
      </w:tr>
      <w:tr w:rsidR="001C53E1" w:rsidRPr="001C53E1" w14:paraId="3EA76A69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B6C21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дата начала – дата окончания приема документов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027E5" w14:textId="4FC63BEC" w:rsidR="001C53E1" w:rsidRPr="001C53E1" w:rsidRDefault="009960A5" w:rsidP="00A13EA5">
            <w:pPr>
              <w:pStyle w:val="a3"/>
              <w:ind w:left="95"/>
            </w:pPr>
            <w:r w:rsidRPr="00431CE5">
              <w:t>с</w:t>
            </w:r>
            <w:r w:rsidR="00083330" w:rsidRPr="00431CE5">
              <w:t xml:space="preserve"> </w:t>
            </w:r>
            <w:r w:rsidR="00EE2D0E" w:rsidRPr="00431CE5">
              <w:t>6</w:t>
            </w:r>
            <w:r w:rsidR="00C1089C" w:rsidRPr="00431CE5">
              <w:t>.10.</w:t>
            </w:r>
            <w:r w:rsidR="00B649BD" w:rsidRPr="00431CE5">
              <w:t>202</w:t>
            </w:r>
            <w:r w:rsidR="00EE2D0E" w:rsidRPr="00431CE5">
              <w:t>3</w:t>
            </w:r>
            <w:r w:rsidR="00B649BD" w:rsidRPr="00431CE5">
              <w:t xml:space="preserve"> по </w:t>
            </w:r>
            <w:r w:rsidR="00EE2D0E" w:rsidRPr="00431CE5">
              <w:t>2</w:t>
            </w:r>
            <w:r w:rsidR="00431CE5" w:rsidRPr="00431CE5">
              <w:t>3</w:t>
            </w:r>
            <w:r w:rsidR="00EE2D0E" w:rsidRPr="00431CE5">
              <w:t>.10.202</w:t>
            </w:r>
            <w:r w:rsidR="00BE4B90" w:rsidRPr="00431CE5">
              <w:t>3</w:t>
            </w:r>
            <w:r w:rsidR="00EE2D0E">
              <w:t xml:space="preserve"> года</w:t>
            </w:r>
          </w:p>
        </w:tc>
      </w:tr>
      <w:tr w:rsidR="001C53E1" w:rsidRPr="001C53E1" w14:paraId="28C21BBD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1F7A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для участия в конкурсе необходимо представить следующие документы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C473" w14:textId="77777777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1) личное заявление по форме, утвержденной решением Совета депутатов муниципального образования «Муниципальный округ Кезский район Удмуртской Республики» от 23 декабря 2021 года № 152;</w:t>
            </w:r>
          </w:p>
          <w:p w14:paraId="4C6B1C82" w14:textId="77777777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2) собственноручно заполненную и подписанную анкету по форме, установленной распоряжением Правительства Российской Федерации от 26 мая 2005 года № 667-р (с изменениями и дополнениями);</w:t>
            </w:r>
          </w:p>
          <w:p w14:paraId="443191ED" w14:textId="77777777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3) копию паспорта или заменяющего его документа (соответствующий документ предъявляется лично по прибытии на конкурс);</w:t>
            </w:r>
          </w:p>
          <w:p w14:paraId="3CB7FDC0" w14:textId="77777777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4) две фотографии: размером 3х4  и  4х6;</w:t>
            </w:r>
          </w:p>
          <w:p w14:paraId="798E819E" w14:textId="77777777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5) документы, подтверждающие необходимое профессиональное образование, стаж работы и квалификацию:</w:t>
            </w:r>
          </w:p>
          <w:p w14:paraId="6B0F868D" w14:textId="77777777" w:rsidR="00B649BD" w:rsidRPr="00B649BD" w:rsidRDefault="00B649BD" w:rsidP="00FA7CC4">
            <w:pPr>
              <w:autoSpaceDE w:val="0"/>
              <w:autoSpaceDN w:val="0"/>
              <w:adjustRightInd w:val="0"/>
              <w:ind w:left="95" w:right="165" w:firstLine="284"/>
              <w:jc w:val="both"/>
              <w:rPr>
                <w:szCs w:val="32"/>
              </w:rPr>
            </w:pPr>
            <w:proofErr w:type="gramStart"/>
            <w:r w:rsidRPr="00B649BD">
              <w:rPr>
                <w:szCs w:val="32"/>
              </w:rPr>
              <w:lastRenderedPageBreak/>
      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      </w:r>
            <w:proofErr w:type="gramEnd"/>
          </w:p>
          <w:p w14:paraId="4DA9CEAD" w14:textId="77777777" w:rsidR="00B649BD" w:rsidRPr="00B649BD" w:rsidRDefault="00B649BD" w:rsidP="00FA7CC4">
            <w:pPr>
              <w:autoSpaceDE w:val="0"/>
              <w:autoSpaceDN w:val="0"/>
              <w:adjustRightInd w:val="0"/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 xml:space="preserve">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(работы).</w:t>
            </w:r>
          </w:p>
          <w:p w14:paraId="066A9BA4" w14:textId="77777777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6) заключение медицинского учреждения об отсутствии у гражданина заболевания, препятствующего поступлению на муниципальную службу или ее прохождению;</w:t>
            </w:r>
          </w:p>
          <w:p w14:paraId="42E19F6C" w14:textId="78431386" w:rsidR="00B649BD" w:rsidRPr="00B649BD" w:rsidRDefault="00B649BD" w:rsidP="00FA7CC4">
            <w:pPr>
              <w:ind w:left="95" w:right="165" w:firstLine="284"/>
              <w:jc w:val="both"/>
              <w:rPr>
                <w:szCs w:val="32"/>
              </w:rPr>
            </w:pPr>
            <w:r w:rsidRPr="00B649BD">
              <w:rPr>
                <w:szCs w:val="32"/>
              </w:rPr>
              <w:t>7) сведений об адресах сайтов и (или) страниц сайтов в информационно-телекоммуникационной сети «Интернет», на которых гражданином, претендующим на замещение должности муниципальной службы, размещались общедоступная информация, а также данные, позволяющие его идентиф</w:t>
            </w:r>
            <w:r w:rsidR="00AA1843">
              <w:rPr>
                <w:szCs w:val="32"/>
              </w:rPr>
              <w:t>ицировать (за период с 01.01.2020</w:t>
            </w:r>
            <w:r w:rsidRPr="00B649BD">
              <w:rPr>
                <w:szCs w:val="32"/>
              </w:rPr>
              <w:t>г. по 31.12.202</w:t>
            </w:r>
            <w:r w:rsidR="00AA1843">
              <w:rPr>
                <w:szCs w:val="32"/>
              </w:rPr>
              <w:t>2</w:t>
            </w:r>
            <w:r w:rsidRPr="00B649BD">
              <w:rPr>
                <w:szCs w:val="32"/>
              </w:rPr>
              <w:t>г.)</w:t>
            </w:r>
          </w:p>
          <w:p w14:paraId="64ADB897" w14:textId="77777777" w:rsidR="00B649BD" w:rsidRDefault="00B649BD" w:rsidP="00FA7CC4">
            <w:pPr>
              <w:ind w:left="95" w:right="165" w:firstLine="284"/>
              <w:jc w:val="both"/>
            </w:pPr>
            <w:proofErr w:type="gramStart"/>
            <w:r w:rsidRPr="00B649BD">
              <w:rPr>
                <w:szCs w:val="32"/>
              </w:rPr>
              <w:t xml:space="preserve">8) </w:t>
            </w:r>
            <w:r w:rsidRPr="00B649BD">
              <w:t xml:space="preserve">сведения о доходах, расходах, об имуществе и обязательствах имущественного характера в виде справки по форме,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БК». </w:t>
            </w:r>
            <w:proofErr w:type="gramEnd"/>
          </w:p>
          <w:p w14:paraId="7C01A116" w14:textId="0842A04C" w:rsidR="00FA7CC4" w:rsidRPr="00FA7CC4" w:rsidRDefault="00FA7CC4" w:rsidP="00FA7CC4">
            <w:pPr>
              <w:ind w:left="95" w:firstLine="284"/>
              <w:jc w:val="both"/>
            </w:pPr>
            <w:r w:rsidRPr="00FA7CC4">
              <w:t>9) Справка о наличии (отсутствии) судимости и (или) факта уголовного преследования либо о прекращении уголовного преследования.</w:t>
            </w:r>
          </w:p>
          <w:p w14:paraId="7EFF71EA" w14:textId="77777777" w:rsidR="001C53E1" w:rsidRPr="001C53E1" w:rsidRDefault="001C53E1" w:rsidP="002E78EA">
            <w:pPr>
              <w:pStyle w:val="a3"/>
            </w:pPr>
          </w:p>
        </w:tc>
      </w:tr>
      <w:tr w:rsidR="001C53E1" w:rsidRPr="001C53E1" w14:paraId="1E939004" w14:textId="77777777" w:rsidTr="00FA7CC4">
        <w:trPr>
          <w:trHeight w:val="1321"/>
        </w:trPr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EF3B5" w14:textId="77777777" w:rsidR="001C53E1" w:rsidRPr="001C53E1" w:rsidRDefault="001C53E1" w:rsidP="009960A5">
            <w:pPr>
              <w:pStyle w:val="a3"/>
              <w:ind w:left="64" w:right="70"/>
            </w:pPr>
            <w:r w:rsidRPr="001C53E1">
              <w:lastRenderedPageBreak/>
              <w:t>место, время приема документов</w:t>
            </w:r>
            <w:r w:rsidR="006863AE">
              <w:t>, контактные данные</w:t>
            </w:r>
            <w:r w:rsidR="009960A5">
              <w:t xml:space="preserve"> 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83CA0" w14:textId="0551308C" w:rsidR="006863AE" w:rsidRDefault="006863AE" w:rsidP="004537E5">
            <w:pPr>
              <w:pStyle w:val="a3"/>
              <w:ind w:left="95" w:right="150"/>
            </w:pPr>
            <w:r>
              <w:t>427580, Удмуртская Республика, п. Кез, ул. Кирова, д.5, Администрация муниципального образования «</w:t>
            </w:r>
            <w:proofErr w:type="spellStart"/>
            <w:r>
              <w:t>Кезский</w:t>
            </w:r>
            <w:proofErr w:type="spellEnd"/>
            <w:r>
              <w:t xml:space="preserve"> район», </w:t>
            </w:r>
            <w:proofErr w:type="spellStart"/>
            <w:r>
              <w:t>каб</w:t>
            </w:r>
            <w:proofErr w:type="spellEnd"/>
            <w:r>
              <w:t xml:space="preserve">. № 7 </w:t>
            </w:r>
            <w:r w:rsidR="004537E5">
              <w:t>с</w:t>
            </w:r>
            <w:r w:rsidR="00B649BD">
              <w:t xml:space="preserve"> понедельника по пятницу c 08.00</w:t>
            </w:r>
            <w:r w:rsidR="00B649BD" w:rsidRPr="001C53E1">
              <w:t xml:space="preserve">. до </w:t>
            </w:r>
            <w:r w:rsidR="00B649BD">
              <w:t>16.15</w:t>
            </w:r>
            <w:r w:rsidR="004537E5">
              <w:t>. Контактные телефоны: 3-11-39.</w:t>
            </w:r>
          </w:p>
          <w:p w14:paraId="27CA7FBF" w14:textId="77777777" w:rsidR="001C53E1" w:rsidRPr="001C53E1" w:rsidRDefault="001C53E1" w:rsidP="009960A5">
            <w:pPr>
              <w:pStyle w:val="a3"/>
              <w:ind w:right="150"/>
            </w:pPr>
          </w:p>
        </w:tc>
      </w:tr>
      <w:tr w:rsidR="001C53E1" w:rsidRPr="001C53E1" w14:paraId="235387AF" w14:textId="77777777" w:rsidTr="002E78EA"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A3D3" w14:textId="77777777" w:rsidR="001C53E1" w:rsidRPr="001C53E1" w:rsidRDefault="001C53E1" w:rsidP="002E78EA">
            <w:pPr>
              <w:pStyle w:val="a3"/>
              <w:ind w:left="64" w:right="70"/>
            </w:pPr>
            <w:r w:rsidRPr="001C53E1">
              <w:t>предполагаемая дата проведения конкурса</w:t>
            </w:r>
          </w:p>
        </w:tc>
        <w:tc>
          <w:tcPr>
            <w:tcW w:w="7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19C3C" w14:textId="02DBA70F" w:rsidR="001C53E1" w:rsidRPr="001C53E1" w:rsidRDefault="00FA7CC4" w:rsidP="00FA7CC4">
            <w:pPr>
              <w:pStyle w:val="a3"/>
              <w:ind w:left="95"/>
            </w:pPr>
            <w:r>
              <w:t>30 октября 2023 года</w:t>
            </w:r>
          </w:p>
        </w:tc>
      </w:tr>
    </w:tbl>
    <w:p w14:paraId="56890EE7" w14:textId="77777777" w:rsidR="000631EB" w:rsidRDefault="000631EB"/>
    <w:sectPr w:rsidR="000631EB" w:rsidSect="00FA7CC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7A87"/>
    <w:multiLevelType w:val="hybridMultilevel"/>
    <w:tmpl w:val="C65658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714D3"/>
    <w:multiLevelType w:val="hybridMultilevel"/>
    <w:tmpl w:val="0A1AF54E"/>
    <w:lvl w:ilvl="0" w:tplc="AD3677F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947B3A"/>
    <w:multiLevelType w:val="hybridMultilevel"/>
    <w:tmpl w:val="6D469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22561"/>
    <w:multiLevelType w:val="multilevel"/>
    <w:tmpl w:val="FEE640D2"/>
    <w:lvl w:ilvl="0">
      <w:start w:val="1"/>
      <w:numFmt w:val="decimal"/>
      <w:lvlText w:val="%1."/>
      <w:lvlJc w:val="left"/>
      <w:pPr>
        <w:ind w:left="540" w:hanging="540"/>
      </w:pPr>
      <w:rPr>
        <w:rFonts w:eastAsia="Calibri" w:cs="CG Times" w:hint="default"/>
      </w:rPr>
    </w:lvl>
    <w:lvl w:ilvl="1">
      <w:start w:val="2"/>
      <w:numFmt w:val="decimal"/>
      <w:lvlText w:val="%1.%2."/>
      <w:lvlJc w:val="left"/>
      <w:pPr>
        <w:ind w:left="944" w:hanging="540"/>
      </w:pPr>
      <w:rPr>
        <w:rFonts w:eastAsia="Calibri" w:cs="CG Times" w:hint="default"/>
      </w:rPr>
    </w:lvl>
    <w:lvl w:ilvl="2">
      <w:start w:val="1"/>
      <w:numFmt w:val="decimal"/>
      <w:lvlText w:val="%3)"/>
      <w:lvlJc w:val="left"/>
      <w:pPr>
        <w:ind w:left="1528" w:hanging="720"/>
      </w:pPr>
      <w:rPr>
        <w:rFonts w:ascii="Times New Roman" w:eastAsia="Times New Roman" w:hAnsi="Times New Roman" w:cs="CG Times"/>
      </w:rPr>
    </w:lvl>
    <w:lvl w:ilvl="3">
      <w:start w:val="1"/>
      <w:numFmt w:val="decimal"/>
      <w:lvlText w:val="%1.%2.%3.%4."/>
      <w:lvlJc w:val="left"/>
      <w:pPr>
        <w:ind w:left="1932" w:hanging="720"/>
      </w:pPr>
      <w:rPr>
        <w:rFonts w:eastAsia="Calibri" w:cs="CG Times" w:hint="default"/>
      </w:rPr>
    </w:lvl>
    <w:lvl w:ilvl="4">
      <w:start w:val="1"/>
      <w:numFmt w:val="decimal"/>
      <w:lvlText w:val="%1.%2.%3.%4.%5."/>
      <w:lvlJc w:val="left"/>
      <w:pPr>
        <w:ind w:left="2696" w:hanging="1080"/>
      </w:pPr>
      <w:rPr>
        <w:rFonts w:eastAsia="Calibri" w:cs="CG Times" w:hint="default"/>
      </w:rPr>
    </w:lvl>
    <w:lvl w:ilvl="5">
      <w:start w:val="1"/>
      <w:numFmt w:val="decimal"/>
      <w:lvlText w:val="%1.%2.%3.%4.%5.%6."/>
      <w:lvlJc w:val="left"/>
      <w:pPr>
        <w:ind w:left="3100" w:hanging="1080"/>
      </w:pPr>
      <w:rPr>
        <w:rFonts w:eastAsia="Calibri" w:cs="CG Times" w:hint="default"/>
      </w:rPr>
    </w:lvl>
    <w:lvl w:ilvl="6">
      <w:start w:val="1"/>
      <w:numFmt w:val="decimal"/>
      <w:lvlText w:val="%1.%2.%3.%4.%5.%6.%7."/>
      <w:lvlJc w:val="left"/>
      <w:pPr>
        <w:ind w:left="3864" w:hanging="1440"/>
      </w:pPr>
      <w:rPr>
        <w:rFonts w:eastAsia="Calibri" w:cs="CG Times" w:hint="default"/>
      </w:rPr>
    </w:lvl>
    <w:lvl w:ilvl="7">
      <w:start w:val="1"/>
      <w:numFmt w:val="decimal"/>
      <w:lvlText w:val="%1.%2.%3.%4.%5.%6.%7.%8."/>
      <w:lvlJc w:val="left"/>
      <w:pPr>
        <w:ind w:left="4268" w:hanging="1440"/>
      </w:pPr>
      <w:rPr>
        <w:rFonts w:eastAsia="Calibri" w:cs="CG Times" w:hint="default"/>
      </w:rPr>
    </w:lvl>
    <w:lvl w:ilvl="8">
      <w:start w:val="1"/>
      <w:numFmt w:val="decimal"/>
      <w:lvlText w:val="%1.%2.%3.%4.%5.%6.%7.%8.%9."/>
      <w:lvlJc w:val="left"/>
      <w:pPr>
        <w:ind w:left="5032" w:hanging="1800"/>
      </w:pPr>
      <w:rPr>
        <w:rFonts w:eastAsia="Calibri" w:cs="CG Times" w:hint="default"/>
      </w:rPr>
    </w:lvl>
  </w:abstractNum>
  <w:abstractNum w:abstractNumId="4">
    <w:nsid w:val="230A6C97"/>
    <w:multiLevelType w:val="hybridMultilevel"/>
    <w:tmpl w:val="6CD6B54A"/>
    <w:lvl w:ilvl="0" w:tplc="AD3677FA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55853CE"/>
    <w:multiLevelType w:val="hybridMultilevel"/>
    <w:tmpl w:val="D1FA11BA"/>
    <w:lvl w:ilvl="0" w:tplc="E5F45E4A">
      <w:start w:val="1"/>
      <w:numFmt w:val="decimal"/>
      <w:lvlText w:val="%1)"/>
      <w:lvlJc w:val="left"/>
      <w:pPr>
        <w:ind w:left="1108" w:hanging="360"/>
      </w:pPr>
      <w:rPr>
        <w:rFonts w:eastAsia="Calibri" w:cs="CG Times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26B34BE7"/>
    <w:multiLevelType w:val="hybridMultilevel"/>
    <w:tmpl w:val="7B8E73D4"/>
    <w:lvl w:ilvl="0" w:tplc="04190011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14141"/>
    <w:multiLevelType w:val="hybridMultilevel"/>
    <w:tmpl w:val="57E67C52"/>
    <w:lvl w:ilvl="0" w:tplc="AD3677FA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015726"/>
    <w:multiLevelType w:val="multilevel"/>
    <w:tmpl w:val="1472A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9">
    <w:nsid w:val="2C05671D"/>
    <w:multiLevelType w:val="hybridMultilevel"/>
    <w:tmpl w:val="19D2F2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133F3"/>
    <w:multiLevelType w:val="hybridMultilevel"/>
    <w:tmpl w:val="0A84A9F4"/>
    <w:lvl w:ilvl="0" w:tplc="AD3677FA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6133EB3"/>
    <w:multiLevelType w:val="multilevel"/>
    <w:tmpl w:val="37FAEE2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rFonts w:hint="default"/>
      </w:rPr>
    </w:lvl>
  </w:abstractNum>
  <w:abstractNum w:abstractNumId="12">
    <w:nsid w:val="3F0F72BC"/>
    <w:multiLevelType w:val="multilevel"/>
    <w:tmpl w:val="C2944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6855F1"/>
    <w:multiLevelType w:val="hybridMultilevel"/>
    <w:tmpl w:val="76089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B3018"/>
    <w:multiLevelType w:val="multilevel"/>
    <w:tmpl w:val="F204180C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  <w:b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153" w:hanging="40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8" w:hanging="1800"/>
      </w:pPr>
      <w:rPr>
        <w:rFonts w:hint="default"/>
      </w:rPr>
    </w:lvl>
  </w:abstractNum>
  <w:abstractNum w:abstractNumId="15">
    <w:nsid w:val="677E1B10"/>
    <w:multiLevelType w:val="multilevel"/>
    <w:tmpl w:val="FC6446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92" w:hanging="1800"/>
      </w:pPr>
      <w:rPr>
        <w:rFonts w:hint="default"/>
      </w:rPr>
    </w:lvl>
  </w:abstractNum>
  <w:abstractNum w:abstractNumId="16">
    <w:nsid w:val="6C6942D3"/>
    <w:multiLevelType w:val="multilevel"/>
    <w:tmpl w:val="DBC2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56" w:hanging="123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35" w:hanging="123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i w:val="0"/>
      </w:rPr>
    </w:lvl>
  </w:abstractNum>
  <w:abstractNum w:abstractNumId="17">
    <w:nsid w:val="78343595"/>
    <w:multiLevelType w:val="hybridMultilevel"/>
    <w:tmpl w:val="D5AA86CE"/>
    <w:lvl w:ilvl="0" w:tplc="CAF6D946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5"/>
  </w:num>
  <w:num w:numId="5">
    <w:abstractNumId w:val="11"/>
  </w:num>
  <w:num w:numId="6">
    <w:abstractNumId w:val="3"/>
  </w:num>
  <w:num w:numId="7">
    <w:abstractNumId w:val="15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9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E1"/>
    <w:rsid w:val="000631EB"/>
    <w:rsid w:val="00083330"/>
    <w:rsid w:val="000962CD"/>
    <w:rsid w:val="000D2DE3"/>
    <w:rsid w:val="001C53E1"/>
    <w:rsid w:val="002477D8"/>
    <w:rsid w:val="00294F33"/>
    <w:rsid w:val="002E78EA"/>
    <w:rsid w:val="002F51F1"/>
    <w:rsid w:val="00313380"/>
    <w:rsid w:val="00324C7C"/>
    <w:rsid w:val="00397692"/>
    <w:rsid w:val="00431CE5"/>
    <w:rsid w:val="00443879"/>
    <w:rsid w:val="004537E5"/>
    <w:rsid w:val="004D08DC"/>
    <w:rsid w:val="00566302"/>
    <w:rsid w:val="005F71C1"/>
    <w:rsid w:val="006863AE"/>
    <w:rsid w:val="006B4E86"/>
    <w:rsid w:val="006E7AD8"/>
    <w:rsid w:val="00735AEF"/>
    <w:rsid w:val="00735FA0"/>
    <w:rsid w:val="008E3DF6"/>
    <w:rsid w:val="00944DFC"/>
    <w:rsid w:val="009960A5"/>
    <w:rsid w:val="009A4988"/>
    <w:rsid w:val="00A13EA5"/>
    <w:rsid w:val="00AA1843"/>
    <w:rsid w:val="00B61E44"/>
    <w:rsid w:val="00B649BD"/>
    <w:rsid w:val="00BD1C99"/>
    <w:rsid w:val="00BE4B90"/>
    <w:rsid w:val="00C1089C"/>
    <w:rsid w:val="00C60B07"/>
    <w:rsid w:val="00CB7BD9"/>
    <w:rsid w:val="00D16388"/>
    <w:rsid w:val="00D706A6"/>
    <w:rsid w:val="00E61773"/>
    <w:rsid w:val="00EE2D0E"/>
    <w:rsid w:val="00F01DC1"/>
    <w:rsid w:val="00FA7CC4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1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9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1C53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53E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C53E1"/>
    <w:pPr>
      <w:jc w:val="both"/>
    </w:pPr>
    <w:rPr>
      <w:rFonts w:cs="CG Times"/>
    </w:rPr>
  </w:style>
  <w:style w:type="character" w:customStyle="1" w:styleId="a7">
    <w:name w:val="Основной текст Знак"/>
    <w:basedOn w:val="a0"/>
    <w:link w:val="a6"/>
    <w:rsid w:val="001C53E1"/>
    <w:rPr>
      <w:rFonts w:ascii="Times New Roman" w:eastAsia="Times New Roman" w:hAnsi="Times New Roman" w:cs="CG Times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A4988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61E4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E44"/>
    <w:rPr>
      <w:rFonts w:ascii="Times New Roman" w:hAnsi="Times New Roman" w:cs="Times New Roman"/>
      <w:sz w:val="24"/>
      <w:szCs w:val="24"/>
    </w:rPr>
  </w:style>
  <w:style w:type="paragraph" w:customStyle="1" w:styleId="aa">
    <w:name w:val="Стиль"/>
    <w:basedOn w:val="a"/>
    <w:rsid w:val="00BD1C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5663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02"/>
    <w:pPr>
      <w:widowControl w:val="0"/>
      <w:shd w:val="clear" w:color="auto" w:fill="FFFFFF"/>
      <w:spacing w:line="222" w:lineRule="exact"/>
      <w:ind w:hanging="280"/>
      <w:jc w:val="both"/>
    </w:pPr>
    <w:rPr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B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692"/>
    <w:pPr>
      <w:widowControl w:val="0"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styleId="a4">
    <w:name w:val="Hyperlink"/>
    <w:basedOn w:val="a0"/>
    <w:uiPriority w:val="99"/>
    <w:semiHidden/>
    <w:unhideWhenUsed/>
    <w:rsid w:val="001C53E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53E1"/>
    <w:rPr>
      <w:color w:val="800080" w:themeColor="followedHyperlink"/>
      <w:u w:val="single"/>
    </w:rPr>
  </w:style>
  <w:style w:type="paragraph" w:styleId="a6">
    <w:name w:val="Body Text"/>
    <w:basedOn w:val="a"/>
    <w:link w:val="a7"/>
    <w:rsid w:val="001C53E1"/>
    <w:pPr>
      <w:jc w:val="both"/>
    </w:pPr>
    <w:rPr>
      <w:rFonts w:cs="CG Times"/>
    </w:rPr>
  </w:style>
  <w:style w:type="character" w:customStyle="1" w:styleId="a7">
    <w:name w:val="Основной текст Знак"/>
    <w:basedOn w:val="a0"/>
    <w:link w:val="a6"/>
    <w:rsid w:val="001C53E1"/>
    <w:rPr>
      <w:rFonts w:ascii="Times New Roman" w:eastAsia="Times New Roman" w:hAnsi="Times New Roman" w:cs="CG Times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9A4988"/>
    <w:pPr>
      <w:spacing w:after="200" w:line="276" w:lineRule="auto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61E4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61E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61E44"/>
    <w:rPr>
      <w:rFonts w:ascii="Times New Roman" w:hAnsi="Times New Roman" w:cs="Times New Roman"/>
      <w:sz w:val="24"/>
      <w:szCs w:val="24"/>
    </w:rPr>
  </w:style>
  <w:style w:type="paragraph" w:customStyle="1" w:styleId="aa">
    <w:name w:val="Стиль"/>
    <w:basedOn w:val="a"/>
    <w:rsid w:val="00BD1C99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56630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6302"/>
    <w:pPr>
      <w:widowControl w:val="0"/>
      <w:shd w:val="clear" w:color="auto" w:fill="FFFFFF"/>
      <w:spacing w:line="222" w:lineRule="exact"/>
      <w:ind w:hanging="280"/>
      <w:jc w:val="both"/>
    </w:pPr>
    <w:rPr>
      <w:sz w:val="19"/>
      <w:szCs w:val="19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B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1967</Words>
  <Characters>11216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15</cp:revision>
  <cp:lastPrinted>2023-10-02T11:11:00Z</cp:lastPrinted>
  <dcterms:created xsi:type="dcterms:W3CDTF">2022-10-19T07:43:00Z</dcterms:created>
  <dcterms:modified xsi:type="dcterms:W3CDTF">2023-10-24T12:16:00Z</dcterms:modified>
</cp:coreProperties>
</file>