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44D" w:rsidRPr="0097400B" w:rsidRDefault="00BD044D" w:rsidP="00CD3F85">
      <w:pPr>
        <w:jc w:val="center"/>
        <w:rPr>
          <w:b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1511F4D6" wp14:editId="6CEA702F">
            <wp:simplePos x="0" y="0"/>
            <wp:positionH relativeFrom="page">
              <wp:posOffset>3691890</wp:posOffset>
            </wp:positionH>
            <wp:positionV relativeFrom="page">
              <wp:posOffset>148590</wp:posOffset>
            </wp:positionV>
            <wp:extent cx="546100" cy="546100"/>
            <wp:effectExtent l="0" t="0" r="6350" b="6350"/>
            <wp:wrapTight wrapText="bothSides">
              <wp:wrapPolygon edited="0">
                <wp:start x="0" y="0"/>
                <wp:lineTo x="0" y="21098"/>
                <wp:lineTo x="21098" y="21098"/>
                <wp:lineTo x="21098" y="0"/>
                <wp:lineTo x="0" y="0"/>
              </wp:wrapPolygon>
            </wp:wrapTight>
            <wp:docPr id="2" name="Рисунок 2" descr="Gerb_ud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erb_udm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F85">
        <w:rPr>
          <w:b/>
        </w:rPr>
        <w:t>АДМ</w:t>
      </w:r>
      <w:r w:rsidRPr="0097400B">
        <w:rPr>
          <w:b/>
        </w:rPr>
        <w:t>ИНИСТРАЦИЯ МУНИЦИПАЛЬНОГО ОБРАЗОВАНИЯ  «КЕЗСКИЙ РАЙОН»</w:t>
      </w:r>
    </w:p>
    <w:p w:rsidR="00BD044D" w:rsidRPr="0097400B" w:rsidRDefault="00BD044D" w:rsidP="00CD3F85">
      <w:pPr>
        <w:jc w:val="center"/>
        <w:rPr>
          <w:b/>
        </w:rPr>
      </w:pPr>
      <w:r w:rsidRPr="0097400B">
        <w:rPr>
          <w:b/>
        </w:rPr>
        <w:t>«КЕЗ ЁРОС» МУНИЦИПАЛ КЫЛДЫТЭТЛЭН АДМИНИСТРАЦИЕЗ</w:t>
      </w:r>
    </w:p>
    <w:p w:rsidR="00BD044D" w:rsidRPr="0097400B" w:rsidRDefault="00BD044D" w:rsidP="00BD044D">
      <w:pPr>
        <w:pStyle w:val="FR1"/>
        <w:tabs>
          <w:tab w:val="left" w:pos="4536"/>
          <w:tab w:val="left" w:pos="6237"/>
        </w:tabs>
      </w:pPr>
      <w:r w:rsidRPr="0097400B">
        <w:t xml:space="preserve">            </w:t>
      </w:r>
    </w:p>
    <w:p w:rsidR="00BD044D" w:rsidRPr="0097400B" w:rsidRDefault="00BD044D" w:rsidP="00BD044D">
      <w:pPr>
        <w:pStyle w:val="FR1"/>
        <w:tabs>
          <w:tab w:val="left" w:pos="4536"/>
          <w:tab w:val="left" w:pos="6237"/>
        </w:tabs>
        <w:ind w:right="-104"/>
        <w:rPr>
          <w:b/>
          <w:sz w:val="16"/>
        </w:rPr>
      </w:pPr>
      <w:r w:rsidRPr="0097400B">
        <w:rPr>
          <w:b/>
        </w:rPr>
        <w:t>ПОСТАНОВЛЕНИЕ</w:t>
      </w:r>
    </w:p>
    <w:p w:rsidR="00BD044D" w:rsidRPr="0097400B" w:rsidRDefault="00BD044D" w:rsidP="00BD044D">
      <w:pPr>
        <w:pStyle w:val="FR1"/>
        <w:rPr>
          <w:sz w:val="16"/>
        </w:rPr>
      </w:pPr>
      <w:r w:rsidRPr="0097400B">
        <w:rPr>
          <w:sz w:val="16"/>
        </w:rPr>
        <w:t xml:space="preserve">  </w:t>
      </w:r>
    </w:p>
    <w:p w:rsidR="00BD044D" w:rsidRPr="0097400B" w:rsidRDefault="00BD044D" w:rsidP="00BD044D">
      <w:pPr>
        <w:pStyle w:val="FR1"/>
        <w:ind w:right="21"/>
        <w:jc w:val="left"/>
        <w:rPr>
          <w:bCs/>
          <w:sz w:val="24"/>
        </w:rPr>
      </w:pPr>
      <w:r w:rsidRPr="0097400B">
        <w:rPr>
          <w:bCs/>
          <w:sz w:val="24"/>
        </w:rPr>
        <w:t xml:space="preserve">от  </w:t>
      </w:r>
      <w:r w:rsidR="00CD3F85">
        <w:rPr>
          <w:bCs/>
          <w:sz w:val="24"/>
        </w:rPr>
        <w:t xml:space="preserve">06 октября </w:t>
      </w:r>
      <w:r w:rsidRPr="0097400B">
        <w:rPr>
          <w:bCs/>
          <w:sz w:val="24"/>
        </w:rPr>
        <w:t>2015 года</w:t>
      </w:r>
      <w:r w:rsidRPr="0097400B">
        <w:rPr>
          <w:bCs/>
          <w:sz w:val="24"/>
        </w:rPr>
        <w:tab/>
      </w:r>
      <w:r w:rsidRPr="0097400B">
        <w:rPr>
          <w:bCs/>
          <w:sz w:val="24"/>
        </w:rPr>
        <w:tab/>
      </w:r>
      <w:r w:rsidRPr="0097400B">
        <w:rPr>
          <w:bCs/>
          <w:sz w:val="24"/>
        </w:rPr>
        <w:tab/>
        <w:t xml:space="preserve">                  </w:t>
      </w:r>
      <w:r w:rsidRPr="0097400B">
        <w:rPr>
          <w:bCs/>
          <w:sz w:val="24"/>
        </w:rPr>
        <w:tab/>
        <w:t xml:space="preserve"> </w:t>
      </w:r>
      <w:r w:rsidR="00CD3F85">
        <w:rPr>
          <w:bCs/>
          <w:sz w:val="24"/>
        </w:rPr>
        <w:tab/>
      </w:r>
      <w:r w:rsidR="00CD3F85">
        <w:rPr>
          <w:bCs/>
          <w:sz w:val="24"/>
        </w:rPr>
        <w:tab/>
      </w:r>
      <w:r w:rsidR="00CD3F85">
        <w:rPr>
          <w:bCs/>
          <w:sz w:val="24"/>
        </w:rPr>
        <w:tab/>
      </w:r>
      <w:r w:rsidRPr="0097400B">
        <w:rPr>
          <w:bCs/>
          <w:sz w:val="24"/>
        </w:rPr>
        <w:t xml:space="preserve"> №  </w:t>
      </w:r>
      <w:r w:rsidR="00CD3F85">
        <w:rPr>
          <w:bCs/>
          <w:sz w:val="24"/>
        </w:rPr>
        <w:t>1505</w:t>
      </w:r>
    </w:p>
    <w:p w:rsidR="00BD044D" w:rsidRPr="0097400B" w:rsidRDefault="00BD044D" w:rsidP="00BD044D">
      <w:pPr>
        <w:tabs>
          <w:tab w:val="center" w:pos="4525"/>
        </w:tabs>
        <w:spacing w:before="260"/>
        <w:rPr>
          <w:sz w:val="20"/>
        </w:rPr>
      </w:pPr>
      <w:r w:rsidRPr="0097400B">
        <w:t xml:space="preserve">                                                                               </w:t>
      </w:r>
      <w:r w:rsidRPr="0097400B">
        <w:rPr>
          <w:sz w:val="20"/>
        </w:rPr>
        <w:t>пос. Кез</w:t>
      </w:r>
    </w:p>
    <w:p w:rsidR="00BD044D" w:rsidRPr="0097400B" w:rsidRDefault="00BD044D" w:rsidP="00BD044D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161290</wp:posOffset>
                </wp:positionV>
                <wp:extent cx="3086100" cy="1395730"/>
                <wp:effectExtent l="3810" t="0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86100" cy="13957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D044D" w:rsidRPr="00C27121" w:rsidRDefault="00BD044D" w:rsidP="00BD044D">
                            <w:pPr>
                              <w:jc w:val="both"/>
                              <w:rPr>
                                <w:szCs w:val="24"/>
                              </w:rPr>
                            </w:pPr>
                            <w:bookmarkStart w:id="0" w:name="_GoBack"/>
                            <w:r w:rsidRPr="0097400B">
                              <w:rPr>
                                <w:bCs/>
                                <w:szCs w:val="24"/>
                              </w:rPr>
                              <w:t>О внесении изменений в постановление Администрации МО «Кезский район» от 22 августа 2013 года №1327 «Об утверждении плана мероприятий («дорожной карты») «Изменения, направленные на повышение эффективности сферы культуры в МО  «Кезский район»</w:t>
                            </w:r>
                            <w:bookmarkEnd w:id="0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margin-left:0;margin-top:12.7pt;width:243pt;height:109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" stroked="f">
                <v:textbox>
                  <w:txbxContent>
                    <w:p w:rsidR="00BD044D" w:rsidRPr="00C27121" w:rsidRDefault="00BD044D" w:rsidP="00BD044D">
                      <w:pPr>
                        <w:jc w:val="both"/>
                        <w:rPr>
                          <w:szCs w:val="24"/>
                        </w:rPr>
                      </w:pPr>
                      <w:r w:rsidRPr="0097400B">
                        <w:rPr>
                          <w:bCs/>
                          <w:szCs w:val="24"/>
                        </w:rPr>
                        <w:t>О внесении изменений в постановление Администрации МО «Кезский район» от 22 а</w:t>
                      </w:r>
                      <w:r w:rsidRPr="0097400B">
                        <w:rPr>
                          <w:bCs/>
                          <w:szCs w:val="24"/>
                        </w:rPr>
                        <w:t>в</w:t>
                      </w:r>
                      <w:r w:rsidRPr="0097400B">
                        <w:rPr>
                          <w:bCs/>
                          <w:szCs w:val="24"/>
                        </w:rPr>
                        <w:t>густа 2013 года №1327 «Об утверждении плана мероприятий («дорожной карты») «Изменения, направленные на повышение эффективности сферы культуры в МО  «Ке</w:t>
                      </w:r>
                      <w:r w:rsidRPr="0097400B">
                        <w:rPr>
                          <w:bCs/>
                          <w:szCs w:val="24"/>
                        </w:rPr>
                        <w:t>з</w:t>
                      </w:r>
                      <w:r w:rsidRPr="0097400B">
                        <w:rPr>
                          <w:bCs/>
                          <w:szCs w:val="24"/>
                        </w:rPr>
                        <w:t>ский район»</w:t>
                      </w:r>
                    </w:p>
                  </w:txbxContent>
                </v:textbox>
              </v:shape>
            </w:pict>
          </mc:Fallback>
        </mc:AlternateContent>
      </w:r>
    </w:p>
    <w:p w:rsidR="00BD044D" w:rsidRPr="0097400B" w:rsidRDefault="00BD044D" w:rsidP="00BD044D"/>
    <w:p w:rsidR="00BD044D" w:rsidRPr="0097400B" w:rsidRDefault="00BD044D" w:rsidP="00BD044D"/>
    <w:p w:rsidR="00BD044D" w:rsidRPr="0097400B" w:rsidRDefault="00BD044D" w:rsidP="00BD044D"/>
    <w:p w:rsidR="00BD044D" w:rsidRPr="0097400B" w:rsidRDefault="00BD044D" w:rsidP="00BD044D"/>
    <w:p w:rsidR="00BD044D" w:rsidRPr="0097400B" w:rsidRDefault="00BD044D" w:rsidP="00BD044D"/>
    <w:p w:rsidR="00BD044D" w:rsidRPr="0097400B" w:rsidRDefault="00BD044D" w:rsidP="00BD044D"/>
    <w:p w:rsidR="00BD044D" w:rsidRPr="0097400B" w:rsidRDefault="00BD044D" w:rsidP="00BD044D">
      <w:pPr>
        <w:ind w:firstLine="708"/>
        <w:jc w:val="both"/>
      </w:pPr>
    </w:p>
    <w:p w:rsidR="00BD044D" w:rsidRPr="0097400B" w:rsidRDefault="00BD044D" w:rsidP="00BD044D">
      <w:pPr>
        <w:ind w:firstLine="708"/>
        <w:jc w:val="both"/>
      </w:pPr>
    </w:p>
    <w:p w:rsidR="00BD044D" w:rsidRDefault="00BD044D" w:rsidP="00BD044D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4"/>
        </w:rPr>
      </w:pPr>
      <w:r w:rsidRPr="0097400B">
        <w:rPr>
          <w:szCs w:val="24"/>
        </w:rPr>
        <w:t xml:space="preserve">В соответствии с распоряжением Правительства Удмуртской Республики от 08 июня 2015 года № 573-р «О внесении изменений в распоряжение Правительства Удмуртской Республики от 25 марта 2013 года № 191-р «Об утверждении Плана мероприятий («дорожной карты»)  «Изменения, направленные на повышение эффективности сферы культуры в Удмуртской Республике» Администрация МО «Кезский район» </w:t>
      </w:r>
      <w:r w:rsidRPr="0097400B">
        <w:rPr>
          <w:b/>
          <w:szCs w:val="24"/>
        </w:rPr>
        <w:t>ПОСТАНОВЛЯЮ:</w:t>
      </w:r>
    </w:p>
    <w:p w:rsidR="00CD3F85" w:rsidRPr="0097400B" w:rsidRDefault="00CD3F85" w:rsidP="00BD044D">
      <w:pPr>
        <w:widowControl w:val="0"/>
        <w:autoSpaceDE w:val="0"/>
        <w:autoSpaceDN w:val="0"/>
        <w:adjustRightInd w:val="0"/>
        <w:ind w:firstLine="540"/>
        <w:jc w:val="both"/>
        <w:rPr>
          <w:b/>
          <w:szCs w:val="24"/>
        </w:rPr>
      </w:pP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>1. Внести в постановление Администрации МО «Кезский район» от 22 августа 2013 года № 1327 «Об утверждении Плана мероприятий («дорожной карты») «Изменения, направленные на повышение эффективности сферы культуры в МО «Кезский район» следующие изменения: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 xml:space="preserve">В </w:t>
      </w:r>
      <w:hyperlink r:id="rId6" w:history="1">
        <w:r w:rsidRPr="0097400B">
          <w:rPr>
            <w:color w:val="0000FF"/>
          </w:rPr>
          <w:t>Плане</w:t>
        </w:r>
      </w:hyperlink>
      <w:r w:rsidRPr="0097400B">
        <w:t xml:space="preserve"> мероприятий («дорожной карте») «Изменения, направленные на повышение эффективности сферы культуры в МО «Кезский район», утвержденном указанным постановлением: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 xml:space="preserve">в </w:t>
      </w:r>
      <w:hyperlink r:id="rId7" w:history="1">
        <w:r w:rsidRPr="0097400B">
          <w:rPr>
            <w:color w:val="0000FF"/>
          </w:rPr>
          <w:t>пункте 2 раздела IV</w:t>
        </w:r>
      </w:hyperlink>
      <w:r w:rsidRPr="0097400B">
        <w:t xml:space="preserve"> «Мероприятия по совершенствованию </w:t>
      </w:r>
      <w:proofErr w:type="gramStart"/>
      <w:r w:rsidRPr="0097400B">
        <w:t>оплаты труда работников учреждений культуры</w:t>
      </w:r>
      <w:proofErr w:type="gramEnd"/>
      <w:r w:rsidRPr="0097400B">
        <w:t>»: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>подпункт 1 изложить в следующей редакции: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  <w:rPr>
          <w:spacing w:val="-4"/>
          <w:szCs w:val="24"/>
        </w:rPr>
      </w:pPr>
      <w:r w:rsidRPr="0097400B">
        <w:rPr>
          <w:spacing w:val="-4"/>
          <w:szCs w:val="24"/>
        </w:rPr>
        <w:t xml:space="preserve">«1) динамика значений соотношения средней заработной платы работников учреждений культуры, повышение оплаты труда которых предусмотрено </w:t>
      </w:r>
      <w:hyperlink r:id="rId8" w:history="1">
        <w:r w:rsidRPr="0097400B">
          <w:rPr>
            <w:color w:val="0000FF"/>
            <w:spacing w:val="-4"/>
            <w:szCs w:val="24"/>
          </w:rPr>
          <w:t>Указом</w:t>
        </w:r>
      </w:hyperlink>
      <w:r w:rsidRPr="0097400B">
        <w:rPr>
          <w:spacing w:val="-4"/>
          <w:szCs w:val="24"/>
        </w:rPr>
        <w:t xml:space="preserve"> Президента Российской Федерации от 7 мая 2012 года N 597 «О мероприятиях по реализации государственной социальной политики», и средней заработной платы в Удмуртской Республике:</w:t>
      </w:r>
    </w:p>
    <w:p w:rsidR="00BD044D" w:rsidRPr="0097400B" w:rsidRDefault="00BD044D" w:rsidP="00BD044D">
      <w:pPr>
        <w:autoSpaceDE w:val="0"/>
        <w:autoSpaceDN w:val="0"/>
        <w:adjustRightInd w:val="0"/>
        <w:jc w:val="right"/>
      </w:pPr>
      <w:r w:rsidRPr="0097400B">
        <w:rPr>
          <w:spacing w:val="4"/>
          <w:szCs w:val="24"/>
        </w:rPr>
        <w:t>(в процентах</w:t>
      </w:r>
      <w:r w:rsidRPr="0097400B">
        <w:t>)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11"/>
        <w:gridCol w:w="1242"/>
        <w:gridCol w:w="1242"/>
        <w:gridCol w:w="1281"/>
        <w:gridCol w:w="1365"/>
        <w:gridCol w:w="1365"/>
        <w:gridCol w:w="1365"/>
      </w:tblGrid>
      <w:tr w:rsidR="00BD044D" w:rsidRPr="0097400B" w:rsidTr="005069D2">
        <w:tc>
          <w:tcPr>
            <w:tcW w:w="1728" w:type="dxa"/>
          </w:tcPr>
          <w:p w:rsidR="00BD044D" w:rsidRPr="0097400B" w:rsidRDefault="00BD044D" w:rsidP="005069D2">
            <w:pPr>
              <w:jc w:val="both"/>
              <w:rPr>
                <w:szCs w:val="24"/>
              </w:rPr>
            </w:pPr>
          </w:p>
        </w:tc>
        <w:tc>
          <w:tcPr>
            <w:tcW w:w="1260" w:type="dxa"/>
          </w:tcPr>
          <w:p w:rsidR="00BD044D" w:rsidRPr="0097400B" w:rsidRDefault="00BD044D" w:rsidP="005069D2">
            <w:pPr>
              <w:jc w:val="center"/>
            </w:pPr>
            <w:r w:rsidRPr="0097400B">
              <w:t>2013 год</w:t>
            </w:r>
          </w:p>
        </w:tc>
        <w:tc>
          <w:tcPr>
            <w:tcW w:w="1260" w:type="dxa"/>
          </w:tcPr>
          <w:p w:rsidR="00BD044D" w:rsidRPr="0097400B" w:rsidRDefault="00BD044D" w:rsidP="005069D2">
            <w:pPr>
              <w:jc w:val="center"/>
            </w:pPr>
            <w:r w:rsidRPr="0097400B">
              <w:t>2014 год</w:t>
            </w:r>
          </w:p>
        </w:tc>
        <w:tc>
          <w:tcPr>
            <w:tcW w:w="1301" w:type="dxa"/>
          </w:tcPr>
          <w:p w:rsidR="00BD044D" w:rsidRPr="0097400B" w:rsidRDefault="00BD044D" w:rsidP="005069D2">
            <w:pPr>
              <w:jc w:val="center"/>
            </w:pPr>
            <w:r w:rsidRPr="0097400B">
              <w:t>2015 год</w:t>
            </w:r>
          </w:p>
        </w:tc>
        <w:tc>
          <w:tcPr>
            <w:tcW w:w="1388" w:type="dxa"/>
          </w:tcPr>
          <w:p w:rsidR="00BD044D" w:rsidRPr="0097400B" w:rsidRDefault="00BD044D" w:rsidP="005069D2">
            <w:pPr>
              <w:jc w:val="center"/>
            </w:pPr>
            <w:r w:rsidRPr="0097400B">
              <w:t>2016 год</w:t>
            </w:r>
          </w:p>
        </w:tc>
        <w:tc>
          <w:tcPr>
            <w:tcW w:w="1388" w:type="dxa"/>
          </w:tcPr>
          <w:p w:rsidR="00BD044D" w:rsidRPr="0097400B" w:rsidRDefault="00BD044D" w:rsidP="005069D2">
            <w:pPr>
              <w:jc w:val="center"/>
            </w:pPr>
            <w:r w:rsidRPr="0097400B">
              <w:t>2017 год</w:t>
            </w:r>
          </w:p>
        </w:tc>
        <w:tc>
          <w:tcPr>
            <w:tcW w:w="1388" w:type="dxa"/>
          </w:tcPr>
          <w:p w:rsidR="00BD044D" w:rsidRPr="0097400B" w:rsidRDefault="00BD044D" w:rsidP="005069D2">
            <w:pPr>
              <w:jc w:val="center"/>
            </w:pPr>
            <w:r w:rsidRPr="0097400B">
              <w:t>2018 год</w:t>
            </w:r>
          </w:p>
        </w:tc>
      </w:tr>
      <w:tr w:rsidR="00BD044D" w:rsidRPr="0097400B" w:rsidTr="005069D2">
        <w:tc>
          <w:tcPr>
            <w:tcW w:w="1728" w:type="dxa"/>
          </w:tcPr>
          <w:p w:rsidR="00BD044D" w:rsidRPr="0097400B" w:rsidRDefault="00BD044D" w:rsidP="005069D2">
            <w:pPr>
              <w:jc w:val="both"/>
              <w:rPr>
                <w:szCs w:val="24"/>
              </w:rPr>
            </w:pPr>
            <w:r w:rsidRPr="0097400B">
              <w:rPr>
                <w:szCs w:val="24"/>
              </w:rPr>
              <w:t>МО «Кезский район»</w:t>
            </w:r>
          </w:p>
        </w:tc>
        <w:tc>
          <w:tcPr>
            <w:tcW w:w="1260" w:type="dxa"/>
          </w:tcPr>
          <w:p w:rsidR="00BD044D" w:rsidRPr="0097400B" w:rsidRDefault="00BD044D" w:rsidP="005069D2">
            <w:pPr>
              <w:jc w:val="center"/>
            </w:pPr>
            <w:r w:rsidRPr="0097400B">
              <w:t>54,0</w:t>
            </w:r>
          </w:p>
        </w:tc>
        <w:tc>
          <w:tcPr>
            <w:tcW w:w="1260" w:type="dxa"/>
          </w:tcPr>
          <w:p w:rsidR="00BD044D" w:rsidRPr="0097400B" w:rsidRDefault="00BD044D" w:rsidP="005069D2">
            <w:pPr>
              <w:jc w:val="center"/>
            </w:pPr>
            <w:r w:rsidRPr="0097400B">
              <w:t>60,6</w:t>
            </w:r>
          </w:p>
        </w:tc>
        <w:tc>
          <w:tcPr>
            <w:tcW w:w="1301" w:type="dxa"/>
          </w:tcPr>
          <w:p w:rsidR="00BD044D" w:rsidRPr="0097400B" w:rsidRDefault="00BD044D" w:rsidP="005069D2">
            <w:pPr>
              <w:jc w:val="center"/>
            </w:pPr>
            <w:r w:rsidRPr="0097400B">
              <w:t>64,2</w:t>
            </w:r>
          </w:p>
        </w:tc>
        <w:tc>
          <w:tcPr>
            <w:tcW w:w="1388" w:type="dxa"/>
          </w:tcPr>
          <w:p w:rsidR="00BD044D" w:rsidRPr="0097400B" w:rsidRDefault="00BD044D" w:rsidP="005069D2">
            <w:pPr>
              <w:jc w:val="center"/>
            </w:pPr>
            <w:r w:rsidRPr="0097400B">
              <w:t>82,4</w:t>
            </w:r>
          </w:p>
        </w:tc>
        <w:tc>
          <w:tcPr>
            <w:tcW w:w="1388" w:type="dxa"/>
          </w:tcPr>
          <w:p w:rsidR="00BD044D" w:rsidRPr="0097400B" w:rsidRDefault="00BD044D" w:rsidP="005069D2">
            <w:pPr>
              <w:jc w:val="center"/>
            </w:pPr>
            <w:r w:rsidRPr="0097400B">
              <w:t>100</w:t>
            </w:r>
          </w:p>
        </w:tc>
        <w:tc>
          <w:tcPr>
            <w:tcW w:w="1388" w:type="dxa"/>
          </w:tcPr>
          <w:p w:rsidR="00BD044D" w:rsidRPr="0097400B" w:rsidRDefault="00BD044D" w:rsidP="005069D2">
            <w:pPr>
              <w:jc w:val="center"/>
            </w:pPr>
            <w:r w:rsidRPr="0097400B">
              <w:t>100</w:t>
            </w:r>
          </w:p>
        </w:tc>
      </w:tr>
    </w:tbl>
    <w:p w:rsidR="00BD044D" w:rsidRPr="0097400B" w:rsidRDefault="00BD044D" w:rsidP="00BD044D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97400B">
        <w:rPr>
          <w:szCs w:val="24"/>
        </w:rPr>
        <w:t>»;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>подпункт 2 изложить в следующей редакции: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>«2) численность работников муниципальных учреждений культуры:</w:t>
      </w:r>
    </w:p>
    <w:p w:rsidR="00BD044D" w:rsidRPr="0097400B" w:rsidRDefault="00BD044D" w:rsidP="00BD044D">
      <w:pPr>
        <w:autoSpaceDE w:val="0"/>
        <w:autoSpaceDN w:val="0"/>
        <w:adjustRightInd w:val="0"/>
        <w:jc w:val="right"/>
      </w:pPr>
      <w:r w:rsidRPr="0097400B">
        <w:t>(чел.)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07"/>
        <w:gridCol w:w="1065"/>
        <w:gridCol w:w="1065"/>
        <w:gridCol w:w="977"/>
        <w:gridCol w:w="1141"/>
        <w:gridCol w:w="1205"/>
        <w:gridCol w:w="1205"/>
        <w:gridCol w:w="1205"/>
      </w:tblGrid>
      <w:tr w:rsidR="00BD044D" w:rsidRPr="0097400B" w:rsidTr="005069D2">
        <w:tc>
          <w:tcPr>
            <w:tcW w:w="1707" w:type="dxa"/>
          </w:tcPr>
          <w:p w:rsidR="00BD044D" w:rsidRPr="0097400B" w:rsidRDefault="00BD044D" w:rsidP="005069D2">
            <w:pPr>
              <w:jc w:val="both"/>
              <w:rPr>
                <w:szCs w:val="24"/>
              </w:rPr>
            </w:pPr>
          </w:p>
        </w:tc>
        <w:tc>
          <w:tcPr>
            <w:tcW w:w="1065" w:type="dxa"/>
          </w:tcPr>
          <w:p w:rsidR="00BD044D" w:rsidRPr="0097400B" w:rsidRDefault="00BD044D" w:rsidP="005069D2">
            <w:pPr>
              <w:jc w:val="center"/>
            </w:pPr>
            <w:r w:rsidRPr="0097400B">
              <w:t>2012 год</w:t>
            </w:r>
          </w:p>
        </w:tc>
        <w:tc>
          <w:tcPr>
            <w:tcW w:w="1065" w:type="dxa"/>
          </w:tcPr>
          <w:p w:rsidR="00BD044D" w:rsidRPr="0097400B" w:rsidRDefault="00BD044D" w:rsidP="005069D2">
            <w:pPr>
              <w:jc w:val="center"/>
            </w:pPr>
            <w:r w:rsidRPr="0097400B">
              <w:t>2013 год</w:t>
            </w:r>
          </w:p>
        </w:tc>
        <w:tc>
          <w:tcPr>
            <w:tcW w:w="977" w:type="dxa"/>
          </w:tcPr>
          <w:p w:rsidR="00BD044D" w:rsidRPr="0097400B" w:rsidRDefault="00BD044D" w:rsidP="005069D2">
            <w:pPr>
              <w:jc w:val="center"/>
            </w:pPr>
            <w:r w:rsidRPr="0097400B">
              <w:t>2014 год</w:t>
            </w:r>
          </w:p>
        </w:tc>
        <w:tc>
          <w:tcPr>
            <w:tcW w:w="1141" w:type="dxa"/>
          </w:tcPr>
          <w:p w:rsidR="00BD044D" w:rsidRPr="0097400B" w:rsidRDefault="00BD044D" w:rsidP="005069D2">
            <w:pPr>
              <w:jc w:val="center"/>
            </w:pPr>
            <w:r w:rsidRPr="0097400B">
              <w:t>2015 год</w:t>
            </w:r>
          </w:p>
        </w:tc>
        <w:tc>
          <w:tcPr>
            <w:tcW w:w="1205" w:type="dxa"/>
          </w:tcPr>
          <w:p w:rsidR="00BD044D" w:rsidRPr="0097400B" w:rsidRDefault="00BD044D" w:rsidP="005069D2">
            <w:pPr>
              <w:jc w:val="center"/>
            </w:pPr>
            <w:r w:rsidRPr="0097400B">
              <w:t>2016 год</w:t>
            </w:r>
          </w:p>
        </w:tc>
        <w:tc>
          <w:tcPr>
            <w:tcW w:w="1205" w:type="dxa"/>
          </w:tcPr>
          <w:p w:rsidR="00BD044D" w:rsidRPr="0097400B" w:rsidRDefault="00BD044D" w:rsidP="005069D2">
            <w:pPr>
              <w:jc w:val="center"/>
            </w:pPr>
            <w:r w:rsidRPr="0097400B">
              <w:t>2017 год</w:t>
            </w:r>
          </w:p>
        </w:tc>
        <w:tc>
          <w:tcPr>
            <w:tcW w:w="1205" w:type="dxa"/>
          </w:tcPr>
          <w:p w:rsidR="00BD044D" w:rsidRPr="0097400B" w:rsidRDefault="00BD044D" w:rsidP="005069D2">
            <w:pPr>
              <w:jc w:val="center"/>
            </w:pPr>
            <w:r w:rsidRPr="0097400B">
              <w:t>2018 год</w:t>
            </w:r>
          </w:p>
        </w:tc>
      </w:tr>
      <w:tr w:rsidR="00BD044D" w:rsidRPr="0097400B" w:rsidTr="005069D2">
        <w:tc>
          <w:tcPr>
            <w:tcW w:w="1707" w:type="dxa"/>
          </w:tcPr>
          <w:p w:rsidR="00BD044D" w:rsidRPr="0097400B" w:rsidRDefault="00BD044D" w:rsidP="005069D2">
            <w:pPr>
              <w:jc w:val="both"/>
              <w:rPr>
                <w:szCs w:val="24"/>
              </w:rPr>
            </w:pPr>
            <w:r w:rsidRPr="0097400B">
              <w:rPr>
                <w:szCs w:val="24"/>
              </w:rPr>
              <w:t>МО «Кезский район»</w:t>
            </w:r>
          </w:p>
        </w:tc>
        <w:tc>
          <w:tcPr>
            <w:tcW w:w="1065" w:type="dxa"/>
          </w:tcPr>
          <w:p w:rsidR="00BD044D" w:rsidRPr="0097400B" w:rsidRDefault="00BD044D" w:rsidP="005069D2">
            <w:pPr>
              <w:jc w:val="center"/>
            </w:pPr>
            <w:r w:rsidRPr="0097400B">
              <w:t>147</w:t>
            </w:r>
          </w:p>
        </w:tc>
        <w:tc>
          <w:tcPr>
            <w:tcW w:w="1065" w:type="dxa"/>
          </w:tcPr>
          <w:p w:rsidR="00BD044D" w:rsidRPr="00914D29" w:rsidRDefault="00BD044D" w:rsidP="005069D2">
            <w:pPr>
              <w:jc w:val="center"/>
            </w:pPr>
            <w:r w:rsidRPr="00914D29">
              <w:t>145</w:t>
            </w:r>
          </w:p>
        </w:tc>
        <w:tc>
          <w:tcPr>
            <w:tcW w:w="977" w:type="dxa"/>
          </w:tcPr>
          <w:p w:rsidR="00BD044D" w:rsidRPr="0097400B" w:rsidRDefault="00BD044D" w:rsidP="005069D2">
            <w:pPr>
              <w:jc w:val="center"/>
            </w:pPr>
            <w:r w:rsidRPr="0097400B">
              <w:t>144</w:t>
            </w:r>
          </w:p>
        </w:tc>
        <w:tc>
          <w:tcPr>
            <w:tcW w:w="1141" w:type="dxa"/>
          </w:tcPr>
          <w:p w:rsidR="00BD044D" w:rsidRPr="0097400B" w:rsidRDefault="00BD044D" w:rsidP="005069D2">
            <w:pPr>
              <w:jc w:val="center"/>
            </w:pPr>
            <w:r w:rsidRPr="0097400B">
              <w:t>141</w:t>
            </w:r>
          </w:p>
        </w:tc>
        <w:tc>
          <w:tcPr>
            <w:tcW w:w="1205" w:type="dxa"/>
          </w:tcPr>
          <w:p w:rsidR="00BD044D" w:rsidRPr="0097400B" w:rsidRDefault="00BD044D" w:rsidP="005069D2">
            <w:pPr>
              <w:jc w:val="center"/>
            </w:pPr>
            <w:r w:rsidRPr="0097400B">
              <w:t>136</w:t>
            </w:r>
          </w:p>
        </w:tc>
        <w:tc>
          <w:tcPr>
            <w:tcW w:w="1205" w:type="dxa"/>
          </w:tcPr>
          <w:p w:rsidR="00BD044D" w:rsidRPr="0097400B" w:rsidRDefault="00BD044D" w:rsidP="005069D2">
            <w:pPr>
              <w:jc w:val="center"/>
            </w:pPr>
            <w:r w:rsidRPr="0097400B">
              <w:t>134</w:t>
            </w:r>
          </w:p>
        </w:tc>
        <w:tc>
          <w:tcPr>
            <w:tcW w:w="1205" w:type="dxa"/>
          </w:tcPr>
          <w:p w:rsidR="00BD044D" w:rsidRPr="0097400B" w:rsidRDefault="00BD044D" w:rsidP="005069D2">
            <w:pPr>
              <w:jc w:val="center"/>
            </w:pPr>
            <w:r w:rsidRPr="0097400B">
              <w:t>133</w:t>
            </w:r>
          </w:p>
        </w:tc>
      </w:tr>
    </w:tbl>
    <w:p w:rsidR="00BD044D" w:rsidRPr="0097400B" w:rsidRDefault="00BD044D" w:rsidP="00BD044D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97400B">
        <w:rPr>
          <w:szCs w:val="24"/>
        </w:rPr>
        <w:t>»;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>подпункт 3 изложить в следующей редакции: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lastRenderedPageBreak/>
        <w:t>«3) доля средств от приносящей доход деятельности учреждений культуры в фонде заработной платы:</w:t>
      </w:r>
    </w:p>
    <w:p w:rsidR="00BD044D" w:rsidRPr="0097400B" w:rsidRDefault="00BD044D" w:rsidP="00BD044D">
      <w:pPr>
        <w:autoSpaceDE w:val="0"/>
        <w:autoSpaceDN w:val="0"/>
        <w:adjustRightInd w:val="0"/>
        <w:jc w:val="right"/>
      </w:pPr>
      <w:r w:rsidRPr="0097400B">
        <w:t>(в процентах)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707"/>
        <w:gridCol w:w="1065"/>
        <w:gridCol w:w="1065"/>
        <w:gridCol w:w="977"/>
        <w:gridCol w:w="1141"/>
        <w:gridCol w:w="1205"/>
        <w:gridCol w:w="1205"/>
        <w:gridCol w:w="1205"/>
      </w:tblGrid>
      <w:tr w:rsidR="00BD044D" w:rsidRPr="0097400B" w:rsidTr="005069D2">
        <w:tc>
          <w:tcPr>
            <w:tcW w:w="1707" w:type="dxa"/>
          </w:tcPr>
          <w:p w:rsidR="00BD044D" w:rsidRPr="0097400B" w:rsidRDefault="00BD044D" w:rsidP="005069D2">
            <w:pPr>
              <w:jc w:val="both"/>
              <w:rPr>
                <w:szCs w:val="24"/>
              </w:rPr>
            </w:pPr>
          </w:p>
        </w:tc>
        <w:tc>
          <w:tcPr>
            <w:tcW w:w="1065" w:type="dxa"/>
          </w:tcPr>
          <w:p w:rsidR="00BD044D" w:rsidRPr="0097400B" w:rsidRDefault="00BD044D" w:rsidP="005069D2">
            <w:pPr>
              <w:jc w:val="center"/>
            </w:pPr>
            <w:r w:rsidRPr="0097400B">
              <w:t>2012 год</w:t>
            </w:r>
          </w:p>
        </w:tc>
        <w:tc>
          <w:tcPr>
            <w:tcW w:w="1065" w:type="dxa"/>
          </w:tcPr>
          <w:p w:rsidR="00BD044D" w:rsidRPr="0097400B" w:rsidRDefault="00BD044D" w:rsidP="005069D2">
            <w:pPr>
              <w:jc w:val="center"/>
            </w:pPr>
            <w:r w:rsidRPr="0097400B">
              <w:t>2013 год</w:t>
            </w:r>
          </w:p>
        </w:tc>
        <w:tc>
          <w:tcPr>
            <w:tcW w:w="977" w:type="dxa"/>
          </w:tcPr>
          <w:p w:rsidR="00BD044D" w:rsidRPr="0097400B" w:rsidRDefault="00BD044D" w:rsidP="005069D2">
            <w:pPr>
              <w:jc w:val="center"/>
            </w:pPr>
            <w:r w:rsidRPr="0097400B">
              <w:t>2014 год</w:t>
            </w:r>
          </w:p>
        </w:tc>
        <w:tc>
          <w:tcPr>
            <w:tcW w:w="1141" w:type="dxa"/>
          </w:tcPr>
          <w:p w:rsidR="00BD044D" w:rsidRPr="0097400B" w:rsidRDefault="00BD044D" w:rsidP="005069D2">
            <w:pPr>
              <w:jc w:val="center"/>
            </w:pPr>
            <w:r w:rsidRPr="0097400B">
              <w:t>2015 год</w:t>
            </w:r>
          </w:p>
        </w:tc>
        <w:tc>
          <w:tcPr>
            <w:tcW w:w="1205" w:type="dxa"/>
          </w:tcPr>
          <w:p w:rsidR="00BD044D" w:rsidRPr="0097400B" w:rsidRDefault="00BD044D" w:rsidP="005069D2">
            <w:pPr>
              <w:jc w:val="center"/>
            </w:pPr>
            <w:r w:rsidRPr="0097400B">
              <w:t>2016 год</w:t>
            </w:r>
          </w:p>
        </w:tc>
        <w:tc>
          <w:tcPr>
            <w:tcW w:w="1205" w:type="dxa"/>
          </w:tcPr>
          <w:p w:rsidR="00BD044D" w:rsidRPr="0097400B" w:rsidRDefault="00BD044D" w:rsidP="005069D2">
            <w:pPr>
              <w:jc w:val="center"/>
            </w:pPr>
            <w:r w:rsidRPr="0097400B">
              <w:t>2017 год</w:t>
            </w:r>
          </w:p>
        </w:tc>
        <w:tc>
          <w:tcPr>
            <w:tcW w:w="1205" w:type="dxa"/>
          </w:tcPr>
          <w:p w:rsidR="00BD044D" w:rsidRPr="0097400B" w:rsidRDefault="00BD044D" w:rsidP="005069D2">
            <w:pPr>
              <w:jc w:val="center"/>
            </w:pPr>
            <w:r w:rsidRPr="0097400B">
              <w:t>2018 год</w:t>
            </w:r>
          </w:p>
        </w:tc>
      </w:tr>
      <w:tr w:rsidR="00BD044D" w:rsidRPr="0097400B" w:rsidTr="005069D2">
        <w:tc>
          <w:tcPr>
            <w:tcW w:w="1707" w:type="dxa"/>
          </w:tcPr>
          <w:p w:rsidR="00BD044D" w:rsidRPr="0097400B" w:rsidRDefault="00BD044D" w:rsidP="005069D2">
            <w:pPr>
              <w:jc w:val="both"/>
              <w:rPr>
                <w:szCs w:val="24"/>
              </w:rPr>
            </w:pPr>
            <w:r w:rsidRPr="0097400B">
              <w:rPr>
                <w:szCs w:val="24"/>
              </w:rPr>
              <w:t>МО «Кезский район»</w:t>
            </w:r>
          </w:p>
        </w:tc>
        <w:tc>
          <w:tcPr>
            <w:tcW w:w="1065" w:type="dxa"/>
          </w:tcPr>
          <w:p w:rsidR="00BD044D" w:rsidRPr="0097400B" w:rsidRDefault="00BD044D" w:rsidP="005069D2">
            <w:pPr>
              <w:jc w:val="center"/>
            </w:pPr>
            <w:r w:rsidRPr="0097400B">
              <w:t>0,4</w:t>
            </w:r>
          </w:p>
        </w:tc>
        <w:tc>
          <w:tcPr>
            <w:tcW w:w="1065" w:type="dxa"/>
          </w:tcPr>
          <w:p w:rsidR="00BD044D" w:rsidRPr="0097400B" w:rsidRDefault="00BD044D" w:rsidP="005069D2">
            <w:pPr>
              <w:jc w:val="center"/>
            </w:pPr>
            <w:r w:rsidRPr="0097400B">
              <w:t>0,9</w:t>
            </w:r>
          </w:p>
        </w:tc>
        <w:tc>
          <w:tcPr>
            <w:tcW w:w="977" w:type="dxa"/>
          </w:tcPr>
          <w:p w:rsidR="00BD044D" w:rsidRPr="0097400B" w:rsidRDefault="00BD044D" w:rsidP="005069D2">
            <w:pPr>
              <w:jc w:val="center"/>
            </w:pPr>
            <w:r w:rsidRPr="0097400B">
              <w:t>2,</w:t>
            </w:r>
            <w:r>
              <w:t>6</w:t>
            </w:r>
          </w:p>
        </w:tc>
        <w:tc>
          <w:tcPr>
            <w:tcW w:w="1141" w:type="dxa"/>
          </w:tcPr>
          <w:p w:rsidR="00BD044D" w:rsidRPr="0097400B" w:rsidRDefault="00BD044D" w:rsidP="005069D2">
            <w:pPr>
              <w:jc w:val="center"/>
            </w:pPr>
            <w:r>
              <w:t>2,7</w:t>
            </w:r>
          </w:p>
        </w:tc>
        <w:tc>
          <w:tcPr>
            <w:tcW w:w="1205" w:type="dxa"/>
          </w:tcPr>
          <w:p w:rsidR="00BD044D" w:rsidRPr="0097400B" w:rsidRDefault="00BD044D" w:rsidP="005069D2">
            <w:pPr>
              <w:jc w:val="center"/>
            </w:pPr>
            <w:r w:rsidRPr="0097400B">
              <w:t>10</w:t>
            </w:r>
          </w:p>
        </w:tc>
        <w:tc>
          <w:tcPr>
            <w:tcW w:w="1205" w:type="dxa"/>
          </w:tcPr>
          <w:p w:rsidR="00BD044D" w:rsidRPr="0097400B" w:rsidRDefault="00BD044D" w:rsidP="005069D2">
            <w:pPr>
              <w:jc w:val="center"/>
            </w:pPr>
            <w:r w:rsidRPr="0097400B">
              <w:t>10</w:t>
            </w:r>
          </w:p>
        </w:tc>
        <w:tc>
          <w:tcPr>
            <w:tcW w:w="1205" w:type="dxa"/>
          </w:tcPr>
          <w:p w:rsidR="00BD044D" w:rsidRPr="0097400B" w:rsidRDefault="00BD044D" w:rsidP="005069D2">
            <w:pPr>
              <w:jc w:val="center"/>
            </w:pPr>
            <w:r w:rsidRPr="0097400B">
              <w:t>10</w:t>
            </w:r>
          </w:p>
        </w:tc>
      </w:tr>
    </w:tbl>
    <w:p w:rsidR="00BD044D" w:rsidRPr="0097400B" w:rsidRDefault="00BD044D" w:rsidP="00BD044D">
      <w:pPr>
        <w:widowControl w:val="0"/>
        <w:autoSpaceDE w:val="0"/>
        <w:autoSpaceDN w:val="0"/>
        <w:adjustRightInd w:val="0"/>
        <w:jc w:val="right"/>
        <w:rPr>
          <w:szCs w:val="24"/>
        </w:rPr>
      </w:pPr>
      <w:r w:rsidRPr="0097400B">
        <w:rPr>
          <w:szCs w:val="24"/>
        </w:rPr>
        <w:t>»;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 xml:space="preserve">в </w:t>
      </w:r>
      <w:hyperlink r:id="rId9" w:history="1">
        <w:r w:rsidRPr="0097400B">
          <w:rPr>
            <w:color w:val="0000FF"/>
          </w:rPr>
          <w:t>разделе V</w:t>
        </w:r>
      </w:hyperlink>
      <w:r w:rsidRPr="0097400B">
        <w:t xml:space="preserve"> «Основные мероприятия, направленные на повышение эффективности и качества предоставляемых муниципальных услуг в сфере культуры, связанные с переходом на "эффективный контракт»: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>пункт 4 изложить в следующей редакции: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</w:p>
    <w:tbl>
      <w:tblPr>
        <w:tblStyle w:val="a3"/>
        <w:tblW w:w="0" w:type="auto"/>
        <w:tblLayout w:type="fixed"/>
        <w:tblLook w:val="01E0" w:firstRow="1" w:lastRow="1" w:firstColumn="1" w:lastColumn="1" w:noHBand="0" w:noVBand="0"/>
      </w:tblPr>
      <w:tblGrid>
        <w:gridCol w:w="4248"/>
        <w:gridCol w:w="1800"/>
        <w:gridCol w:w="1755"/>
        <w:gridCol w:w="1691"/>
      </w:tblGrid>
      <w:tr w:rsidR="00BD044D" w:rsidRPr="0097400B" w:rsidTr="005069D2">
        <w:tc>
          <w:tcPr>
            <w:tcW w:w="4248" w:type="dxa"/>
          </w:tcPr>
          <w:p w:rsidR="00BD044D" w:rsidRPr="0097400B" w:rsidRDefault="00BD044D" w:rsidP="005069D2">
            <w:pPr>
              <w:jc w:val="both"/>
            </w:pPr>
            <w:r w:rsidRPr="0097400B">
              <w:t xml:space="preserve">4. Внедрение типовых отраслевых </w:t>
            </w:r>
            <w:proofErr w:type="gramStart"/>
            <w:r w:rsidRPr="0097400B">
              <w:t>норм труда работников учреждений культуры</w:t>
            </w:r>
            <w:proofErr w:type="gramEnd"/>
            <w:r w:rsidRPr="0097400B">
              <w:t xml:space="preserve"> и формирование штатной численности учреждений с учетом специфики учреждений в целях качественного оказания муниципальных услуг (выполнения работ) в соответствии с правовым актом Министерства культуры Российской Федерации, в том числе:</w:t>
            </w:r>
          </w:p>
          <w:p w:rsidR="00BD044D" w:rsidRPr="0097400B" w:rsidRDefault="00BD044D" w:rsidP="005069D2">
            <w:pPr>
              <w:jc w:val="both"/>
            </w:pPr>
            <w:r w:rsidRPr="0097400B">
              <w:t xml:space="preserve">   внедрение типовых норм труда работников библиотек;</w:t>
            </w:r>
          </w:p>
          <w:p w:rsidR="00BD044D" w:rsidRPr="0097400B" w:rsidRDefault="00BD044D" w:rsidP="005069D2">
            <w:pPr>
              <w:jc w:val="both"/>
            </w:pPr>
            <w:r w:rsidRPr="0097400B">
              <w:t xml:space="preserve">   внедрение типовых норм труда работников культуры;</w:t>
            </w:r>
          </w:p>
          <w:p w:rsidR="00BD044D" w:rsidRPr="0097400B" w:rsidRDefault="00BD044D" w:rsidP="005069D2">
            <w:pPr>
              <w:jc w:val="both"/>
            </w:pPr>
            <w:r w:rsidRPr="0097400B">
              <w:t xml:space="preserve">   мероприятия по формированию штатной численности работников культурно-досуговых учреждений в соответствии с методическими рекомендациями, утвержденными Министерством культуры Российской Федерации</w:t>
            </w:r>
          </w:p>
        </w:tc>
        <w:tc>
          <w:tcPr>
            <w:tcW w:w="1800" w:type="dxa"/>
          </w:tcPr>
          <w:p w:rsidR="00BD044D" w:rsidRPr="0097400B" w:rsidRDefault="00BD044D" w:rsidP="005069D2">
            <w:pPr>
              <w:jc w:val="center"/>
            </w:pPr>
            <w:r w:rsidRPr="0097400B">
              <w:t xml:space="preserve">локальные акты </w:t>
            </w:r>
            <w:r>
              <w:rPr>
                <w:szCs w:val="24"/>
              </w:rPr>
              <w:t>учреждений культуры</w:t>
            </w:r>
          </w:p>
        </w:tc>
        <w:tc>
          <w:tcPr>
            <w:tcW w:w="1755" w:type="dxa"/>
          </w:tcPr>
          <w:p w:rsidR="00BD044D" w:rsidRPr="0097400B" w:rsidRDefault="00BD044D" w:rsidP="005069D2">
            <w:pPr>
              <w:jc w:val="center"/>
              <w:rPr>
                <w:szCs w:val="24"/>
              </w:rPr>
            </w:pPr>
            <w:r w:rsidRPr="0097400B">
              <w:rPr>
                <w:szCs w:val="24"/>
              </w:rPr>
              <w:t xml:space="preserve">отдел культуры </w:t>
            </w: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  <w:r w:rsidRPr="0097400B">
              <w:rPr>
                <w:szCs w:val="24"/>
              </w:rPr>
              <w:t>Администрации МО «Кезский район»</w:t>
            </w:r>
          </w:p>
        </w:tc>
        <w:tc>
          <w:tcPr>
            <w:tcW w:w="1691" w:type="dxa"/>
          </w:tcPr>
          <w:p w:rsidR="00BD044D" w:rsidRPr="0097400B" w:rsidRDefault="00BD044D" w:rsidP="005069D2">
            <w:pPr>
              <w:jc w:val="center"/>
              <w:rPr>
                <w:szCs w:val="24"/>
              </w:rPr>
            </w:pPr>
            <w:r w:rsidRPr="0097400B">
              <w:rPr>
                <w:szCs w:val="24"/>
              </w:rPr>
              <w:t>2015 - 2018 годы</w:t>
            </w: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  <w:r w:rsidRPr="0097400B">
              <w:rPr>
                <w:szCs w:val="24"/>
              </w:rPr>
              <w:t>2015 год</w:t>
            </w: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  <w:r w:rsidRPr="0097400B">
              <w:rPr>
                <w:szCs w:val="24"/>
              </w:rPr>
              <w:t>2016 год</w:t>
            </w: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</w:p>
          <w:p w:rsidR="00BD044D" w:rsidRPr="0097400B" w:rsidRDefault="00BD044D" w:rsidP="005069D2">
            <w:pPr>
              <w:jc w:val="center"/>
              <w:rPr>
                <w:szCs w:val="24"/>
              </w:rPr>
            </w:pPr>
            <w:r w:rsidRPr="0097400B">
              <w:rPr>
                <w:szCs w:val="24"/>
              </w:rPr>
              <w:t>2015 год</w:t>
            </w:r>
          </w:p>
        </w:tc>
      </w:tr>
    </w:tbl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>в столбце втором пункта 17 подпункт «з» слова «Министерство культуры, печати и информации Удмуртской Республики»  заменить словами «Министерство культуры и туризма Удмуртской Республики»;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>в столбце втором пункта 18 слова «Министерство труда Удмуртской Республики» заменить словами «Министерство труда и миграционной политики Удмуртской Республики»;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>в столбце втором пункта 19 слова «Министерство труда Удмуртской Республики» заменить словами «Министерство труда и миграционной политики Удмуртской Республики»;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>в столбце четвертом пункта 22 слова «2014 год» заменить словами «2015 год»;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  <w:r w:rsidRPr="0097400B">
        <w:t>приложение изложить в следующей редакции:</w:t>
      </w:r>
    </w:p>
    <w:p w:rsidR="00BD044D" w:rsidRPr="0097400B" w:rsidRDefault="00BD044D" w:rsidP="00BD044D">
      <w:pPr>
        <w:autoSpaceDE w:val="0"/>
        <w:autoSpaceDN w:val="0"/>
        <w:adjustRightInd w:val="0"/>
        <w:ind w:firstLine="540"/>
        <w:jc w:val="both"/>
      </w:pPr>
    </w:p>
    <w:p w:rsidR="00BD044D" w:rsidRDefault="00CD3F85" w:rsidP="00BD044D">
      <w:pPr>
        <w:autoSpaceDE w:val="0"/>
        <w:autoSpaceDN w:val="0"/>
        <w:adjustRightInd w:val="0"/>
        <w:jc w:val="center"/>
      </w:pPr>
      <w:r>
        <w:t>____________________________</w:t>
      </w:r>
    </w:p>
    <w:p w:rsidR="00CD3F85" w:rsidRPr="0097400B" w:rsidRDefault="00CD3F85" w:rsidP="00BD044D">
      <w:pPr>
        <w:autoSpaceDE w:val="0"/>
        <w:autoSpaceDN w:val="0"/>
        <w:adjustRightInd w:val="0"/>
        <w:jc w:val="center"/>
      </w:pPr>
    </w:p>
    <w:p w:rsidR="00CD3F85" w:rsidRDefault="00CD3F85" w:rsidP="00BD044D">
      <w:pPr>
        <w:autoSpaceDE w:val="0"/>
        <w:autoSpaceDN w:val="0"/>
        <w:adjustRightInd w:val="0"/>
        <w:jc w:val="right"/>
      </w:pPr>
    </w:p>
    <w:p w:rsidR="00CD3F85" w:rsidRDefault="00CD3F85" w:rsidP="00BD044D">
      <w:pPr>
        <w:autoSpaceDE w:val="0"/>
        <w:autoSpaceDN w:val="0"/>
        <w:adjustRightInd w:val="0"/>
        <w:jc w:val="right"/>
      </w:pPr>
    </w:p>
    <w:p w:rsidR="00CD3F85" w:rsidRDefault="00CD3F85" w:rsidP="00CD3F85">
      <w:pPr>
        <w:autoSpaceDE w:val="0"/>
        <w:autoSpaceDN w:val="0"/>
        <w:adjustRightInd w:val="0"/>
      </w:pPr>
    </w:p>
    <w:p w:rsidR="00BD044D" w:rsidRPr="0097400B" w:rsidRDefault="00BD044D" w:rsidP="00BD044D">
      <w:pPr>
        <w:autoSpaceDE w:val="0"/>
        <w:autoSpaceDN w:val="0"/>
        <w:adjustRightInd w:val="0"/>
        <w:jc w:val="right"/>
      </w:pPr>
      <w:r w:rsidRPr="0097400B">
        <w:lastRenderedPageBreak/>
        <w:t xml:space="preserve"> «Приложение </w:t>
      </w:r>
    </w:p>
    <w:p w:rsidR="00BD044D" w:rsidRPr="0097400B" w:rsidRDefault="00BD044D" w:rsidP="00BD044D">
      <w:pPr>
        <w:autoSpaceDE w:val="0"/>
        <w:autoSpaceDN w:val="0"/>
        <w:adjustRightInd w:val="0"/>
        <w:jc w:val="right"/>
      </w:pPr>
      <w:r w:rsidRPr="0097400B">
        <w:t xml:space="preserve">к Плану мероприятий </w:t>
      </w:r>
    </w:p>
    <w:p w:rsidR="00BD044D" w:rsidRPr="0097400B" w:rsidRDefault="00BD044D" w:rsidP="00BD044D">
      <w:pPr>
        <w:autoSpaceDE w:val="0"/>
        <w:autoSpaceDN w:val="0"/>
        <w:adjustRightInd w:val="0"/>
        <w:jc w:val="right"/>
      </w:pPr>
      <w:r w:rsidRPr="0097400B">
        <w:t xml:space="preserve">(«дорожной карте») «Изменения, </w:t>
      </w:r>
    </w:p>
    <w:p w:rsidR="00BD044D" w:rsidRPr="0097400B" w:rsidRDefault="00BD044D" w:rsidP="00BD044D">
      <w:pPr>
        <w:autoSpaceDE w:val="0"/>
        <w:autoSpaceDN w:val="0"/>
        <w:adjustRightInd w:val="0"/>
        <w:jc w:val="right"/>
      </w:pPr>
      <w:proofErr w:type="gramStart"/>
      <w:r w:rsidRPr="0097400B">
        <w:t>направленные</w:t>
      </w:r>
      <w:proofErr w:type="gramEnd"/>
      <w:r w:rsidRPr="0097400B">
        <w:t xml:space="preserve"> на повышение </w:t>
      </w:r>
    </w:p>
    <w:p w:rsidR="00BD044D" w:rsidRPr="0097400B" w:rsidRDefault="00BD044D" w:rsidP="00BD044D">
      <w:pPr>
        <w:autoSpaceDE w:val="0"/>
        <w:autoSpaceDN w:val="0"/>
        <w:adjustRightInd w:val="0"/>
        <w:jc w:val="right"/>
      </w:pPr>
      <w:r w:rsidRPr="0097400B">
        <w:t xml:space="preserve">эффективности сферы культуры </w:t>
      </w:r>
    </w:p>
    <w:p w:rsidR="00BD044D" w:rsidRPr="0097400B" w:rsidRDefault="00BD044D" w:rsidP="00BD044D">
      <w:pPr>
        <w:autoSpaceDE w:val="0"/>
        <w:autoSpaceDN w:val="0"/>
        <w:adjustRightInd w:val="0"/>
        <w:jc w:val="right"/>
      </w:pPr>
      <w:r w:rsidRPr="0097400B">
        <w:t>в МО «Кезский район»</w:t>
      </w:r>
    </w:p>
    <w:p w:rsidR="00BD044D" w:rsidRPr="0097400B" w:rsidRDefault="00BD044D" w:rsidP="00BD044D">
      <w:pPr>
        <w:autoSpaceDE w:val="0"/>
        <w:autoSpaceDN w:val="0"/>
        <w:adjustRightInd w:val="0"/>
        <w:jc w:val="right"/>
      </w:pPr>
    </w:p>
    <w:p w:rsidR="00BD044D" w:rsidRPr="0097400B" w:rsidRDefault="00BD044D" w:rsidP="00BD044D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97400B">
        <w:rPr>
          <w:b/>
          <w:bCs/>
          <w:szCs w:val="24"/>
        </w:rPr>
        <w:t>Основные показатели</w:t>
      </w:r>
    </w:p>
    <w:p w:rsidR="00BD044D" w:rsidRPr="0097400B" w:rsidRDefault="00BD044D" w:rsidP="00BD044D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97400B">
        <w:rPr>
          <w:b/>
          <w:bCs/>
          <w:szCs w:val="24"/>
        </w:rPr>
        <w:t xml:space="preserve">нормативов реализации Плана мероприятий («дорожной карты») </w:t>
      </w:r>
    </w:p>
    <w:p w:rsidR="00BD044D" w:rsidRPr="0097400B" w:rsidRDefault="00BD044D" w:rsidP="00BD044D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97400B">
        <w:rPr>
          <w:b/>
          <w:bCs/>
          <w:szCs w:val="24"/>
        </w:rPr>
        <w:t xml:space="preserve">«Изменения, направленные на повышение эффективности сферы </w:t>
      </w:r>
    </w:p>
    <w:p w:rsidR="00BD044D" w:rsidRPr="0097400B" w:rsidRDefault="00BD044D" w:rsidP="00BD044D">
      <w:pPr>
        <w:autoSpaceDE w:val="0"/>
        <w:autoSpaceDN w:val="0"/>
        <w:adjustRightInd w:val="0"/>
        <w:jc w:val="center"/>
        <w:rPr>
          <w:b/>
          <w:bCs/>
          <w:szCs w:val="24"/>
        </w:rPr>
      </w:pPr>
      <w:r w:rsidRPr="0097400B">
        <w:rPr>
          <w:b/>
          <w:bCs/>
          <w:szCs w:val="24"/>
        </w:rPr>
        <w:t xml:space="preserve">культуры в МО «Кезский район» </w:t>
      </w:r>
    </w:p>
    <w:p w:rsidR="00BD044D" w:rsidRPr="0097400B" w:rsidRDefault="00BD044D" w:rsidP="00BD044D">
      <w:pPr>
        <w:autoSpaceDE w:val="0"/>
        <w:autoSpaceDN w:val="0"/>
        <w:adjustRightInd w:val="0"/>
        <w:jc w:val="both"/>
        <w:rPr>
          <w:b/>
          <w:bCs/>
          <w:sz w:val="20"/>
        </w:rPr>
      </w:pPr>
    </w:p>
    <w:tbl>
      <w:tblPr>
        <w:tblStyle w:val="a3"/>
        <w:tblW w:w="9360" w:type="dxa"/>
        <w:tblInd w:w="108" w:type="dxa"/>
        <w:tblLook w:val="01E0" w:firstRow="1" w:lastRow="1" w:firstColumn="1" w:lastColumn="1" w:noHBand="0" w:noVBand="0"/>
      </w:tblPr>
      <w:tblGrid>
        <w:gridCol w:w="540"/>
        <w:gridCol w:w="6300"/>
        <w:gridCol w:w="1260"/>
        <w:gridCol w:w="1260"/>
      </w:tblGrid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 xml:space="preserve">№ </w:t>
            </w:r>
            <w:proofErr w:type="gramStart"/>
            <w:r w:rsidRPr="0097400B">
              <w:rPr>
                <w:sz w:val="22"/>
                <w:szCs w:val="22"/>
              </w:rPr>
              <w:t>п</w:t>
            </w:r>
            <w:proofErr w:type="gramEnd"/>
            <w:r w:rsidRPr="0097400B">
              <w:rPr>
                <w:sz w:val="22"/>
                <w:szCs w:val="22"/>
              </w:rPr>
              <w:t>/п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Наименование показателей</w:t>
            </w:r>
          </w:p>
        </w:tc>
        <w:tc>
          <w:tcPr>
            <w:tcW w:w="126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2014 год</w:t>
            </w:r>
          </w:p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(факт)</w:t>
            </w:r>
          </w:p>
        </w:tc>
        <w:tc>
          <w:tcPr>
            <w:tcW w:w="126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2015 год (план)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1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jc w:val="both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Норматив числа получателей услуг на 1 работника учреждений культуры (по среднесписочной численности работников) с учетом региональной специфики, человек (</w:t>
            </w:r>
            <w:r w:rsidRPr="0097400B">
              <w:rPr>
                <w:color w:val="0000FF"/>
                <w:sz w:val="22"/>
                <w:szCs w:val="22"/>
              </w:rPr>
              <w:t>стр.10/стр.11</w:t>
            </w:r>
            <w:r w:rsidRPr="0097400B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</w:p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148,5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</w:p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149,1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2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Соотношение средней заработной платы работников учреждений культуры и средней заработной платы в Удмуртской    Республике, % (</w:t>
            </w:r>
            <w:r w:rsidRPr="0097400B">
              <w:rPr>
                <w:color w:val="0000FF"/>
                <w:sz w:val="22"/>
                <w:szCs w:val="22"/>
              </w:rPr>
              <w:t>стр.14/стр.13</w:t>
            </w:r>
            <w:r w:rsidRPr="0097400B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</w:p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60,6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</w:p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64,2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3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Прирост фонда оплаты труда с начислениями к 2013 году, млн. рублей (</w:t>
            </w:r>
            <w:r w:rsidRPr="0097400B">
              <w:rPr>
                <w:color w:val="0000FF"/>
                <w:sz w:val="22"/>
                <w:szCs w:val="22"/>
              </w:rPr>
              <w:t>стр.3 = стр.17</w:t>
            </w:r>
            <w:r w:rsidRPr="0097400B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7,8</w:t>
            </w:r>
          </w:p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11,0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Cs w:val="24"/>
              </w:rPr>
            </w:pPr>
            <w:r w:rsidRPr="0097400B">
              <w:rPr>
                <w:szCs w:val="24"/>
              </w:rPr>
              <w:t>4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Предусмотрено в консолидированном бюджете МО «Кезский район», млн. рублей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7,6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10,7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5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 xml:space="preserve">Соотношение объема средств от оптимизации к объему средств, предусмотренных на повышение заработной платы, % </w:t>
            </w:r>
          </w:p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(</w:t>
            </w:r>
            <w:hyperlink w:anchor="Par498" w:history="1">
              <w:r w:rsidRPr="0097400B">
                <w:rPr>
                  <w:color w:val="0000FF"/>
                  <w:sz w:val="22"/>
                  <w:szCs w:val="22"/>
                </w:rPr>
                <w:t>стр. 6</w:t>
              </w:r>
            </w:hyperlink>
            <w:r w:rsidRPr="0097400B">
              <w:rPr>
                <w:sz w:val="22"/>
                <w:szCs w:val="22"/>
              </w:rPr>
              <w:t xml:space="preserve"> </w:t>
            </w:r>
            <w:r w:rsidRPr="0097400B">
              <w:rPr>
                <w:color w:val="0000FF"/>
                <w:sz w:val="22"/>
                <w:szCs w:val="22"/>
              </w:rPr>
              <w:t>/</w:t>
            </w:r>
            <w:r w:rsidRPr="0097400B">
              <w:rPr>
                <w:sz w:val="22"/>
                <w:szCs w:val="22"/>
              </w:rPr>
              <w:t xml:space="preserve"> </w:t>
            </w:r>
            <w:hyperlink w:anchor="Par564" w:history="1">
              <w:r w:rsidRPr="0097400B">
                <w:rPr>
                  <w:color w:val="0000FF"/>
                  <w:sz w:val="22"/>
                  <w:szCs w:val="22"/>
                </w:rPr>
                <w:t xml:space="preserve">стр. </w:t>
              </w:r>
            </w:hyperlink>
            <w:r w:rsidRPr="0097400B">
              <w:rPr>
                <w:color w:val="0000FF"/>
                <w:sz w:val="22"/>
                <w:szCs w:val="22"/>
              </w:rPr>
              <w:t>17 x 100%</w:t>
            </w:r>
            <w:r w:rsidRPr="0097400B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6,4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3,6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6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Объем средств, полученных за счет проведения мероприятий по оптимизации, млн. рублей (</w:t>
            </w:r>
            <w:r w:rsidRPr="0097400B">
              <w:rPr>
                <w:color w:val="0000FF"/>
                <w:sz w:val="22"/>
                <w:szCs w:val="22"/>
              </w:rPr>
              <w:t>стр.7 + стр.8 + стр.9</w:t>
            </w:r>
            <w:r w:rsidRPr="0097400B">
              <w:rPr>
                <w:sz w:val="22"/>
                <w:szCs w:val="22"/>
              </w:rPr>
              <w:t>), из них: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0,5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0,4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7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от  реструктуризации сети, млн. рублей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0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8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от оптимизации численности персонала, в том числе административно-управленческого персонала, млн. рублей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0,4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0,2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9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от сокращения и оптимизации расходов на содержание учреждений, млн. рублей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0,1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0,2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10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Число получателей услуг, человек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21 383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21 022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11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Среднесписочная численность работников учреждений культуры, человек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144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141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12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Численность населения МО «Кезский район», человек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21 383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21 022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13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Средняя заработная плата работников по Удмуртской Республике, рублей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23 681,0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24 769,0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14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Средняя заработная плата работников учреждений культуры, рублей*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14 355,0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15 903,0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15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Доля средств от приносящей доход деятельности в фонде заработной платы по работникам учреждений культуры, %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2,6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2,7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 xml:space="preserve">16 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 xml:space="preserve">Объем средств, направленных на повышение заработной платы работников учреждений культуры за счет средств от приносящей доход деятельности, млн. рублей </w:t>
            </w:r>
          </w:p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(</w:t>
            </w:r>
            <w:r w:rsidRPr="0097400B">
              <w:rPr>
                <w:color w:val="0000FF"/>
                <w:sz w:val="22"/>
                <w:szCs w:val="22"/>
              </w:rPr>
              <w:t>стр.15 * стр.3 / 100%</w:t>
            </w:r>
            <w:r w:rsidRPr="0097400B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0,2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0,3</w:t>
            </w:r>
          </w:p>
        </w:tc>
      </w:tr>
      <w:tr w:rsidR="00BD044D" w:rsidRPr="0097400B" w:rsidTr="005069D2">
        <w:tc>
          <w:tcPr>
            <w:tcW w:w="540" w:type="dxa"/>
          </w:tcPr>
          <w:p w:rsidR="00BD044D" w:rsidRPr="0097400B" w:rsidRDefault="00BD044D" w:rsidP="005069D2">
            <w:pPr>
              <w:jc w:val="center"/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17</w:t>
            </w:r>
          </w:p>
        </w:tc>
        <w:tc>
          <w:tcPr>
            <w:tcW w:w="6300" w:type="dxa"/>
          </w:tcPr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Объем средств, предусмотренных на повышение заработной платы работников учреждений культуры, млн. рублей</w:t>
            </w:r>
          </w:p>
          <w:p w:rsidR="00BD044D" w:rsidRPr="0097400B" w:rsidRDefault="00BD044D" w:rsidP="005069D2">
            <w:pPr>
              <w:rPr>
                <w:sz w:val="22"/>
                <w:szCs w:val="22"/>
              </w:rPr>
            </w:pPr>
            <w:r w:rsidRPr="0097400B">
              <w:rPr>
                <w:sz w:val="22"/>
                <w:szCs w:val="22"/>
              </w:rPr>
              <w:t>(</w:t>
            </w:r>
            <w:r w:rsidRPr="0097400B">
              <w:rPr>
                <w:color w:val="0000FF"/>
                <w:sz w:val="22"/>
                <w:szCs w:val="22"/>
              </w:rPr>
              <w:t>стр.4 + стр. 16</w:t>
            </w:r>
            <w:r w:rsidRPr="0097400B">
              <w:rPr>
                <w:sz w:val="22"/>
                <w:szCs w:val="22"/>
              </w:rPr>
              <w:t>)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7,8</w:t>
            </w:r>
          </w:p>
        </w:tc>
        <w:tc>
          <w:tcPr>
            <w:tcW w:w="1260" w:type="dxa"/>
          </w:tcPr>
          <w:p w:rsidR="00BD044D" w:rsidRPr="00652899" w:rsidRDefault="00BD044D" w:rsidP="005069D2">
            <w:pPr>
              <w:jc w:val="center"/>
              <w:rPr>
                <w:sz w:val="22"/>
                <w:szCs w:val="22"/>
              </w:rPr>
            </w:pPr>
            <w:r w:rsidRPr="00652899">
              <w:rPr>
                <w:sz w:val="22"/>
                <w:szCs w:val="22"/>
              </w:rPr>
              <w:t>11,0</w:t>
            </w:r>
          </w:p>
        </w:tc>
      </w:tr>
    </w:tbl>
    <w:p w:rsidR="00BD044D" w:rsidRPr="0097400B" w:rsidRDefault="00BD044D" w:rsidP="00BD044D">
      <w:pPr>
        <w:jc w:val="both"/>
      </w:pPr>
    </w:p>
    <w:p w:rsidR="00BD044D" w:rsidRPr="0097400B" w:rsidRDefault="00BD044D" w:rsidP="00BD044D">
      <w:pPr>
        <w:jc w:val="both"/>
      </w:pPr>
      <w:r w:rsidRPr="0097400B">
        <w:t xml:space="preserve">* </w:t>
      </w:r>
      <w:r w:rsidRPr="00CD3F85">
        <w:rPr>
          <w:sz w:val="20"/>
        </w:rPr>
        <w:t xml:space="preserve">Средняя заработная плата работников учреждений культуры на 2015 год определяется на уровне не ниже средней заработной платы, фактически достигнутой за 2014 год согласно данным </w:t>
      </w:r>
      <w:proofErr w:type="spellStart"/>
      <w:r w:rsidRPr="00CD3F85">
        <w:rPr>
          <w:sz w:val="20"/>
        </w:rPr>
        <w:t>Удмуртстата</w:t>
      </w:r>
      <w:proofErr w:type="spellEnd"/>
      <w:r w:rsidRPr="00CD3F85">
        <w:rPr>
          <w:sz w:val="20"/>
        </w:rPr>
        <w:t>».</w:t>
      </w:r>
    </w:p>
    <w:p w:rsidR="00BD044D" w:rsidRPr="0097400B" w:rsidRDefault="00BD044D" w:rsidP="00BD044D">
      <w:pPr>
        <w:jc w:val="both"/>
      </w:pPr>
      <w:r w:rsidRPr="0097400B">
        <w:lastRenderedPageBreak/>
        <w:tab/>
        <w:t>2. Реализация настоящего постановления производится в пределах средств, предусмотренных Администрацией МО «Кезский район» решением о бюджете МО «Кезский район» на очередной финансовый год и плановый период на указанные цели.</w:t>
      </w:r>
    </w:p>
    <w:p w:rsidR="00BD044D" w:rsidRPr="0097400B" w:rsidRDefault="00BD044D" w:rsidP="00BD044D">
      <w:pPr>
        <w:jc w:val="both"/>
      </w:pPr>
    </w:p>
    <w:p w:rsidR="00BD044D" w:rsidRPr="0097400B" w:rsidRDefault="00BD044D" w:rsidP="00BD044D">
      <w:pPr>
        <w:jc w:val="both"/>
      </w:pPr>
    </w:p>
    <w:p w:rsidR="00BD044D" w:rsidRPr="0097400B" w:rsidRDefault="00BD044D" w:rsidP="00BD044D">
      <w:r w:rsidRPr="0097400B">
        <w:t xml:space="preserve">Глава Администрации </w:t>
      </w:r>
    </w:p>
    <w:p w:rsidR="00BD044D" w:rsidRPr="0097400B" w:rsidRDefault="00BD044D" w:rsidP="00BD044D">
      <w:r w:rsidRPr="0097400B">
        <w:t xml:space="preserve">муниципального образования </w:t>
      </w:r>
    </w:p>
    <w:p w:rsidR="00BD044D" w:rsidRPr="0097400B" w:rsidRDefault="00BD044D" w:rsidP="00BD044D">
      <w:r w:rsidRPr="0097400B">
        <w:t>«Кезский район»</w:t>
      </w:r>
      <w:r w:rsidRPr="0097400B">
        <w:rPr>
          <w:sz w:val="20"/>
        </w:rPr>
        <w:t xml:space="preserve">                                     </w:t>
      </w:r>
      <w:r w:rsidRPr="0097400B">
        <w:rPr>
          <w:sz w:val="20"/>
        </w:rPr>
        <w:tab/>
      </w:r>
      <w:r w:rsidRPr="0097400B">
        <w:rPr>
          <w:sz w:val="20"/>
        </w:rPr>
        <w:tab/>
      </w:r>
      <w:r w:rsidRPr="0097400B">
        <w:rPr>
          <w:sz w:val="20"/>
        </w:rPr>
        <w:tab/>
      </w:r>
      <w:r w:rsidRPr="0097400B">
        <w:tab/>
      </w:r>
      <w:r w:rsidRPr="0097400B">
        <w:tab/>
        <w:t xml:space="preserve">   И.О. Богданов</w:t>
      </w:r>
    </w:p>
    <w:p w:rsidR="004F2DB3" w:rsidRDefault="004F2DB3"/>
    <w:sectPr w:rsidR="004F2D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A83"/>
    <w:rsid w:val="004F2DB3"/>
    <w:rsid w:val="007D76FA"/>
    <w:rsid w:val="00B76C4B"/>
    <w:rsid w:val="00BD044D"/>
    <w:rsid w:val="00C45A83"/>
    <w:rsid w:val="00CD3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44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D044D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table" w:styleId="a3">
    <w:name w:val="Table Grid"/>
    <w:basedOn w:val="a1"/>
    <w:rsid w:val="00BD04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3F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3F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44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BD044D"/>
    <w:pPr>
      <w:widowControl w:val="0"/>
      <w:autoSpaceDE w:val="0"/>
      <w:autoSpaceDN w:val="0"/>
      <w:adjustRightInd w:val="0"/>
      <w:spacing w:after="0" w:line="240" w:lineRule="auto"/>
      <w:ind w:right="200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table" w:styleId="a3">
    <w:name w:val="Table Grid"/>
    <w:basedOn w:val="a1"/>
    <w:rsid w:val="00BD04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CD3F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D3F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EC60C7C0403764A57A9C46766095ECD1F49C3881268E71C51850CBF2G5fAD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C4EC60C7C0403764A57A824B600CCBE4D3FDCB36802580229F470B96A553CF94F1E5F1316752D90CCBFB83GAfCD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4EC60C7C0403764A57A824B600CCBE4D3FDCB36802580229F470B96A553CF94F1E5F1316752D90CCBFA83GAf9D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4EC60C7C0403764A57A824B600CCBE4D3FDCB36802580229F470B96A553CF94F1E5F1316752D90CCBFB80GAfD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1074</Words>
  <Characters>6122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2015-10-12T07:38:00Z</cp:lastPrinted>
  <dcterms:created xsi:type="dcterms:W3CDTF">2015-10-12T07:26:00Z</dcterms:created>
  <dcterms:modified xsi:type="dcterms:W3CDTF">2015-10-12T07:40:00Z</dcterms:modified>
</cp:coreProperties>
</file>