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A5" w:rsidRDefault="00F962A5" w:rsidP="00F962A5">
      <w:pPr>
        <w:pStyle w:val="ConsPlusNormal"/>
        <w:ind w:firstLine="540"/>
        <w:jc w:val="both"/>
      </w:pPr>
      <w:r>
        <w:t>Основанием для государственной регистрации установления отцовства является:</w:t>
      </w:r>
    </w:p>
    <w:p w:rsidR="00F962A5" w:rsidRDefault="00F962A5" w:rsidP="00F962A5">
      <w:pPr>
        <w:pStyle w:val="ConsPlusNormal"/>
        <w:spacing w:before="240"/>
        <w:ind w:firstLine="540"/>
        <w:jc w:val="both"/>
      </w:pPr>
      <w:r>
        <w:t xml:space="preserve">совместное </w:t>
      </w:r>
      <w:hyperlink r:id="rId4" w:history="1">
        <w:r>
          <w:rPr>
            <w:color w:val="0000FF"/>
          </w:rPr>
          <w:t>заявление</w:t>
        </w:r>
      </w:hyperlink>
      <w:r>
        <w:t xml:space="preserve"> об установлении отцовства отца и матери ребенка, не </w:t>
      </w:r>
      <w:proofErr w:type="gramStart"/>
      <w:r>
        <w:t>состоящих</w:t>
      </w:r>
      <w:proofErr w:type="gramEnd"/>
      <w:r>
        <w:t xml:space="preserve"> между собой в браке на момент рождения ребенка;</w:t>
      </w:r>
    </w:p>
    <w:p w:rsidR="00F962A5" w:rsidRDefault="00940BA8" w:rsidP="00F962A5">
      <w:pPr>
        <w:pStyle w:val="ConsPlusNormal"/>
        <w:spacing w:before="240"/>
        <w:ind w:firstLine="540"/>
        <w:jc w:val="both"/>
      </w:pPr>
      <w:hyperlink r:id="rId5" w:history="1">
        <w:r w:rsidR="00F962A5">
          <w:rPr>
            <w:color w:val="0000FF"/>
          </w:rPr>
          <w:t>заявление</w:t>
        </w:r>
      </w:hyperlink>
      <w:r w:rsidR="00F962A5">
        <w:t xml:space="preserve"> об установлении отцовства отца ребенка, не состоящего в браке с матерью ребенка на момент рождения ребенка, в случаях, предусмотренных </w:t>
      </w:r>
      <w:hyperlink w:anchor="Par800" w:tooltip="1. Государственная регистрация установления отцовства по заявлению отца, не состоящего в браке с матерью ребенка на момент рождения ребенка, производится в случае смерти матери, признания ее недееспособной, отсутствия сведений о месте пребывания матери или лиш" w:history="1">
        <w:r w:rsidR="00F962A5">
          <w:rPr>
            <w:color w:val="0000FF"/>
          </w:rPr>
          <w:t>пунктом 1 статьи 51</w:t>
        </w:r>
      </w:hyperlink>
      <w:r w:rsidR="00F962A5">
        <w:t xml:space="preserve"> настоящего Федерального закона;</w:t>
      </w:r>
    </w:p>
    <w:p w:rsidR="00F962A5" w:rsidRDefault="00F962A5" w:rsidP="00F962A5">
      <w:pPr>
        <w:pStyle w:val="ConsPlusNormal"/>
        <w:spacing w:before="240"/>
        <w:ind w:firstLine="540"/>
        <w:jc w:val="both"/>
      </w:pPr>
      <w:r>
        <w:t>решение суда об установлении отцовства или об установлении факта признания отцовства, вступившее в законную силу.</w:t>
      </w:r>
    </w:p>
    <w:p w:rsidR="00F962A5" w:rsidRDefault="00F962A5" w:rsidP="00F962A5">
      <w:pPr>
        <w:pStyle w:val="a4"/>
        <w:shd w:val="clear" w:color="auto" w:fill="F0F8FF"/>
        <w:spacing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6"/>
          <w:rFonts w:ascii="Arial" w:hAnsi="Arial" w:cs="Arial"/>
          <w:b/>
          <w:bCs/>
          <w:color w:val="800000"/>
          <w:sz w:val="20"/>
          <w:szCs w:val="20"/>
          <w:u w:val="single"/>
        </w:rPr>
        <w:t xml:space="preserve">Установление отцовства на основании совместного заявления отца и матери ребенка, не </w:t>
      </w:r>
      <w:proofErr w:type="gramStart"/>
      <w:r>
        <w:rPr>
          <w:rStyle w:val="a6"/>
          <w:rFonts w:ascii="Arial" w:hAnsi="Arial" w:cs="Arial"/>
          <w:b/>
          <w:bCs/>
          <w:color w:val="800000"/>
          <w:sz w:val="20"/>
          <w:szCs w:val="20"/>
          <w:u w:val="single"/>
        </w:rPr>
        <w:t>состоящих</w:t>
      </w:r>
      <w:proofErr w:type="gramEnd"/>
      <w:r>
        <w:rPr>
          <w:rStyle w:val="a6"/>
          <w:rFonts w:ascii="Arial" w:hAnsi="Arial" w:cs="Arial"/>
          <w:b/>
          <w:bCs/>
          <w:color w:val="800000"/>
          <w:sz w:val="20"/>
          <w:szCs w:val="20"/>
          <w:u w:val="single"/>
        </w:rPr>
        <w:t xml:space="preserve"> между собой в браке на момент рождения ребенка</w:t>
      </w:r>
    </w:p>
    <w:p w:rsidR="00F962A5" w:rsidRDefault="00F962A5" w:rsidP="00F962A5">
      <w:pPr>
        <w:pStyle w:val="a4"/>
        <w:shd w:val="clear" w:color="auto" w:fill="F0F8FF"/>
        <w:spacing w:after="150" w:afterAutospacing="0"/>
        <w:rPr>
          <w:rFonts w:ascii="Arial" w:hAnsi="Arial" w:cs="Arial"/>
          <w:color w:val="333333"/>
          <w:sz w:val="20"/>
          <w:szCs w:val="20"/>
        </w:rPr>
      </w:pPr>
      <w:r w:rsidRPr="00F962A5">
        <w:rPr>
          <w:rFonts w:ascii="Arial" w:hAnsi="Arial" w:cs="Arial"/>
          <w:b/>
          <w:color w:val="333333"/>
          <w:sz w:val="20"/>
          <w:szCs w:val="20"/>
        </w:rPr>
        <w:t>П</w:t>
      </w:r>
      <w:r w:rsidRPr="00F962A5">
        <w:rPr>
          <w:rStyle w:val="a5"/>
          <w:rFonts w:ascii="Arial" w:hAnsi="Arial" w:cs="Arial"/>
          <w:b w:val="0"/>
          <w:color w:val="000080"/>
          <w:sz w:val="20"/>
          <w:szCs w:val="20"/>
        </w:rPr>
        <w:t>о</w:t>
      </w:r>
      <w:r>
        <w:rPr>
          <w:rStyle w:val="a5"/>
          <w:rFonts w:ascii="Arial" w:hAnsi="Arial" w:cs="Arial"/>
          <w:color w:val="000080"/>
          <w:sz w:val="20"/>
          <w:szCs w:val="20"/>
        </w:rPr>
        <w:t>рядок регистрации установления отцовства</w:t>
      </w:r>
    </w:p>
    <w:p w:rsidR="00F962A5" w:rsidRDefault="00F962A5" w:rsidP="00F962A5">
      <w:pPr>
        <w:pStyle w:val="ConsPlusNormal"/>
        <w:ind w:firstLine="540"/>
        <w:jc w:val="both"/>
      </w:pPr>
      <w:r>
        <w:t xml:space="preserve">Совместное </w:t>
      </w:r>
      <w:hyperlink r:id="rId6" w:history="1">
        <w:r>
          <w:rPr>
            <w:color w:val="0000FF"/>
          </w:rPr>
          <w:t>заявление</w:t>
        </w:r>
      </w:hyperlink>
      <w:r>
        <w:t xml:space="preserve"> об установлении отцовства отца и матери ребенка, не </w:t>
      </w:r>
      <w:proofErr w:type="gramStart"/>
      <w:r>
        <w:t>состоящих</w:t>
      </w:r>
      <w:proofErr w:type="gramEnd"/>
      <w:r>
        <w:t xml:space="preserve"> между собой в браке на момент рождения ребенка, подается ими в письменной форме в орган записи актов гражданского состояния.</w:t>
      </w:r>
    </w:p>
    <w:p w:rsidR="00F962A5" w:rsidRDefault="00F962A5" w:rsidP="00F962A5">
      <w:pPr>
        <w:pStyle w:val="ConsPlusNormal"/>
        <w:spacing w:before="240"/>
        <w:ind w:firstLine="540"/>
        <w:jc w:val="both"/>
      </w:pPr>
      <w:r>
        <w:t>Совместное заявление об установлении отцовства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услуг. Заявление об установлении отцовства, которое направляется в форме электронного документа, подписывается простой электронной подписью каждого заявителя.</w:t>
      </w:r>
    </w:p>
    <w:p w:rsidR="00F962A5" w:rsidRDefault="00F962A5" w:rsidP="00F962A5">
      <w:pPr>
        <w:pStyle w:val="a4"/>
        <w:shd w:val="clear" w:color="auto" w:fill="F0F8FF"/>
        <w:spacing w:after="150" w:afterAutospacing="0"/>
      </w:pPr>
      <w:r>
        <w:t>2. Совместное заявление об установлении отцовства может быть подано при государственной регистрации рождения ребенка, а также после государственной регистрации рождения ребенка.</w:t>
      </w:r>
    </w:p>
    <w:p w:rsidR="00F962A5" w:rsidRPr="007B1F70" w:rsidRDefault="00F962A5" w:rsidP="00F962A5">
      <w:pPr>
        <w:shd w:val="clear" w:color="auto" w:fill="FFFFFF"/>
        <w:rPr>
          <w:rFonts w:ascii="Arial" w:eastAsia="Times New Roman" w:hAnsi="Arial" w:cs="Arial"/>
          <w:b/>
          <w:color w:val="006000"/>
          <w:sz w:val="21"/>
          <w:szCs w:val="21"/>
          <w:lang w:eastAsia="ru-RU"/>
        </w:rPr>
      </w:pPr>
      <w:r w:rsidRPr="007B1F70">
        <w:rPr>
          <w:b/>
          <w:color w:val="333333"/>
        </w:rPr>
        <w:t>Рек</w:t>
      </w:r>
      <w:r>
        <w:rPr>
          <w:b/>
          <w:color w:val="333333"/>
        </w:rPr>
        <w:t>визиты для оплаты госпошлины мож</w:t>
      </w:r>
      <w:r w:rsidRPr="007B1F70">
        <w:rPr>
          <w:b/>
          <w:color w:val="333333"/>
        </w:rPr>
        <w:t xml:space="preserve">но получит в отделе ЗАГС, либо </w:t>
      </w:r>
      <w:r w:rsidR="00D513EF">
        <w:rPr>
          <w:b/>
          <w:color w:val="333333"/>
        </w:rPr>
        <w:t xml:space="preserve">оплатить </w:t>
      </w:r>
      <w:r w:rsidRPr="007B1F70">
        <w:rPr>
          <w:b/>
          <w:color w:val="333333"/>
        </w:rPr>
        <w:t xml:space="preserve">на сайте </w:t>
      </w:r>
      <w:hyperlink r:id="rId7" w:tgtFrame="_blank" w:history="1">
        <w:proofErr w:type="spellStart"/>
        <w:r w:rsidRPr="007B1F7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zags.nalog.gov.ru</w:t>
        </w:r>
        <w:proofErr w:type="spellEnd"/>
      </w:hyperlink>
    </w:p>
    <w:p w:rsidR="00F962A5" w:rsidRDefault="00F962A5" w:rsidP="00F962A5">
      <w:pPr>
        <w:pStyle w:val="a4"/>
        <w:shd w:val="clear" w:color="auto" w:fill="F0F8FF"/>
        <w:spacing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a6"/>
          <w:rFonts w:ascii="Arial" w:hAnsi="Arial" w:cs="Arial"/>
          <w:b/>
          <w:bCs/>
          <w:color w:val="800000"/>
          <w:sz w:val="20"/>
          <w:szCs w:val="20"/>
          <w:u w:val="single"/>
        </w:rPr>
        <w:t>Установление отцовства на основании заявления отца, не состоящего в браке с матерью ребенка на момент рождения ребенка</w:t>
      </w:r>
    </w:p>
    <w:p w:rsidR="00F962A5" w:rsidRDefault="00F962A5" w:rsidP="00F962A5">
      <w:pPr>
        <w:pStyle w:val="ConsPlusNormal"/>
        <w:ind w:firstLine="540"/>
        <w:jc w:val="both"/>
      </w:pPr>
      <w:r>
        <w:t>Государственная регистрация установления отцовства по заявлению отца, не состоящего в браке с матерью ребенка на момент рождения ребенка, производится в случае смерти матери, признания ее недееспособной, отсутствия сведений о месте пребывания матери или лишения ее родительских прав, а также при наличии согласия на установление отцовства органа опеки и попечительства.</w:t>
      </w:r>
    </w:p>
    <w:p w:rsidR="00F962A5" w:rsidRDefault="00F962A5" w:rsidP="00F962A5">
      <w:pPr>
        <w:pStyle w:val="ConsPlusNormal"/>
        <w:spacing w:before="240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Заявление</w:t>
        </w:r>
      </w:hyperlink>
      <w:r>
        <w:t xml:space="preserve"> отца об установлении отцовства подается им в письменной форме в орган записи актов гражданского состояния или направляется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услуг. Заявление отца об установлении отцовства, которое направляется в форме электронного документа, подписывается простой электронной подписью заявителя.</w:t>
      </w:r>
    </w:p>
    <w:p w:rsidR="00F962A5" w:rsidRDefault="00F962A5" w:rsidP="00F962A5">
      <w:pPr>
        <w:pStyle w:val="ConsPlusNormal"/>
        <w:spacing w:before="240"/>
        <w:ind w:firstLine="540"/>
        <w:jc w:val="both"/>
      </w:pPr>
    </w:p>
    <w:p w:rsidR="00F962A5" w:rsidRPr="007B1F70" w:rsidRDefault="00F962A5" w:rsidP="00F962A5">
      <w:pPr>
        <w:shd w:val="clear" w:color="auto" w:fill="FFFFFF"/>
        <w:rPr>
          <w:rFonts w:ascii="Arial" w:eastAsia="Times New Roman" w:hAnsi="Arial" w:cs="Arial"/>
          <w:b/>
          <w:color w:val="006000"/>
          <w:sz w:val="21"/>
          <w:szCs w:val="21"/>
          <w:lang w:eastAsia="ru-RU"/>
        </w:rPr>
      </w:pPr>
      <w:r w:rsidRPr="007B1F70">
        <w:rPr>
          <w:b/>
          <w:color w:val="333333"/>
        </w:rPr>
        <w:t>Рек</w:t>
      </w:r>
      <w:r>
        <w:rPr>
          <w:b/>
          <w:color w:val="333333"/>
        </w:rPr>
        <w:t>визиты для оплаты госпошлины мож</w:t>
      </w:r>
      <w:r w:rsidRPr="007B1F70">
        <w:rPr>
          <w:b/>
          <w:color w:val="333333"/>
        </w:rPr>
        <w:t xml:space="preserve">но получит в отделе ЗАГС, </w:t>
      </w:r>
      <w:proofErr w:type="spellStart"/>
      <w:r w:rsidRPr="007B1F70">
        <w:rPr>
          <w:b/>
          <w:color w:val="333333"/>
        </w:rPr>
        <w:t>либо</w:t>
      </w:r>
      <w:r w:rsidR="00D513EF">
        <w:rPr>
          <w:b/>
          <w:color w:val="333333"/>
        </w:rPr>
        <w:t>т</w:t>
      </w:r>
      <w:proofErr w:type="spellEnd"/>
      <w:r w:rsidR="00D513EF">
        <w:rPr>
          <w:b/>
          <w:color w:val="333333"/>
        </w:rPr>
        <w:t xml:space="preserve"> оплатить </w:t>
      </w:r>
      <w:r w:rsidRPr="007B1F70">
        <w:rPr>
          <w:b/>
          <w:color w:val="333333"/>
        </w:rPr>
        <w:t xml:space="preserve"> на сайте </w:t>
      </w:r>
      <w:hyperlink r:id="rId9" w:tgtFrame="_blank" w:history="1">
        <w:proofErr w:type="spellStart"/>
        <w:r w:rsidRPr="007B1F7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zags.nalog.gov.ru</w:t>
        </w:r>
        <w:proofErr w:type="spellEnd"/>
      </w:hyperlink>
    </w:p>
    <w:p w:rsidR="00F962A5" w:rsidRDefault="00F962A5" w:rsidP="00F962A5">
      <w:pPr>
        <w:pStyle w:val="ConsPlusNormal"/>
        <w:spacing w:before="240"/>
        <w:ind w:firstLine="540"/>
        <w:jc w:val="both"/>
      </w:pPr>
    </w:p>
    <w:p w:rsidR="00F962A5" w:rsidRDefault="00F962A5" w:rsidP="00F962A5">
      <w:pPr>
        <w:pStyle w:val="a4"/>
        <w:shd w:val="clear" w:color="auto" w:fill="F0F8FF"/>
        <w:spacing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.</w:t>
      </w:r>
    </w:p>
    <w:p w:rsidR="00F962A5" w:rsidRDefault="00F962A5" w:rsidP="00F962A5">
      <w:pPr>
        <w:pStyle w:val="ConsPlusNormal"/>
        <w:ind w:firstLine="540"/>
        <w:jc w:val="both"/>
        <w:rPr>
          <w:rStyle w:val="a6"/>
          <w:rFonts w:ascii="Arial" w:hAnsi="Arial" w:cs="Arial"/>
          <w:b/>
          <w:bCs/>
          <w:color w:val="800000"/>
          <w:sz w:val="20"/>
          <w:szCs w:val="20"/>
          <w:u w:val="single"/>
        </w:rPr>
      </w:pPr>
      <w:r>
        <w:rPr>
          <w:rStyle w:val="a6"/>
          <w:rFonts w:ascii="Arial" w:hAnsi="Arial" w:cs="Arial"/>
          <w:b/>
          <w:bCs/>
          <w:color w:val="800000"/>
          <w:sz w:val="20"/>
          <w:szCs w:val="20"/>
          <w:u w:val="single"/>
        </w:rPr>
        <w:t>Установление отцовства на основании решения суда</w:t>
      </w:r>
    </w:p>
    <w:p w:rsidR="00F962A5" w:rsidRDefault="00F962A5" w:rsidP="00F962A5">
      <w:pPr>
        <w:pStyle w:val="ConsPlusNormal"/>
        <w:ind w:firstLine="540"/>
        <w:jc w:val="both"/>
      </w:pPr>
    </w:p>
    <w:p w:rsidR="00F962A5" w:rsidRDefault="00F962A5" w:rsidP="00F962A5">
      <w:pPr>
        <w:pStyle w:val="ConsPlusNormal"/>
        <w:ind w:firstLine="540"/>
        <w:jc w:val="both"/>
      </w:pPr>
      <w:r>
        <w:t xml:space="preserve">Государственная регистрация установления отцовства на основании решения суда об установлении отцовства или об установлении факта признания отцовства производится по </w:t>
      </w:r>
      <w:hyperlink r:id="rId10" w:history="1">
        <w:r>
          <w:rPr>
            <w:color w:val="0000FF"/>
          </w:rPr>
          <w:t>заявлению</w:t>
        </w:r>
      </w:hyperlink>
      <w:r>
        <w:t xml:space="preserve"> матери или отца ребенка, опекуна (попечителя) ребенка, лица, на иждивении которого находится ребенок, либо самого ребенка, достигшего совершеннолетия. Заявление может быть сделано устно или в письменной форме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услуг. Заявление о государственной регистрации установления отцовства, которое направляется в форме электронного документа, подписывается простой электронной подписью заявителя.</w:t>
      </w:r>
    </w:p>
    <w:p w:rsidR="00F962A5" w:rsidRDefault="00F962A5" w:rsidP="00F962A5">
      <w:pPr>
        <w:pStyle w:val="ConsPlusNormal"/>
        <w:spacing w:before="240"/>
        <w:ind w:firstLine="540"/>
        <w:jc w:val="both"/>
      </w:pPr>
      <w:r>
        <w:t>Одновременно с заявлением о государственной регистрации установления отцовства представляется решение суда об установлении отцовства или об установлении факта признания отцовства.</w:t>
      </w:r>
    </w:p>
    <w:p w:rsidR="00F962A5" w:rsidRDefault="00F962A5" w:rsidP="00F962A5">
      <w:pPr>
        <w:pStyle w:val="ConsPlusNormal"/>
        <w:spacing w:before="240"/>
        <w:ind w:firstLine="540"/>
        <w:jc w:val="both"/>
      </w:pPr>
      <w:r>
        <w:t>В случае направления в форме электронного документа заявления о государственной регистрации установления отцовства решение суда представляется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время.</w:t>
      </w:r>
    </w:p>
    <w:p w:rsidR="00F962A5" w:rsidRDefault="00F962A5" w:rsidP="00F962A5">
      <w:pPr>
        <w:pStyle w:val="ConsPlusNormal"/>
        <w:spacing w:before="240"/>
        <w:ind w:firstLine="540"/>
        <w:jc w:val="both"/>
      </w:pPr>
      <w:r>
        <w:t>Сведения об отце ребенка вносятся в запись акта об установлении отцовства в соответствии с данными, указанными в решении суда об установлении отцовства или об установлении факта признания отцовства.</w:t>
      </w:r>
    </w:p>
    <w:p w:rsidR="00F962A5" w:rsidRDefault="00F962A5" w:rsidP="00F962A5">
      <w:pPr>
        <w:pStyle w:val="ConsPlusNormal"/>
        <w:spacing w:before="240"/>
        <w:ind w:firstLine="540"/>
        <w:jc w:val="both"/>
      </w:pPr>
    </w:p>
    <w:p w:rsidR="00F962A5" w:rsidRPr="007B1F70" w:rsidRDefault="00F962A5" w:rsidP="00F962A5">
      <w:pPr>
        <w:shd w:val="clear" w:color="auto" w:fill="FFFFFF"/>
        <w:rPr>
          <w:rFonts w:ascii="Arial" w:eastAsia="Times New Roman" w:hAnsi="Arial" w:cs="Arial"/>
          <w:b/>
          <w:color w:val="006000"/>
          <w:sz w:val="21"/>
          <w:szCs w:val="21"/>
          <w:lang w:eastAsia="ru-RU"/>
        </w:rPr>
      </w:pPr>
      <w:r w:rsidRPr="007B1F70">
        <w:rPr>
          <w:b/>
          <w:color w:val="333333"/>
        </w:rPr>
        <w:t>Рек</w:t>
      </w:r>
      <w:r>
        <w:rPr>
          <w:b/>
          <w:color w:val="333333"/>
        </w:rPr>
        <w:t>визиты для оплаты госпошлины мож</w:t>
      </w:r>
      <w:r w:rsidRPr="007B1F70">
        <w:rPr>
          <w:b/>
          <w:color w:val="333333"/>
        </w:rPr>
        <w:t xml:space="preserve">но получит в отделе ЗАГС, либо </w:t>
      </w:r>
      <w:r w:rsidR="00D513EF">
        <w:rPr>
          <w:b/>
          <w:color w:val="333333"/>
        </w:rPr>
        <w:t xml:space="preserve">оплатить </w:t>
      </w:r>
      <w:r w:rsidRPr="007B1F70">
        <w:rPr>
          <w:b/>
          <w:color w:val="333333"/>
        </w:rPr>
        <w:t xml:space="preserve">на сайте </w:t>
      </w:r>
      <w:hyperlink r:id="rId11" w:tgtFrame="_blank" w:history="1">
        <w:proofErr w:type="spellStart"/>
        <w:r w:rsidRPr="007B1F7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zags.nalog.gov.ru</w:t>
        </w:r>
        <w:proofErr w:type="spellEnd"/>
      </w:hyperlink>
    </w:p>
    <w:p w:rsidR="00F962A5" w:rsidRDefault="00F962A5" w:rsidP="00F962A5">
      <w:pPr>
        <w:pStyle w:val="ConsPlusNormal"/>
        <w:spacing w:before="240"/>
        <w:ind w:firstLine="540"/>
        <w:jc w:val="both"/>
      </w:pPr>
    </w:p>
    <w:p w:rsidR="00F962A5" w:rsidRDefault="00F962A5" w:rsidP="00F962A5">
      <w:pPr>
        <w:pStyle w:val="ConsPlusNormal"/>
      </w:pPr>
    </w:p>
    <w:p w:rsidR="00AF09B1" w:rsidRPr="00F962A5" w:rsidRDefault="00AF09B1" w:rsidP="00F962A5"/>
    <w:sectPr w:rsidR="00AF09B1" w:rsidRPr="00F962A5" w:rsidSect="00AF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2A5"/>
    <w:rsid w:val="0036058C"/>
    <w:rsid w:val="00773395"/>
    <w:rsid w:val="007A2FAF"/>
    <w:rsid w:val="00940BA8"/>
    <w:rsid w:val="00A821D4"/>
    <w:rsid w:val="00AF09B1"/>
    <w:rsid w:val="00CD3F62"/>
    <w:rsid w:val="00D513EF"/>
    <w:rsid w:val="00E95DE1"/>
    <w:rsid w:val="00F067E0"/>
    <w:rsid w:val="00F9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58C"/>
    <w:pPr>
      <w:spacing w:line="240" w:lineRule="auto"/>
    </w:pPr>
  </w:style>
  <w:style w:type="paragraph" w:styleId="a4">
    <w:name w:val="Normal (Web)"/>
    <w:basedOn w:val="a"/>
    <w:uiPriority w:val="99"/>
    <w:semiHidden/>
    <w:unhideWhenUsed/>
    <w:rsid w:val="00F962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62A5"/>
    <w:rPr>
      <w:b/>
      <w:bCs/>
    </w:rPr>
  </w:style>
  <w:style w:type="character" w:styleId="a6">
    <w:name w:val="Emphasis"/>
    <w:basedOn w:val="a0"/>
    <w:uiPriority w:val="20"/>
    <w:qFormat/>
    <w:rsid w:val="00F962A5"/>
    <w:rPr>
      <w:i/>
      <w:iCs/>
    </w:rPr>
  </w:style>
  <w:style w:type="paragraph" w:customStyle="1" w:styleId="ConsPlusNormal">
    <w:name w:val="ConsPlusNormal"/>
    <w:rsid w:val="00F962A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962A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399729&amp;date=10.01.2022&amp;dst=100771&amp;field=1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gs.nalog.go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LAW&amp;n=399729&amp;date=10.01.2022&amp;dst=100594&amp;field=134" TargetMode="External"/><Relationship Id="rId11" Type="http://schemas.openxmlformats.org/officeDocument/2006/relationships/hyperlink" Target="https://zags.nalog.gov.ru/" TargetMode="External"/><Relationship Id="rId5" Type="http://schemas.openxmlformats.org/officeDocument/2006/relationships/hyperlink" Target="http://login.consultant.ru/link/?req=doc&amp;base=LAW&amp;n=399729&amp;date=10.01.2022&amp;dst=100771&amp;field=134" TargetMode="External"/><Relationship Id="rId10" Type="http://schemas.openxmlformats.org/officeDocument/2006/relationships/hyperlink" Target="http://login.consultant.ru/link/?req=doc&amp;base=LAW&amp;n=399729&amp;date=10.01.2022&amp;dst=100722&amp;field=134" TargetMode="External"/><Relationship Id="rId4" Type="http://schemas.openxmlformats.org/officeDocument/2006/relationships/hyperlink" Target="http://login.consultant.ru/link/?req=doc&amp;base=LAW&amp;n=399729&amp;date=10.01.2022&amp;dst=100594&amp;field=134" TargetMode="External"/><Relationship Id="rId9" Type="http://schemas.openxmlformats.org/officeDocument/2006/relationships/hyperlink" Target="https://zags.nalog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781</Words>
  <Characters>4453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2025-03-24T09:11:00Z</dcterms:created>
  <dcterms:modified xsi:type="dcterms:W3CDTF">2025-03-26T06:30:00Z</dcterms:modified>
</cp:coreProperties>
</file>