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97E" w:rsidRDefault="0075497E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</w:p>
    <w:p w:rsidR="00F66428" w:rsidRPr="00405EFD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F66428" w:rsidRPr="00A14937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</w:rPr>
      </w:pPr>
    </w:p>
    <w:p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:rsidR="00F66428" w:rsidRPr="009B43D8" w:rsidRDefault="00F66428" w:rsidP="00F66428">
      <w:pPr>
        <w:rPr>
          <w:b/>
        </w:rPr>
      </w:pPr>
    </w:p>
    <w:p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:rsidR="00F66428" w:rsidRDefault="00F66428" w:rsidP="00F66428">
      <w:pPr>
        <w:spacing w:line="218" w:lineRule="auto"/>
        <w:ind w:right="-22"/>
      </w:pPr>
    </w:p>
    <w:p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:rsidR="00F66428" w:rsidRDefault="00F66428" w:rsidP="00F66428">
      <w:pPr>
        <w:pStyle w:val="FR1"/>
        <w:ind w:right="261"/>
        <w:rPr>
          <w:b/>
          <w:bCs/>
          <w:sz w:val="16"/>
        </w:rPr>
      </w:pPr>
    </w:p>
    <w:p w:rsidR="00F66428" w:rsidRPr="00EB05C3" w:rsidRDefault="00F66428" w:rsidP="00F66428">
      <w:pPr>
        <w:rPr>
          <w:sz w:val="28"/>
          <w:szCs w:val="28"/>
        </w:rPr>
      </w:pPr>
    </w:p>
    <w:p w:rsidR="00F66428" w:rsidRPr="00F60C22" w:rsidRDefault="00F66428" w:rsidP="00F66428">
      <w:pPr>
        <w:jc w:val="center"/>
      </w:pPr>
      <w:r w:rsidRPr="00F60C22">
        <w:t xml:space="preserve">от  </w:t>
      </w:r>
      <w:r w:rsidR="0094482B">
        <w:t>_________</w:t>
      </w:r>
      <w:r w:rsidRPr="00F60C22">
        <w:t xml:space="preserve">2022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  <w:t>№ _</w:t>
      </w:r>
      <w:r w:rsidR="0094482B">
        <w:t>_____</w:t>
      </w:r>
    </w:p>
    <w:p w:rsidR="00F66428" w:rsidRPr="00EB05C3" w:rsidRDefault="00F66428" w:rsidP="00F66428">
      <w:pPr>
        <w:jc w:val="center"/>
        <w:rPr>
          <w:sz w:val="28"/>
          <w:szCs w:val="28"/>
        </w:rPr>
      </w:pPr>
    </w:p>
    <w:p w:rsidR="00F66428" w:rsidRPr="00F60C22" w:rsidRDefault="00F66428" w:rsidP="00F66428">
      <w:pPr>
        <w:jc w:val="center"/>
      </w:pPr>
      <w:r w:rsidRPr="00F60C22">
        <w:t>п. Кез</w:t>
      </w:r>
    </w:p>
    <w:p w:rsidR="00732B5E" w:rsidRDefault="00732B5E">
      <w:pPr>
        <w:rPr>
          <w:sz w:val="20"/>
        </w:rPr>
      </w:pPr>
    </w:p>
    <w:p w:rsidR="0075497E" w:rsidRDefault="00F66428" w:rsidP="0075497E">
      <w:pPr>
        <w:jc w:val="center"/>
        <w:rPr>
          <w:bCs/>
          <w:color w:val="000000" w:themeColor="text1"/>
        </w:rPr>
      </w:pPr>
      <w:r>
        <w:rPr>
          <w:color w:val="052635"/>
        </w:rPr>
        <w:t xml:space="preserve">О внесении изменений в Постановление </w:t>
      </w:r>
      <w:r w:rsidR="00F60C22">
        <w:rPr>
          <w:color w:val="052635"/>
        </w:rPr>
        <w:t>Администрации муниципального образования «Кезский район» от 13.12.2021 года № 12</w:t>
      </w:r>
      <w:r w:rsidR="0075497E">
        <w:rPr>
          <w:color w:val="052635"/>
        </w:rPr>
        <w:t>09</w:t>
      </w:r>
      <w:r w:rsidR="00F60C22">
        <w:rPr>
          <w:color w:val="052635"/>
        </w:rPr>
        <w:t xml:space="preserve"> «</w:t>
      </w:r>
      <w:r w:rsidR="0075497E" w:rsidRPr="00A847AC">
        <w:rPr>
          <w:bCs/>
          <w:color w:val="000000" w:themeColor="text1"/>
        </w:rPr>
        <w:t>Об утверждении П</w:t>
      </w:r>
      <w:r w:rsidR="0075497E" w:rsidRPr="00A847AC">
        <w:rPr>
          <w:bCs/>
          <w:color w:val="000000" w:themeColor="text1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="0075497E" w:rsidRPr="00A847AC">
        <w:rPr>
          <w:bCs/>
          <w:color w:val="000000" w:themeColor="text1"/>
        </w:rPr>
        <w:t xml:space="preserve"> муниципального контроля</w:t>
      </w:r>
      <w:r w:rsidR="0075497E">
        <w:rPr>
          <w:bCs/>
          <w:color w:val="000000" w:themeColor="text1"/>
        </w:rPr>
        <w:t xml:space="preserve"> </w:t>
      </w:r>
      <w:r w:rsidR="0075497E" w:rsidRPr="00A847AC">
        <w:rPr>
          <w:bCs/>
        </w:rPr>
        <w:t xml:space="preserve">в области охраны и </w:t>
      </w:r>
      <w:proofErr w:type="gramStart"/>
      <w:r w:rsidR="0075497E" w:rsidRPr="00A847AC">
        <w:rPr>
          <w:bCs/>
        </w:rPr>
        <w:t>использования</w:t>
      </w:r>
      <w:proofErr w:type="gramEnd"/>
      <w:r w:rsidR="0075497E" w:rsidRPr="00A847AC">
        <w:rPr>
          <w:bCs/>
        </w:rPr>
        <w:t xml:space="preserve"> особо охраняемых природных территорий местного значения</w:t>
      </w:r>
      <w:r w:rsidR="0075497E" w:rsidRPr="00A847AC">
        <w:rPr>
          <w:bCs/>
          <w:color w:val="000000" w:themeColor="text1"/>
          <w:spacing w:val="-6"/>
        </w:rPr>
        <w:t xml:space="preserve"> в границах </w:t>
      </w:r>
      <w:r w:rsidR="0075497E">
        <w:rPr>
          <w:bCs/>
          <w:color w:val="000000" w:themeColor="text1"/>
        </w:rPr>
        <w:t xml:space="preserve">муниципального образования </w:t>
      </w:r>
    </w:p>
    <w:p w:rsidR="0075497E" w:rsidRPr="00A847AC" w:rsidRDefault="0075497E" w:rsidP="0075497E">
      <w:pPr>
        <w:jc w:val="center"/>
      </w:pPr>
      <w:r>
        <w:rPr>
          <w:bCs/>
          <w:color w:val="000000" w:themeColor="text1"/>
        </w:rPr>
        <w:t xml:space="preserve">«Муниципальный округ Кезский район Удмуртской Республики» </w:t>
      </w:r>
      <w:r w:rsidRPr="00A847AC">
        <w:rPr>
          <w:i/>
          <w:iCs/>
          <w:color w:val="000000" w:themeColor="text1"/>
        </w:rPr>
        <w:t xml:space="preserve"> </w:t>
      </w:r>
      <w:r w:rsidRPr="00A847AC">
        <w:rPr>
          <w:bCs/>
          <w:color w:val="000000" w:themeColor="text1"/>
        </w:rPr>
        <w:t>на 2022 год</w:t>
      </w:r>
    </w:p>
    <w:p w:rsidR="00704D14" w:rsidRDefault="00704D14" w:rsidP="0075497E">
      <w:pPr>
        <w:outlineLvl w:val="0"/>
        <w:rPr>
          <w:color w:val="052635"/>
        </w:rPr>
      </w:pPr>
    </w:p>
    <w:p w:rsidR="00E326A9" w:rsidRPr="00E326A9" w:rsidRDefault="00704D14" w:rsidP="00F60C22">
      <w:pPr>
        <w:shd w:val="clear" w:color="auto" w:fill="FFFFFF"/>
        <w:jc w:val="both"/>
      </w:pPr>
      <w:r w:rsidRPr="00371006">
        <w:rPr>
          <w:color w:val="052635"/>
        </w:rPr>
        <w:t>   </w:t>
      </w:r>
      <w:r w:rsidR="00A0256A">
        <w:t xml:space="preserve">         </w:t>
      </w:r>
      <w:r w:rsidR="00E326A9" w:rsidRPr="00E326A9">
        <w:t xml:space="preserve">В соответствии с Федеральным </w:t>
      </w:r>
      <w:hyperlink r:id="rId8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</w:t>
      </w:r>
      <w:proofErr w:type="gramStart"/>
      <w:r w:rsidR="00E326A9" w:rsidRPr="00E326A9">
        <w:t>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постановляет:</w:t>
      </w:r>
      <w:proofErr w:type="gramEnd"/>
    </w:p>
    <w:p w:rsidR="00FB14F6" w:rsidRPr="00E326A9" w:rsidRDefault="002614DD" w:rsidP="00FB14F6">
      <w:pPr>
        <w:pStyle w:val="a6"/>
        <w:jc w:val="both"/>
      </w:pPr>
      <w:r>
        <w:t xml:space="preserve">            </w:t>
      </w:r>
      <w:r w:rsidR="00E326A9" w:rsidRPr="00E326A9">
        <w:t xml:space="preserve">1. </w:t>
      </w:r>
      <w:r w:rsidR="00F60C22">
        <w:t>Внести изменения в</w:t>
      </w:r>
      <w:r w:rsidR="00E326A9" w:rsidRPr="00E326A9">
        <w:t xml:space="preserve"> программу профилактики рисков причинения вреда (ущерба) охраняемым</w:t>
      </w:r>
      <w:r w:rsidR="00A0256A">
        <w:t xml:space="preserve"> законом ценностям на 2022 год </w:t>
      </w:r>
      <w:r w:rsidR="00A0256A" w:rsidRPr="00A0256A">
        <w:t xml:space="preserve">в рамках </w:t>
      </w:r>
      <w:r w:rsidR="00635287">
        <w:t>муниципального контроля в</w:t>
      </w:r>
      <w:r w:rsidR="0075497E">
        <w:t xml:space="preserve"> </w:t>
      </w:r>
      <w:r w:rsidR="0075497E" w:rsidRPr="00A847AC">
        <w:rPr>
          <w:bCs/>
          <w:color w:val="000000" w:themeColor="text1"/>
          <w:shd w:val="clear" w:color="auto" w:fill="FFFFFF"/>
        </w:rPr>
        <w:t>сфере</w:t>
      </w:r>
      <w:r w:rsidR="0075497E" w:rsidRPr="00A847AC">
        <w:rPr>
          <w:bCs/>
          <w:color w:val="000000" w:themeColor="text1"/>
        </w:rPr>
        <w:t xml:space="preserve"> муниципального контроля</w:t>
      </w:r>
      <w:r w:rsidR="0075497E">
        <w:rPr>
          <w:bCs/>
          <w:color w:val="000000" w:themeColor="text1"/>
        </w:rPr>
        <w:t xml:space="preserve"> </w:t>
      </w:r>
      <w:r w:rsidR="0075497E" w:rsidRPr="00A847AC">
        <w:rPr>
          <w:bCs/>
        </w:rPr>
        <w:t xml:space="preserve">в области охраны и </w:t>
      </w:r>
      <w:proofErr w:type="gramStart"/>
      <w:r w:rsidR="0075497E" w:rsidRPr="00A847AC">
        <w:rPr>
          <w:bCs/>
        </w:rPr>
        <w:t>использования</w:t>
      </w:r>
      <w:proofErr w:type="gramEnd"/>
      <w:r w:rsidR="0075497E" w:rsidRPr="00A847AC">
        <w:rPr>
          <w:bCs/>
        </w:rPr>
        <w:t xml:space="preserve"> особо охраняемых природных территорий местного значения</w:t>
      </w:r>
      <w:r w:rsidR="0075497E" w:rsidRPr="00A847AC">
        <w:rPr>
          <w:bCs/>
          <w:color w:val="000000" w:themeColor="text1"/>
          <w:spacing w:val="-6"/>
        </w:rPr>
        <w:t xml:space="preserve"> в границах </w:t>
      </w:r>
      <w:r w:rsidR="0075497E">
        <w:rPr>
          <w:bCs/>
          <w:color w:val="000000" w:themeColor="text1"/>
        </w:rPr>
        <w:t xml:space="preserve">муниципального образования </w:t>
      </w:r>
      <w:r w:rsidR="00A0256A">
        <w:t>«Муниципальный округ Кезский</w:t>
      </w:r>
      <w:r w:rsidR="00A0256A" w:rsidRPr="00A0256A">
        <w:t xml:space="preserve"> район Удмурт</w:t>
      </w:r>
      <w:r w:rsidR="00A0256A">
        <w:t>ской Республики»</w:t>
      </w:r>
      <w:r w:rsidR="00CB252F">
        <w:t xml:space="preserve"> и изложить</w:t>
      </w:r>
      <w:r w:rsidR="0075497E">
        <w:t xml:space="preserve"> п. 3.1 </w:t>
      </w:r>
      <w:r w:rsidR="00CB252F">
        <w:t>Раздел</w:t>
      </w:r>
      <w:r w:rsidR="0075497E">
        <w:t>а</w:t>
      </w:r>
      <w:r w:rsidR="00CB252F">
        <w:t xml:space="preserve"> 3 в следующей редакции (Приложение 1)</w:t>
      </w:r>
      <w:r w:rsidR="00A0256A">
        <w:t>.</w:t>
      </w:r>
    </w:p>
    <w:p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>2. Настоящее постановление вступает в  силу</w:t>
      </w:r>
      <w:r w:rsidR="00101B8D">
        <w:t>,</w:t>
      </w:r>
      <w:r w:rsidRPr="00E326A9">
        <w:t xml:space="preserve"> с даты</w:t>
      </w:r>
      <w:r w:rsidR="00FB14F6">
        <w:t>,</w:t>
      </w:r>
      <w:r w:rsidRPr="00E326A9">
        <w:t xml:space="preserve"> официального опубликования и распространяется на правоотношения, возникшие с 1 января 2022 года.</w:t>
      </w:r>
    </w:p>
    <w:p w:rsidR="00E326A9" w:rsidRPr="00E326A9" w:rsidRDefault="00E326A9" w:rsidP="00E326A9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:rsidR="00E326A9" w:rsidRPr="00E326A9" w:rsidRDefault="00E326A9" w:rsidP="00E326A9"/>
    <w:p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60C22" w:rsidRPr="00F60C22" w:rsidRDefault="00F60C22" w:rsidP="00F60C22">
      <w:r w:rsidRPr="00F60C22">
        <w:t>Глава муниципального образования</w:t>
      </w:r>
    </w:p>
    <w:p w:rsidR="00F60C22" w:rsidRPr="00F60C22" w:rsidRDefault="00F60C22" w:rsidP="00F60C22">
      <w:r w:rsidRPr="00F60C22">
        <w:t xml:space="preserve">«Муниципальный округ </w:t>
      </w:r>
    </w:p>
    <w:p w:rsidR="00F60C22" w:rsidRPr="00F60C22" w:rsidRDefault="00F60C22" w:rsidP="00F60C22">
      <w:r w:rsidRPr="00F60C22">
        <w:t xml:space="preserve">Кезский район Удмуртской Республики»                                          </w:t>
      </w:r>
      <w:r w:rsidR="00865BF8">
        <w:tab/>
      </w:r>
      <w:r w:rsidR="00865BF8">
        <w:tab/>
      </w:r>
      <w:r w:rsidRPr="00F60C22">
        <w:t xml:space="preserve"> И.О.Богданов</w:t>
      </w:r>
    </w:p>
    <w:p w:rsidR="00F60C22" w:rsidRPr="00F60C22" w:rsidRDefault="00F60C22" w:rsidP="00F60C22"/>
    <w:p w:rsidR="00F60C22" w:rsidRDefault="00F60C22" w:rsidP="00F60C22"/>
    <w:p w:rsidR="0094482B" w:rsidRDefault="0094482B" w:rsidP="00F60C22"/>
    <w:p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Республики»   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 w:rsidR="00865BF8">
        <w:rPr>
          <w:color w:val="000000"/>
        </w:rPr>
        <w:tab/>
      </w:r>
      <w:r w:rsidR="00865BF8">
        <w:rPr>
          <w:color w:val="000000"/>
        </w:rPr>
        <w:tab/>
      </w:r>
      <w:r>
        <w:rPr>
          <w:color w:val="000000"/>
        </w:rPr>
        <w:t>Н.В. Лекомцева</w:t>
      </w:r>
    </w:p>
    <w:p w:rsidR="0094482B" w:rsidRDefault="00CB252F" w:rsidP="00CB252F">
      <w:pPr>
        <w:ind w:firstLine="567"/>
        <w:jc w:val="right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ab/>
      </w:r>
    </w:p>
    <w:p w:rsidR="00806A58" w:rsidRPr="00CB252F" w:rsidRDefault="00CB252F" w:rsidP="00CB252F">
      <w:pPr>
        <w:ind w:firstLine="567"/>
        <w:jc w:val="right"/>
        <w:rPr>
          <w:color w:val="000000"/>
          <w:shd w:val="clear" w:color="auto" w:fill="FFFFFF"/>
        </w:rPr>
      </w:pPr>
      <w:r w:rsidRPr="00CB252F">
        <w:rPr>
          <w:color w:val="000000"/>
          <w:shd w:val="clear" w:color="auto" w:fill="FFFFFF"/>
        </w:rPr>
        <w:lastRenderedPageBreak/>
        <w:t xml:space="preserve">Приложение 1 </w:t>
      </w:r>
    </w:p>
    <w:p w:rsidR="00CB252F" w:rsidRPr="00CB252F" w:rsidRDefault="00CB252F" w:rsidP="00CB252F">
      <w:pPr>
        <w:ind w:firstLine="567"/>
        <w:jc w:val="right"/>
        <w:rPr>
          <w:color w:val="000000"/>
          <w:shd w:val="clear" w:color="auto" w:fill="FFFFFF"/>
        </w:rPr>
      </w:pPr>
      <w:r w:rsidRPr="00CB252F">
        <w:rPr>
          <w:color w:val="000000"/>
          <w:shd w:val="clear" w:color="auto" w:fill="FFFFFF"/>
        </w:rPr>
        <w:t xml:space="preserve">К проекту постановления Администрации муниципального образования «Муниципальный округ Кезский район Удмуртской Республики» </w:t>
      </w:r>
    </w:p>
    <w:p w:rsidR="00CB252F" w:rsidRDefault="0094482B" w:rsidP="00CB252F">
      <w:pPr>
        <w:ind w:firstLine="567"/>
        <w:jc w:val="right"/>
        <w:rPr>
          <w:b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</w:t>
      </w:r>
      <w:r w:rsidR="00CB252F" w:rsidRPr="00CB252F">
        <w:rPr>
          <w:color w:val="000000"/>
          <w:shd w:val="clear" w:color="auto" w:fill="FFFFFF"/>
        </w:rPr>
        <w:t>т</w:t>
      </w:r>
      <w:r>
        <w:rPr>
          <w:color w:val="000000"/>
          <w:shd w:val="clear" w:color="auto" w:fill="FFFFFF"/>
        </w:rPr>
        <w:t>____________</w:t>
      </w:r>
      <w:r w:rsidR="00CB252F" w:rsidRPr="00CB252F">
        <w:rPr>
          <w:color w:val="000000"/>
          <w:shd w:val="clear" w:color="auto" w:fill="FFFFFF"/>
        </w:rPr>
        <w:t xml:space="preserve">2022 года № </w:t>
      </w:r>
      <w:r>
        <w:rPr>
          <w:color w:val="000000"/>
          <w:shd w:val="clear" w:color="auto" w:fill="FFFFFF"/>
        </w:rPr>
        <w:t>_________</w:t>
      </w:r>
    </w:p>
    <w:p w:rsidR="0075497E" w:rsidRPr="00005E73" w:rsidRDefault="0075497E" w:rsidP="0075497E">
      <w:pPr>
        <w:widowControl w:val="0"/>
        <w:suppressAutoHyphens/>
        <w:autoSpaceDE w:val="0"/>
        <w:ind w:firstLine="709"/>
        <w:jc w:val="center"/>
        <w:rPr>
          <w:b/>
          <w:color w:val="22272F"/>
        </w:rPr>
      </w:pPr>
      <w:r w:rsidRPr="00005E73">
        <w:rPr>
          <w:b/>
          <w:color w:val="22272F"/>
        </w:rPr>
        <w:t xml:space="preserve">3. Перечень профилактических мероприятий, </w:t>
      </w:r>
    </w:p>
    <w:p w:rsidR="0075497E" w:rsidRPr="00005E73" w:rsidRDefault="0075497E" w:rsidP="0075497E">
      <w:pPr>
        <w:widowControl w:val="0"/>
        <w:suppressAutoHyphens/>
        <w:autoSpaceDE w:val="0"/>
        <w:ind w:firstLine="709"/>
        <w:jc w:val="center"/>
        <w:rPr>
          <w:b/>
          <w:color w:val="22272F"/>
        </w:rPr>
      </w:pPr>
      <w:r w:rsidRPr="00005E73">
        <w:rPr>
          <w:b/>
          <w:color w:val="22272F"/>
        </w:rPr>
        <w:t>сроки (периодичность) их проведения</w:t>
      </w:r>
    </w:p>
    <w:p w:rsidR="0075497E" w:rsidRPr="00DB63F7" w:rsidRDefault="0075497E" w:rsidP="0075497E">
      <w:pPr>
        <w:pStyle w:val="s1"/>
        <w:widowControl w:val="0"/>
        <w:shd w:val="clear" w:color="auto" w:fill="FFFFFF"/>
        <w:spacing w:before="0" w:beforeAutospacing="0" w:after="0" w:afterAutospacing="0"/>
        <w:rPr>
          <w:color w:val="22272F"/>
          <w:sz w:val="28"/>
          <w:szCs w:val="28"/>
        </w:rPr>
      </w:pPr>
    </w:p>
    <w:p w:rsidR="0075497E" w:rsidRPr="00005E73" w:rsidRDefault="0075497E" w:rsidP="0075497E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</w:rPr>
      </w:pPr>
      <w:r w:rsidRPr="00005E73">
        <w:rPr>
          <w:color w:val="000000" w:themeColor="text1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10185" w:type="dxa"/>
        <w:tblInd w:w="-5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645"/>
        <w:gridCol w:w="3123"/>
        <w:gridCol w:w="1990"/>
        <w:gridCol w:w="1937"/>
      </w:tblGrid>
      <w:tr w:rsidR="0075497E" w:rsidRPr="003C5466" w:rsidTr="002B348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97E" w:rsidRPr="00926515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 w:rsidRPr="00926515">
              <w:rPr>
                <w:color w:val="000000" w:themeColor="text1"/>
              </w:rPr>
              <w:t xml:space="preserve"> </w:t>
            </w:r>
            <w:proofErr w:type="gramStart"/>
            <w:r w:rsidRPr="00926515">
              <w:rPr>
                <w:color w:val="000000" w:themeColor="text1"/>
              </w:rPr>
              <w:t>п</w:t>
            </w:r>
            <w:proofErr w:type="gramEnd"/>
            <w:r w:rsidRPr="00926515">
              <w:rPr>
                <w:color w:val="000000" w:themeColor="text1"/>
              </w:rPr>
              <w:t>/п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97E" w:rsidRPr="00926515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97E" w:rsidRPr="00926515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97E" w:rsidRPr="00926515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97E" w:rsidRPr="00926515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Ответственный </w:t>
            </w:r>
            <w:r>
              <w:rPr>
                <w:color w:val="000000" w:themeColor="text1"/>
              </w:rPr>
              <w:t>за реализацию мероприятия исполнитель</w:t>
            </w:r>
          </w:p>
        </w:tc>
      </w:tr>
      <w:tr w:rsidR="0075497E" w:rsidRPr="003C5466" w:rsidTr="002B348D">
        <w:trPr>
          <w:trHeight w:val="1890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D6623E">
              <w:rPr>
                <w:color w:val="000000"/>
                <w:sz w:val="20"/>
                <w:szCs w:val="20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75497E" w:rsidRPr="00D6623E" w:rsidRDefault="0075497E" w:rsidP="002B348D">
            <w:pPr>
              <w:widowControl w:val="0"/>
              <w:shd w:val="clear" w:color="auto" w:fill="FFFFFF"/>
              <w:ind w:firstLine="187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ind w:firstLine="18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1. Р</w:t>
            </w:r>
            <w:r w:rsidRPr="00D6623E">
              <w:rPr>
                <w:color w:val="000000"/>
                <w:sz w:val="20"/>
                <w:szCs w:val="20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Ежегодно, </w:t>
            </w:r>
          </w:p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97E" w:rsidRPr="00D0086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00867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 w:rsidRPr="00D0086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5497E" w:rsidRPr="003C5466" w:rsidTr="002B348D"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497E" w:rsidRPr="00005E73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497E" w:rsidRPr="00005E73" w:rsidRDefault="0075497E" w:rsidP="002B348D">
            <w:pPr>
              <w:widowControl w:val="0"/>
              <w:shd w:val="clear" w:color="auto" w:fill="FFFFFF"/>
              <w:ind w:firstLine="187"/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2. Р</w:t>
            </w:r>
            <w:r w:rsidRPr="00D6623E">
              <w:rPr>
                <w:color w:val="000000"/>
                <w:sz w:val="20"/>
                <w:szCs w:val="20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rPr>
                <w:color w:val="000000" w:themeColor="text1"/>
              </w:rPr>
            </w:pPr>
            <w:r w:rsidRPr="00D00867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75497E" w:rsidRPr="003C5466" w:rsidTr="002B348D"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926515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shd w:val="clear" w:color="auto" w:fill="FFFFFF"/>
              <w:ind w:firstLine="187"/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3. Р</w:t>
            </w:r>
            <w:r w:rsidRPr="00D6623E">
              <w:rPr>
                <w:color w:val="000000"/>
                <w:sz w:val="20"/>
                <w:szCs w:val="20"/>
              </w:rPr>
              <w:t xml:space="preserve">азмещение сведений по вопросам соблюдения обязательных требований </w:t>
            </w:r>
            <w:r w:rsidRPr="00D6623E">
              <w:rPr>
                <w:color w:val="000000"/>
                <w:sz w:val="20"/>
                <w:szCs w:val="20"/>
                <w:shd w:val="clear" w:color="auto" w:fill="FFFFFF"/>
              </w:rPr>
              <w:t>в личных кабинетах контролируемых лиц в государственных информационных системах (при их наличии)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Ежегодно, </w:t>
            </w:r>
          </w:p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rPr>
                <w:color w:val="000000" w:themeColor="text1"/>
              </w:rPr>
            </w:pPr>
            <w:r w:rsidRPr="00D00867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75497E" w:rsidRPr="003C5466" w:rsidTr="002B348D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/>
                <w:sz w:val="20"/>
                <w:szCs w:val="20"/>
              </w:rPr>
              <w:t xml:space="preserve">Обобщение практики осуществления </w:t>
            </w:r>
            <w:r w:rsidRPr="00D6623E">
              <w:rPr>
                <w:color w:val="000000" w:themeColor="text1"/>
                <w:sz w:val="20"/>
                <w:szCs w:val="20"/>
              </w:rPr>
              <w:t>муниципального контроля</w:t>
            </w:r>
            <w:r w:rsidRPr="00D6623E">
              <w:rPr>
                <w:sz w:val="20"/>
                <w:szCs w:val="20"/>
              </w:rPr>
              <w:t xml:space="preserve"> в области охраны </w:t>
            </w:r>
            <w:r w:rsidRPr="00D6623E">
              <w:rPr>
                <w:sz w:val="20"/>
                <w:szCs w:val="20"/>
              </w:rPr>
              <w:br/>
              <w:t xml:space="preserve">и </w:t>
            </w:r>
            <w:proofErr w:type="gramStart"/>
            <w:r w:rsidRPr="00D6623E">
              <w:rPr>
                <w:sz w:val="20"/>
                <w:szCs w:val="20"/>
              </w:rPr>
              <w:t>использования</w:t>
            </w:r>
            <w:proofErr w:type="gramEnd"/>
            <w:r w:rsidRPr="00D6623E">
              <w:rPr>
                <w:sz w:val="20"/>
                <w:szCs w:val="20"/>
              </w:rPr>
              <w:t xml:space="preserve"> особо охраняемых природных территорий </w:t>
            </w:r>
            <w:r w:rsidRPr="00D6623E">
              <w:rPr>
                <w:color w:val="000000"/>
                <w:sz w:val="20"/>
                <w:szCs w:val="20"/>
              </w:rPr>
              <w:t>по 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6623E">
              <w:rPr>
                <w:color w:val="000000" w:themeColor="text1"/>
                <w:sz w:val="20"/>
                <w:szCs w:val="20"/>
              </w:rPr>
              <w:t xml:space="preserve">анализа выявленных в результате проведения муниципального контроля </w:t>
            </w:r>
            <w:r w:rsidRPr="00D6623E">
              <w:rPr>
                <w:sz w:val="20"/>
                <w:szCs w:val="20"/>
              </w:rPr>
              <w:t xml:space="preserve">в области охраны </w:t>
            </w:r>
            <w:r w:rsidRPr="00D6623E">
              <w:rPr>
                <w:sz w:val="20"/>
                <w:szCs w:val="20"/>
              </w:rPr>
              <w:br/>
              <w:t>и использования особо охраняемых природных территорий</w:t>
            </w:r>
            <w:r w:rsidRPr="00D6623E">
              <w:rPr>
                <w:color w:val="000000" w:themeColor="text1"/>
                <w:sz w:val="20"/>
                <w:szCs w:val="20"/>
              </w:rPr>
              <w:t xml:space="preserve"> нарушений обязательных требований контролируемыми лицами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Подготовка доклада о правоприменительной практике</w:t>
            </w:r>
          </w:p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До 1 июня 2023 года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97E" w:rsidRPr="00D6623E" w:rsidRDefault="0075497E" w:rsidP="002B348D">
            <w:pPr>
              <w:rPr>
                <w:sz w:val="20"/>
                <w:szCs w:val="20"/>
              </w:rPr>
            </w:pPr>
            <w:r w:rsidRPr="00D00867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75497E" w:rsidRPr="003C5466" w:rsidTr="002B348D"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Размещение доклада о правоприменительной практике</w:t>
            </w:r>
            <w:r w:rsidRPr="00D6623E">
              <w:rPr>
                <w:color w:val="000000"/>
                <w:sz w:val="20"/>
                <w:szCs w:val="20"/>
              </w:rPr>
              <w:t xml:space="preserve"> на официальном сайте администрации </w:t>
            </w:r>
          </w:p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До 1 июля 2023 года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rPr>
                <w:sz w:val="20"/>
                <w:szCs w:val="20"/>
              </w:rPr>
            </w:pPr>
            <w:r w:rsidRPr="00D00867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75497E" w:rsidRPr="003C5466" w:rsidTr="002B348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6623E">
              <w:rPr>
                <w:color w:val="000000" w:themeColor="text1"/>
                <w:sz w:val="20"/>
                <w:szCs w:val="20"/>
              </w:rPr>
              <w:t xml:space="preserve">Объявление контролируемым лицам предостережений о недопустимости нарушения обязательных требований и </w:t>
            </w:r>
            <w:r w:rsidRPr="00D6623E">
              <w:rPr>
                <w:color w:val="000000" w:themeColor="text1"/>
                <w:sz w:val="20"/>
                <w:szCs w:val="20"/>
              </w:rPr>
              <w:lastRenderedPageBreak/>
              <w:t>предложений</w:t>
            </w:r>
            <w:r w:rsidRPr="00D6623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D6623E">
              <w:rPr>
                <w:color w:val="000000" w:themeColor="text1"/>
                <w:sz w:val="20"/>
                <w:szCs w:val="20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D6623E">
              <w:rPr>
                <w:color w:val="000000" w:themeColor="text1"/>
                <w:sz w:val="20"/>
                <w:szCs w:val="20"/>
                <w:shd w:val="clear" w:color="auto" w:fill="FFFFFF"/>
              </w:rPr>
              <w:t>или признаках нарушений обязательных требований </w:t>
            </w:r>
            <w:r w:rsidRPr="00D6623E">
              <w:rPr>
                <w:color w:val="000000" w:themeColor="text1"/>
                <w:sz w:val="20"/>
                <w:szCs w:val="20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D6623E">
              <w:rPr>
                <w:color w:val="000000" w:themeColor="text1"/>
                <w:sz w:val="20"/>
                <w:szCs w:val="20"/>
              </w:rPr>
              <w:t xml:space="preserve"> законом ценностям</w:t>
            </w:r>
          </w:p>
          <w:p w:rsidR="0075497E" w:rsidRPr="00D6623E" w:rsidRDefault="0075497E" w:rsidP="002B348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По мере выявления готовящихся нарушений обязательных </w:t>
            </w:r>
            <w:r w:rsidRPr="00D6623E">
              <w:rPr>
                <w:color w:val="000000" w:themeColor="text1"/>
                <w:sz w:val="20"/>
                <w:szCs w:val="20"/>
              </w:rPr>
              <w:lastRenderedPageBreak/>
              <w:t xml:space="preserve">требований </w:t>
            </w:r>
            <w:r w:rsidRPr="00D6623E">
              <w:rPr>
                <w:color w:val="000000" w:themeColor="text1"/>
                <w:sz w:val="20"/>
                <w:szCs w:val="20"/>
                <w:shd w:val="clear" w:color="auto" w:fill="FFFFFF"/>
              </w:rPr>
              <w:t>или признаков нарушений обязательных требований,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D6623E">
              <w:rPr>
                <w:color w:val="000000"/>
                <w:sz w:val="20"/>
                <w:szCs w:val="20"/>
              </w:rPr>
              <w:t>не позднее 30 дней со дня получения администрацией указанных сведений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rPr>
                <w:color w:val="000000" w:themeColor="text1"/>
              </w:rPr>
            </w:pPr>
            <w:r w:rsidRPr="00D00867">
              <w:rPr>
                <w:color w:val="000000"/>
                <w:sz w:val="20"/>
                <w:szCs w:val="20"/>
              </w:rPr>
              <w:lastRenderedPageBreak/>
              <w:t xml:space="preserve">должностные лица, уполномоченные осуществлять муниципальный </w:t>
            </w:r>
            <w:r w:rsidRPr="00D00867">
              <w:rPr>
                <w:color w:val="000000"/>
                <w:sz w:val="20"/>
                <w:szCs w:val="20"/>
              </w:rPr>
              <w:lastRenderedPageBreak/>
              <w:t>контроль</w:t>
            </w:r>
          </w:p>
        </w:tc>
      </w:tr>
      <w:tr w:rsidR="0075497E" w:rsidRPr="003C5466" w:rsidTr="002B348D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6623E">
              <w:rPr>
                <w:rFonts w:ascii="Times New Roman" w:hAnsi="Times New Roman" w:cs="Times New Roman"/>
                <w:color w:val="000000" w:themeColor="text1"/>
              </w:rPr>
              <w:t>Консультирование контролируемых лиц в устной или письменной форме</w:t>
            </w:r>
            <w:r w:rsidRPr="00D6623E">
              <w:rPr>
                <w:rFonts w:ascii="Times New Roman" w:hAnsi="Times New Roman" w:cs="Times New Roman"/>
                <w:color w:val="000000"/>
              </w:rPr>
              <w:t xml:space="preserve"> по следующим вопросам муниципального контроля </w:t>
            </w:r>
            <w:r w:rsidRPr="00D6623E">
              <w:rPr>
                <w:rFonts w:ascii="Times New Roman" w:hAnsi="Times New Roman" w:cs="Times New Roman"/>
              </w:rPr>
              <w:t xml:space="preserve">в области охраны </w:t>
            </w:r>
            <w:r w:rsidRPr="00D6623E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D6623E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75497E" w:rsidRPr="00D6623E" w:rsidRDefault="0075497E" w:rsidP="002B34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6623E">
              <w:rPr>
                <w:rFonts w:ascii="Times New Roman" w:hAnsi="Times New Roman" w:cs="Times New Roman"/>
                <w:color w:val="000000"/>
              </w:rPr>
              <w:t xml:space="preserve">- организация и осуществление муниципального контроля </w:t>
            </w:r>
            <w:r w:rsidRPr="00D6623E">
              <w:rPr>
                <w:rFonts w:ascii="Times New Roman" w:hAnsi="Times New Roman" w:cs="Times New Roman"/>
              </w:rPr>
              <w:t xml:space="preserve">в области охраны </w:t>
            </w:r>
            <w:r w:rsidRPr="00D6623E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D6623E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5497E" w:rsidRPr="00D6623E" w:rsidRDefault="0075497E" w:rsidP="002B34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6623E">
              <w:rPr>
                <w:rFonts w:ascii="Times New Roman" w:hAnsi="Times New Roman" w:cs="Times New Roman"/>
                <w:color w:val="000000"/>
              </w:rPr>
              <w:t xml:space="preserve">- порядок осуществления контрольных мероприятий, установленных Положением о муниципальном контроле </w:t>
            </w:r>
            <w:r w:rsidRPr="00D6623E">
              <w:rPr>
                <w:rFonts w:ascii="Times New Roman" w:hAnsi="Times New Roman" w:cs="Times New Roman"/>
              </w:rPr>
              <w:t xml:space="preserve">в области охраны </w:t>
            </w:r>
            <w:r w:rsidRPr="00D6623E">
              <w:rPr>
                <w:rFonts w:ascii="Times New Roman" w:hAnsi="Times New Roman" w:cs="Times New Roman"/>
              </w:rPr>
              <w:br/>
              <w:t xml:space="preserve">и </w:t>
            </w:r>
            <w:proofErr w:type="gramStart"/>
            <w:r w:rsidRPr="00D6623E">
              <w:rPr>
                <w:rFonts w:ascii="Times New Roman" w:hAnsi="Times New Roman" w:cs="Times New Roman"/>
              </w:rPr>
              <w:t>использования</w:t>
            </w:r>
            <w:proofErr w:type="gramEnd"/>
            <w:r w:rsidRPr="00D6623E">
              <w:rPr>
                <w:rFonts w:ascii="Times New Roman" w:hAnsi="Times New Roman" w:cs="Times New Roman"/>
              </w:rPr>
              <w:t xml:space="preserve"> особо охраняемых природных территорий местного значения</w:t>
            </w:r>
            <w:r w:rsidRPr="00D6623E">
              <w:rPr>
                <w:rFonts w:ascii="Times New Roman" w:hAnsi="Times New Roman" w:cs="Times New Roman"/>
                <w:color w:val="000000"/>
              </w:rPr>
              <w:t xml:space="preserve"> в границах </w:t>
            </w:r>
            <w:r>
              <w:rPr>
                <w:rFonts w:ascii="Times New Roman" w:hAnsi="Times New Roman" w:cs="Times New Roman"/>
                <w:color w:val="000000"/>
              </w:rPr>
              <w:t>муниципального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D6623E">
              <w:rPr>
                <w:rFonts w:ascii="Times New Roman" w:hAnsi="Times New Roman" w:cs="Times New Roman"/>
                <w:iCs/>
                <w:color w:val="000000"/>
              </w:rPr>
              <w:t>образования «Муниципальный округ Кезский район Удмуртской Республики</w:t>
            </w:r>
            <w:r>
              <w:rPr>
                <w:rFonts w:ascii="Times New Roman" w:hAnsi="Times New Roman" w:cs="Times New Roman"/>
                <w:iCs/>
                <w:color w:val="000000"/>
              </w:rPr>
              <w:t>»</w:t>
            </w:r>
            <w:r w:rsidRPr="00D6623E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5497E" w:rsidRPr="00D6623E" w:rsidRDefault="0075497E" w:rsidP="002B34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6623E">
              <w:rPr>
                <w:rFonts w:ascii="Times New Roman" w:hAnsi="Times New Roman" w:cs="Times New Roman"/>
                <w:color w:val="000000"/>
              </w:rPr>
              <w:t>- порядок обжалования действий (бездействия) должностных лиц, уполномоченных осуществлять муниципальный контроль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6623E">
              <w:rPr>
                <w:rFonts w:ascii="Times New Roman" w:hAnsi="Times New Roman" w:cs="Times New Roman"/>
              </w:rPr>
              <w:t xml:space="preserve">в области охраны </w:t>
            </w:r>
            <w:r w:rsidRPr="00D6623E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D6623E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5497E" w:rsidRPr="00D6623E" w:rsidRDefault="0075497E" w:rsidP="002B348D">
            <w:pPr>
              <w:widowControl w:val="0"/>
              <w:rPr>
                <w:color w:val="000000"/>
                <w:sz w:val="20"/>
                <w:szCs w:val="20"/>
              </w:rPr>
            </w:pPr>
            <w:r w:rsidRPr="00D6623E">
              <w:rPr>
                <w:color w:val="000000"/>
                <w:sz w:val="20"/>
                <w:szCs w:val="20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</w:t>
            </w:r>
            <w:r w:rsidRPr="00D6623E">
              <w:rPr>
                <w:color w:val="000000"/>
                <w:sz w:val="20"/>
                <w:szCs w:val="20"/>
              </w:rPr>
              <w:lastRenderedPageBreak/>
              <w:t>контрольных мероприятий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lastRenderedPageBreak/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При обращении лица, нуждающегося в консультировании 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r w:rsidRPr="00BC44B2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 w:rsidRPr="00BC44B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5497E" w:rsidRPr="003C5466" w:rsidTr="002B348D"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497E" w:rsidRPr="00C837AD" w:rsidRDefault="0075497E" w:rsidP="002B348D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r w:rsidRPr="00BC44B2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 w:rsidRPr="00BC44B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5497E" w:rsidRPr="003C5466" w:rsidTr="002B348D">
        <w:trPr>
          <w:trHeight w:val="276"/>
        </w:trPr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497E" w:rsidRPr="00D5164C" w:rsidRDefault="0075497E" w:rsidP="002B348D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497E" w:rsidRPr="00D5164C" w:rsidRDefault="0075497E" w:rsidP="002B348D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1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3. Консультирование контролируемых лиц путем </w:t>
            </w:r>
            <w:r w:rsidRPr="00D6623E">
              <w:rPr>
                <w:color w:val="000000"/>
                <w:sz w:val="20"/>
                <w:szCs w:val="20"/>
              </w:rPr>
              <w:t xml:space="preserve">размещения на официальном сайте администрации письменного разъяснения, подписанного главой </w:t>
            </w:r>
            <w:r w:rsidRPr="00226377">
              <w:rPr>
                <w:color w:val="000000"/>
                <w:sz w:val="20"/>
                <w:szCs w:val="20"/>
              </w:rPr>
              <w:t>(заместителем главы)</w:t>
            </w:r>
            <w:r w:rsidRPr="00D6623E">
              <w:rPr>
                <w:color w:val="000000"/>
                <w:sz w:val="20"/>
                <w:szCs w:val="20"/>
              </w:rPr>
              <w:t xml:space="preserve"> </w:t>
            </w:r>
            <w:r w:rsidRPr="00D6623E">
              <w:rPr>
                <w:iCs/>
                <w:color w:val="000000"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  <w:r w:rsidRPr="00D6623E">
              <w:rPr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D6623E">
              <w:rPr>
                <w:color w:val="000000"/>
                <w:sz w:val="20"/>
                <w:szCs w:val="20"/>
              </w:rPr>
              <w:t xml:space="preserve">или должностным лицом, уполномоченным осуществлять муниципальный контроль </w:t>
            </w:r>
            <w:r w:rsidRPr="00D6623E">
              <w:rPr>
                <w:sz w:val="20"/>
                <w:szCs w:val="20"/>
              </w:rPr>
              <w:t xml:space="preserve">в области охраны и </w:t>
            </w:r>
            <w:proofErr w:type="gramStart"/>
            <w:r w:rsidRPr="00D6623E">
              <w:rPr>
                <w:sz w:val="20"/>
                <w:szCs w:val="20"/>
              </w:rPr>
              <w:t>использования</w:t>
            </w:r>
            <w:proofErr w:type="gramEnd"/>
            <w:r w:rsidRPr="00D6623E">
              <w:rPr>
                <w:sz w:val="20"/>
                <w:szCs w:val="20"/>
              </w:rPr>
              <w:t xml:space="preserve"> особо охраняемых природных территорий</w:t>
            </w:r>
            <w:r w:rsidRPr="00D6623E">
              <w:rPr>
                <w:color w:val="000000"/>
                <w:sz w:val="20"/>
                <w:szCs w:val="20"/>
              </w:rPr>
              <w:t xml:space="preserve"> (в случае поступления в администрацию пяти и более однотипных обращений контролируемых лиц и их представителей)</w:t>
            </w:r>
          </w:p>
          <w:p w:rsidR="0075497E" w:rsidRPr="00D6623E" w:rsidRDefault="0075497E" w:rsidP="002B348D">
            <w:pPr>
              <w:pStyle w:val="s1"/>
              <w:widowControl w:val="0"/>
              <w:shd w:val="clear" w:color="auto" w:fill="FFFFFF"/>
              <w:rPr>
                <w:rFonts w:ascii="PT Serif" w:hAnsi="PT Serif"/>
                <w:color w:val="22272F"/>
                <w:sz w:val="20"/>
                <w:szCs w:val="20"/>
              </w:rPr>
            </w:pP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D6623E">
              <w:rPr>
                <w:color w:val="000000" w:themeColor="text1"/>
                <w:sz w:val="20"/>
                <w:szCs w:val="20"/>
              </w:rPr>
              <w:t xml:space="preserve">В течение 30 дней со дня регистрации администрацией </w:t>
            </w:r>
            <w:r w:rsidRPr="00D6623E">
              <w:rPr>
                <w:color w:val="000000"/>
                <w:sz w:val="20"/>
                <w:szCs w:val="20"/>
              </w:rPr>
              <w:t>пятого однотипного обращения контролируемых лиц и их представителей</w:t>
            </w:r>
          </w:p>
          <w:p w:rsidR="0075497E" w:rsidRPr="00D6623E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497E" w:rsidRDefault="0075497E" w:rsidP="002B348D">
            <w:r w:rsidRPr="00BC44B2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 w:rsidRPr="00BC44B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5497E" w:rsidRPr="003C5466" w:rsidTr="002B348D">
        <w:tc>
          <w:tcPr>
            <w:tcW w:w="49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497E" w:rsidRPr="00D5164C" w:rsidRDefault="0075497E" w:rsidP="002B348D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497E" w:rsidRPr="00D5164C" w:rsidRDefault="0075497E" w:rsidP="002B348D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1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7934FC" w:rsidRDefault="0075497E" w:rsidP="002B348D">
            <w:pPr>
              <w:pStyle w:val="s1"/>
              <w:widowControl w:val="0"/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Default="0075497E" w:rsidP="002B348D">
            <w:pPr>
              <w:widowControl w:val="0"/>
              <w:rPr>
                <w:color w:val="000000" w:themeColor="text1"/>
              </w:rPr>
            </w:pPr>
          </w:p>
        </w:tc>
      </w:tr>
      <w:tr w:rsidR="0075497E" w:rsidRPr="003C5466" w:rsidTr="0075497E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497E" w:rsidRPr="0022637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226377">
              <w:rPr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497E" w:rsidRPr="0022637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226377">
              <w:rPr>
                <w:color w:val="000000" w:themeColor="text1"/>
                <w:sz w:val="20"/>
                <w:szCs w:val="20"/>
              </w:rPr>
              <w:t>Профилактический визит, в ходе которого контролируемое лицо</w:t>
            </w:r>
            <w:r w:rsidRPr="00226377">
              <w:rPr>
                <w:sz w:val="20"/>
                <w:szCs w:val="20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226377" w:rsidRDefault="0075497E" w:rsidP="0075497E">
            <w:pPr>
              <w:pStyle w:val="s1"/>
              <w:widowControl w:val="0"/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226377">
              <w:rPr>
                <w:sz w:val="20"/>
                <w:szCs w:val="20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226377" w:rsidRDefault="0075497E" w:rsidP="007549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6377">
              <w:rPr>
                <w:sz w:val="20"/>
                <w:szCs w:val="20"/>
              </w:rPr>
              <w:t>П</w:t>
            </w:r>
            <w:r w:rsidRPr="00226377">
              <w:rPr>
                <w:color w:val="000000" w:themeColor="text1"/>
                <w:sz w:val="20"/>
                <w:szCs w:val="20"/>
              </w:rPr>
              <w:t>о мере необходимости, но не мене</w:t>
            </w:r>
            <w:r>
              <w:rPr>
                <w:color w:val="000000" w:themeColor="text1"/>
                <w:sz w:val="20"/>
                <w:szCs w:val="20"/>
              </w:rPr>
              <w:t xml:space="preserve">е 4 профилактических визитов в </w:t>
            </w:r>
            <w:r w:rsidRPr="00226377">
              <w:rPr>
                <w:color w:val="000000" w:themeColor="text1"/>
                <w:sz w:val="20"/>
                <w:szCs w:val="20"/>
              </w:rPr>
              <w:t xml:space="preserve"> полугодие</w:t>
            </w:r>
          </w:p>
          <w:p w:rsidR="0075497E" w:rsidRPr="00226377" w:rsidRDefault="0075497E" w:rsidP="002B348D">
            <w:pPr>
              <w:rPr>
                <w:color w:val="000000" w:themeColor="text1"/>
                <w:sz w:val="20"/>
                <w:szCs w:val="20"/>
              </w:rPr>
            </w:pPr>
          </w:p>
          <w:p w:rsidR="0075497E" w:rsidRPr="0022637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226377" w:rsidRDefault="0075497E" w:rsidP="0075497E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00867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75497E" w:rsidRPr="003C5466" w:rsidTr="0075497E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497E" w:rsidRPr="0022637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497E" w:rsidRPr="0075497E" w:rsidRDefault="0075497E" w:rsidP="0075497E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75497E">
              <w:rPr>
                <w:rFonts w:ascii="Times New Roman" w:hAnsi="Times New Roman" w:cs="Times New Roman"/>
                <w:b w:val="0"/>
                <w:sz w:val="20"/>
              </w:rPr>
              <w:t>Меры стимулирования добросовестности</w:t>
            </w:r>
          </w:p>
          <w:p w:rsidR="0075497E" w:rsidRPr="00226377" w:rsidRDefault="0075497E" w:rsidP="0075497E">
            <w:pPr>
              <w:pStyle w:val="ConsPlusNormal"/>
              <w:jc w:val="both"/>
              <w:rPr>
                <w:color w:val="000000" w:themeColor="text1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14248D" w:rsidRDefault="0075497E" w:rsidP="0075497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14248D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:rsidR="0075497E" w:rsidRDefault="0075497E" w:rsidP="0075497E">
            <w:pPr>
              <w:pStyle w:val="ConsPlusNormal"/>
              <w:jc w:val="both"/>
            </w:pPr>
          </w:p>
          <w:p w:rsidR="0075497E" w:rsidRPr="00226377" w:rsidRDefault="0075497E" w:rsidP="002B348D">
            <w:pPr>
              <w:pStyle w:val="s1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EF5914" w:rsidRDefault="0075497E" w:rsidP="002B348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6A40E9" w:rsidRDefault="0075497E" w:rsidP="002B348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75497E" w:rsidRPr="003C5466" w:rsidTr="002B348D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22637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75497E" w:rsidRDefault="0075497E" w:rsidP="0075497E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proofErr w:type="spellStart"/>
            <w:r w:rsidRPr="0075497E">
              <w:rPr>
                <w:rFonts w:ascii="Times New Roman" w:hAnsi="Times New Roman" w:cs="Times New Roman"/>
                <w:b w:val="0"/>
                <w:sz w:val="20"/>
              </w:rPr>
              <w:t>Самообследование</w:t>
            </w:r>
            <w:proofErr w:type="spellEnd"/>
          </w:p>
          <w:p w:rsidR="0075497E" w:rsidRPr="00226377" w:rsidRDefault="0075497E" w:rsidP="002B348D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226377" w:rsidRDefault="0075497E" w:rsidP="002B348D">
            <w:pPr>
              <w:pStyle w:val="s1"/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84558">
              <w:rPr>
                <w:sz w:val="20"/>
                <w:szCs w:val="20"/>
              </w:rPr>
              <w:t>амостоятельн</w:t>
            </w:r>
            <w:r>
              <w:rPr>
                <w:sz w:val="20"/>
                <w:szCs w:val="20"/>
              </w:rPr>
              <w:t xml:space="preserve">ое проведение  оценки </w:t>
            </w:r>
            <w:r w:rsidRPr="00C84558">
              <w:rPr>
                <w:sz w:val="20"/>
                <w:szCs w:val="20"/>
              </w:rPr>
              <w:t>соблюдения обязательных требований (</w:t>
            </w:r>
            <w:proofErr w:type="spellStart"/>
            <w:r w:rsidRPr="00C84558">
              <w:rPr>
                <w:sz w:val="20"/>
                <w:szCs w:val="20"/>
              </w:rPr>
              <w:t>самообследование</w:t>
            </w:r>
            <w:proofErr w:type="spellEnd"/>
            <w:r w:rsidRPr="00C84558">
              <w:rPr>
                <w:sz w:val="20"/>
                <w:szCs w:val="20"/>
              </w:rPr>
              <w:t>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EF5914" w:rsidRDefault="0075497E" w:rsidP="002B348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97E" w:rsidRPr="006A40E9" w:rsidRDefault="0075497E" w:rsidP="002B348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:rsidR="0075497E" w:rsidRPr="003C5466" w:rsidRDefault="0075497E" w:rsidP="0075497E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color w:val="22272F"/>
          <w:sz w:val="28"/>
          <w:szCs w:val="28"/>
        </w:rPr>
      </w:pPr>
    </w:p>
    <w:p w:rsidR="00635287" w:rsidRPr="00EF5914" w:rsidRDefault="00635287" w:rsidP="0094482B">
      <w:pPr>
        <w:ind w:firstLine="567"/>
        <w:jc w:val="center"/>
        <w:rPr>
          <w:sz w:val="20"/>
          <w:szCs w:val="20"/>
        </w:rPr>
      </w:pPr>
    </w:p>
    <w:sectPr w:rsidR="00635287" w:rsidRPr="00EF5914" w:rsidSect="0094482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1410E"/>
    <w:rsid w:val="00004077"/>
    <w:rsid w:val="000322BD"/>
    <w:rsid w:val="0005656E"/>
    <w:rsid w:val="000703A1"/>
    <w:rsid w:val="000B2AC5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48D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7EA4"/>
    <w:rsid w:val="004E2A5A"/>
    <w:rsid w:val="004E7F1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38C"/>
    <w:rsid w:val="005E56FE"/>
    <w:rsid w:val="005E625A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63F4E"/>
    <w:rsid w:val="00667804"/>
    <w:rsid w:val="00667CFA"/>
    <w:rsid w:val="0067370B"/>
    <w:rsid w:val="0069540E"/>
    <w:rsid w:val="006A40E9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497E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C73D3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4482B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28A3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5811"/>
    <w:rsid w:val="00A6756F"/>
    <w:rsid w:val="00A71DF1"/>
    <w:rsid w:val="00A82F75"/>
    <w:rsid w:val="00A96806"/>
    <w:rsid w:val="00AB5830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252F"/>
    <w:rsid w:val="00CB7F70"/>
    <w:rsid w:val="00CD061C"/>
    <w:rsid w:val="00CE216F"/>
    <w:rsid w:val="00CE26EC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7F8D"/>
    <w:rsid w:val="00DF25D9"/>
    <w:rsid w:val="00DF2A10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47D18"/>
    <w:rsid w:val="00E50D76"/>
    <w:rsid w:val="00E55D5D"/>
    <w:rsid w:val="00E57A58"/>
    <w:rsid w:val="00E62FE1"/>
    <w:rsid w:val="00E67557"/>
    <w:rsid w:val="00E9596E"/>
    <w:rsid w:val="00EA04D4"/>
    <w:rsid w:val="00EA32A0"/>
    <w:rsid w:val="00EB5AC0"/>
    <w:rsid w:val="00EC1951"/>
    <w:rsid w:val="00ED7326"/>
    <w:rsid w:val="00EE5E07"/>
    <w:rsid w:val="00EF52F7"/>
    <w:rsid w:val="00EF5914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1">
    <w:name w:val="s_1"/>
    <w:basedOn w:val="a"/>
    <w:rsid w:val="0075497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36094-1700-4ECA-8D43-D6DDCF5B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8391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Лекомцева Наталия Васильевна</cp:lastModifiedBy>
  <cp:revision>4</cp:revision>
  <cp:lastPrinted>2021-12-16T12:48:00Z</cp:lastPrinted>
  <dcterms:created xsi:type="dcterms:W3CDTF">2022-06-30T11:06:00Z</dcterms:created>
  <dcterms:modified xsi:type="dcterms:W3CDTF">2025-03-26T07:10:00Z</dcterms:modified>
</cp:coreProperties>
</file>