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469" w:rsidRPr="00D73469" w:rsidRDefault="00D73469" w:rsidP="00D73469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73469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190C2860" wp14:editId="0275A4A6">
            <wp:extent cx="542925" cy="542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469" w:rsidRPr="00D73469" w:rsidRDefault="00D73469" w:rsidP="00D73469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3469" w:rsidRPr="00D73469" w:rsidRDefault="00D73469" w:rsidP="00D73469">
      <w:pPr>
        <w:suppressAutoHyphens/>
        <w:autoSpaceDN w:val="0"/>
        <w:spacing w:after="0" w:line="240" w:lineRule="auto"/>
        <w:ind w:left="41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3469" w:rsidRPr="00D73469" w:rsidRDefault="00D73469" w:rsidP="00D73469">
      <w:pPr>
        <w:suppressAutoHyphens/>
        <w:autoSpaceDN w:val="0"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D73469" w:rsidRPr="00D73469" w:rsidRDefault="00D73469" w:rsidP="00D73469">
      <w:pPr>
        <w:suppressAutoHyphens/>
        <w:autoSpaceDN w:val="0"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D73469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D73469" w:rsidRPr="00D73469" w:rsidRDefault="00D73469" w:rsidP="00D73469">
      <w:pPr>
        <w:suppressAutoHyphens/>
        <w:autoSpaceDN w:val="0"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D73469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D73469" w:rsidRPr="00D73469" w:rsidRDefault="00D73469" w:rsidP="00D73469">
      <w:pPr>
        <w:suppressAutoHyphens/>
        <w:autoSpaceDN w:val="0"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D73469" w:rsidRPr="00D73469" w:rsidRDefault="00D73469" w:rsidP="00D7346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734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proofErr w:type="gramStart"/>
      <w:r w:rsidRPr="00D73469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734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D73469" w:rsidRPr="00D73469" w:rsidRDefault="00D73469" w:rsidP="00D7346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3469" w:rsidRPr="00D73469" w:rsidRDefault="00D73469" w:rsidP="00D73469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3469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C656C3" w:rsidRDefault="00C656C3" w:rsidP="00C65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6C3" w:rsidRPr="00D73469" w:rsidRDefault="00D60851" w:rsidP="00D60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469">
        <w:rPr>
          <w:rFonts w:ascii="Times New Roman" w:hAnsi="Times New Roman" w:cs="Times New Roman"/>
          <w:b/>
          <w:sz w:val="24"/>
          <w:szCs w:val="24"/>
        </w:rPr>
        <w:t>О внесении изменений  в положение о бюджетном процессе в МО «</w:t>
      </w:r>
      <w:r w:rsidR="00D73469">
        <w:rPr>
          <w:rFonts w:ascii="Times New Roman" w:hAnsi="Times New Roman" w:cs="Times New Roman"/>
          <w:b/>
          <w:sz w:val="24"/>
          <w:szCs w:val="24"/>
        </w:rPr>
        <w:t>Большеолыпское</w:t>
      </w:r>
      <w:r w:rsidRPr="00D73469">
        <w:rPr>
          <w:rFonts w:ascii="Times New Roman" w:hAnsi="Times New Roman" w:cs="Times New Roman"/>
          <w:b/>
          <w:sz w:val="24"/>
          <w:szCs w:val="24"/>
        </w:rPr>
        <w:t>», утвержденное решением Совета депутатов муниципального образования «</w:t>
      </w:r>
      <w:r w:rsidR="00D73469">
        <w:rPr>
          <w:rFonts w:ascii="Times New Roman" w:hAnsi="Times New Roman" w:cs="Times New Roman"/>
          <w:b/>
          <w:sz w:val="24"/>
          <w:szCs w:val="24"/>
        </w:rPr>
        <w:t>Большеолыпское</w:t>
      </w:r>
      <w:r w:rsidRPr="00D73469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D73469">
        <w:rPr>
          <w:rFonts w:ascii="Times New Roman" w:hAnsi="Times New Roman" w:cs="Times New Roman"/>
          <w:b/>
          <w:sz w:val="24"/>
          <w:szCs w:val="24"/>
        </w:rPr>
        <w:t>28.11.2014 года</w:t>
      </w:r>
      <w:r w:rsidRPr="00D73469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73469">
        <w:rPr>
          <w:rFonts w:ascii="Times New Roman" w:hAnsi="Times New Roman" w:cs="Times New Roman"/>
          <w:b/>
          <w:sz w:val="24"/>
          <w:szCs w:val="24"/>
        </w:rPr>
        <w:t>105</w:t>
      </w:r>
      <w:r w:rsidRPr="00D734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56C3" w:rsidRPr="0034750D" w:rsidRDefault="00C656C3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56C3" w:rsidRPr="0034750D" w:rsidRDefault="00C656C3" w:rsidP="00C656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6C3" w:rsidRPr="0034750D" w:rsidRDefault="00C656C3" w:rsidP="00C6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50D">
        <w:rPr>
          <w:rFonts w:ascii="Times New Roman" w:hAnsi="Times New Roman" w:cs="Times New Roman"/>
          <w:sz w:val="24"/>
          <w:szCs w:val="24"/>
        </w:rPr>
        <w:tab/>
      </w:r>
      <w:r w:rsidR="00D60851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Кезского района Удмуртской Республики от </w:t>
      </w:r>
      <w:r w:rsidR="00D73469">
        <w:rPr>
          <w:rFonts w:ascii="Times New Roman" w:hAnsi="Times New Roman" w:cs="Times New Roman"/>
          <w:sz w:val="24"/>
          <w:szCs w:val="24"/>
        </w:rPr>
        <w:t>26.02.2021</w:t>
      </w:r>
      <w:r w:rsidR="00D60851">
        <w:rPr>
          <w:rFonts w:ascii="Times New Roman" w:hAnsi="Times New Roman" w:cs="Times New Roman"/>
          <w:sz w:val="24"/>
          <w:szCs w:val="24"/>
        </w:rPr>
        <w:t xml:space="preserve"> №</w:t>
      </w:r>
      <w:r w:rsidR="00D73469">
        <w:rPr>
          <w:rFonts w:ascii="Times New Roman" w:hAnsi="Times New Roman" w:cs="Times New Roman"/>
          <w:sz w:val="24"/>
          <w:szCs w:val="24"/>
        </w:rPr>
        <w:t xml:space="preserve"> 37-2021</w:t>
      </w:r>
      <w:r w:rsidR="00D60851">
        <w:rPr>
          <w:rFonts w:ascii="Times New Roman" w:hAnsi="Times New Roman" w:cs="Times New Roman"/>
          <w:sz w:val="24"/>
          <w:szCs w:val="24"/>
        </w:rPr>
        <w:t xml:space="preserve"> «На положение о бюджетном процессе в МО «</w:t>
      </w:r>
      <w:r w:rsidR="00D73469">
        <w:rPr>
          <w:rFonts w:ascii="Times New Roman" w:hAnsi="Times New Roman" w:cs="Times New Roman"/>
          <w:sz w:val="24"/>
          <w:szCs w:val="24"/>
        </w:rPr>
        <w:t>Большеолыпское</w:t>
      </w:r>
      <w:r w:rsidR="00D60851">
        <w:rPr>
          <w:rFonts w:ascii="Times New Roman" w:hAnsi="Times New Roman" w:cs="Times New Roman"/>
          <w:sz w:val="24"/>
          <w:szCs w:val="24"/>
        </w:rPr>
        <w:t>»</w:t>
      </w:r>
      <w:r w:rsidRPr="0034750D"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4D1F37" w:rsidRDefault="004D1F37" w:rsidP="00D60851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60851" w:rsidRDefault="00D60851" w:rsidP="00D6085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851">
        <w:rPr>
          <w:rFonts w:ascii="Times New Roman" w:hAnsi="Times New Roman" w:cs="Times New Roman"/>
          <w:sz w:val="24"/>
          <w:szCs w:val="24"/>
        </w:rPr>
        <w:t xml:space="preserve">Внести в положение о бюджетном процессе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r w:rsidRPr="00D60851">
        <w:rPr>
          <w:rFonts w:ascii="Times New Roman" w:hAnsi="Times New Roman" w:cs="Times New Roman"/>
          <w:sz w:val="24"/>
          <w:szCs w:val="24"/>
        </w:rPr>
        <w:t xml:space="preserve"> «</w:t>
      </w:r>
      <w:r w:rsidR="00D73469">
        <w:rPr>
          <w:rFonts w:ascii="Times New Roman" w:hAnsi="Times New Roman" w:cs="Times New Roman"/>
          <w:sz w:val="24"/>
          <w:szCs w:val="24"/>
        </w:rPr>
        <w:t>Большеолыпское</w:t>
      </w:r>
      <w:r w:rsidRPr="00D60851">
        <w:rPr>
          <w:rFonts w:ascii="Times New Roman" w:hAnsi="Times New Roman" w:cs="Times New Roman"/>
          <w:sz w:val="24"/>
          <w:szCs w:val="24"/>
        </w:rPr>
        <w:t>», утвержденное решением Совета депутатов муниципального образования «</w:t>
      </w:r>
      <w:r w:rsidR="00D73469">
        <w:rPr>
          <w:rFonts w:ascii="Times New Roman" w:hAnsi="Times New Roman" w:cs="Times New Roman"/>
          <w:sz w:val="24"/>
          <w:szCs w:val="24"/>
        </w:rPr>
        <w:t>Большеолыпское</w:t>
      </w:r>
      <w:r w:rsidRPr="00D60851">
        <w:rPr>
          <w:rFonts w:ascii="Times New Roman" w:hAnsi="Times New Roman" w:cs="Times New Roman"/>
          <w:sz w:val="24"/>
          <w:szCs w:val="24"/>
        </w:rPr>
        <w:t xml:space="preserve">» от </w:t>
      </w:r>
      <w:r w:rsidR="00D73469">
        <w:rPr>
          <w:rFonts w:ascii="Times New Roman" w:hAnsi="Times New Roman" w:cs="Times New Roman"/>
          <w:sz w:val="24"/>
          <w:szCs w:val="24"/>
        </w:rPr>
        <w:t>28.11.2014</w:t>
      </w:r>
      <w:r w:rsidRPr="00D60851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D73469">
        <w:rPr>
          <w:rFonts w:ascii="Times New Roman" w:hAnsi="Times New Roman" w:cs="Times New Roman"/>
          <w:sz w:val="24"/>
          <w:szCs w:val="24"/>
        </w:rPr>
        <w:t>105</w:t>
      </w:r>
      <w:r w:rsidRPr="00D60851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3412E6" w:rsidRPr="003412E6" w:rsidRDefault="003412E6" w:rsidP="00B37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D60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</w:t>
      </w:r>
      <w:r w:rsidR="00D60851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60851">
        <w:rPr>
          <w:rFonts w:ascii="Times New Roman" w:hAnsi="Times New Roman" w:cs="Times New Roman"/>
          <w:sz w:val="24"/>
          <w:szCs w:val="24"/>
        </w:rPr>
        <w:t xml:space="preserve"> 14 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</w:t>
      </w:r>
      <w:r w:rsidR="00D60851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«</w:t>
      </w:r>
      <w:r w:rsidR="00D73469">
        <w:rPr>
          <w:rFonts w:ascii="Times New Roman" w:hAnsi="Times New Roman" w:cs="Times New Roman"/>
          <w:sz w:val="24"/>
          <w:szCs w:val="24"/>
        </w:rPr>
        <w:t>Большеолыпское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добавить подпункт 4 следующего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содержания</w:t>
      </w:r>
      <w:r w:rsidR="00D60851" w:rsidRPr="00D60851">
        <w:rPr>
          <w:rFonts w:ascii="Times New Roman" w:hAnsi="Times New Roman" w:cs="Times New Roman"/>
          <w:sz w:val="24"/>
          <w:szCs w:val="24"/>
        </w:rPr>
        <w:t>:</w:t>
      </w:r>
      <w:r w:rsidR="00D60851">
        <w:rPr>
          <w:rFonts w:ascii="Times New Roman" w:hAnsi="Times New Roman" w:cs="Times New Roman"/>
          <w:sz w:val="24"/>
          <w:szCs w:val="24"/>
        </w:rPr>
        <w:t xml:space="preserve"> «4.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сводную бюджетную роспись могут быть внесены изменения </w:t>
      </w:r>
      <w:proofErr w:type="gramStart"/>
      <w:r w:rsidRPr="003412E6">
        <w:rPr>
          <w:rFonts w:ascii="Times New Roman" w:hAnsi="Times New Roman" w:cs="Times New Roman"/>
          <w:sz w:val="24"/>
          <w:szCs w:val="24"/>
        </w:rPr>
        <w:t xml:space="preserve">в соответствии с решениями </w:t>
      </w:r>
      <w:r>
        <w:rPr>
          <w:rFonts w:ascii="Times New Roman" w:hAnsi="Times New Roman" w:cs="Times New Roman"/>
          <w:sz w:val="24"/>
          <w:szCs w:val="24"/>
        </w:rPr>
        <w:t>руководителя финансового органа</w:t>
      </w:r>
      <w:r w:rsidRPr="00341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внесения изменений в решение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>: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</w:r>
      <w:r w:rsidR="00B3733D">
        <w:rPr>
          <w:rFonts w:ascii="Times New Roman" w:hAnsi="Times New Roman" w:cs="Times New Roman"/>
          <w:sz w:val="24"/>
          <w:szCs w:val="24"/>
        </w:rPr>
        <w:t>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</w:t>
      </w:r>
      <w:r w:rsidR="00B3733D">
        <w:rPr>
          <w:rFonts w:ascii="Times New Roman" w:hAnsi="Times New Roman" w:cs="Times New Roman"/>
          <w:sz w:val="24"/>
          <w:szCs w:val="24"/>
        </w:rPr>
        <w:t>муниципального</w:t>
      </w:r>
      <w:r w:rsidRPr="003412E6">
        <w:rPr>
          <w:rFonts w:ascii="Times New Roman" w:hAnsi="Times New Roman" w:cs="Times New Roman"/>
          <w:sz w:val="24"/>
          <w:szCs w:val="24"/>
        </w:rPr>
        <w:t xml:space="preserve">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нужд в соответствии с частями 2 и 3 статьи 26 Федерального закона от 5 апреля 2013 года N 44-ФЗ "О контрактной системе в сфере закупок товаров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>, работ, услуг для обеспечения государственных и муниципальных нужд" и при осуществлении о</w:t>
      </w:r>
      <w:r w:rsidR="00B3733D">
        <w:rPr>
          <w:rFonts w:ascii="Times New Roman" w:hAnsi="Times New Roman" w:cs="Times New Roman"/>
          <w:sz w:val="24"/>
          <w:szCs w:val="24"/>
        </w:rPr>
        <w:t>рганами местного самоуправления</w:t>
      </w:r>
      <w:r w:rsidRPr="003412E6">
        <w:rPr>
          <w:rFonts w:ascii="Times New Roman" w:hAnsi="Times New Roman" w:cs="Times New Roman"/>
          <w:sz w:val="24"/>
          <w:szCs w:val="24"/>
        </w:rPr>
        <w:t xml:space="preserve"> бюджетных полномочий, предусмотренных пунктом 5 статьи 154 </w:t>
      </w:r>
      <w:r w:rsidR="00B3733D">
        <w:rPr>
          <w:rFonts w:ascii="Times New Roman" w:hAnsi="Times New Roman" w:cs="Times New Roman"/>
          <w:sz w:val="24"/>
          <w:szCs w:val="24"/>
        </w:rPr>
        <w:t>Бюджетного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Кодекса;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12E6">
        <w:rPr>
          <w:rFonts w:ascii="Times New Roman" w:hAnsi="Times New Roman" w:cs="Times New Roman"/>
          <w:sz w:val="24"/>
          <w:szCs w:val="24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proofErr w:type="gramEnd"/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>в случае перераспределения бюджетных ассигнований, предоставляемых на конкурсной основе;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>в случае перераспределения бюджетных ассигнований между текущим финансовым годом и плановым периодом - в пре</w:t>
      </w:r>
      <w:r w:rsidR="00B3733D">
        <w:rPr>
          <w:rFonts w:ascii="Times New Roman" w:hAnsi="Times New Roman" w:cs="Times New Roman"/>
          <w:sz w:val="24"/>
          <w:szCs w:val="24"/>
        </w:rPr>
        <w:t>делах предусмотренного 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 общего объема бюджетных ассигнований главному распорядителю бюджетных средс</w:t>
      </w:r>
      <w:r w:rsidR="00B3733D">
        <w:rPr>
          <w:rFonts w:ascii="Times New Roman" w:hAnsi="Times New Roman" w:cs="Times New Roman"/>
          <w:sz w:val="24"/>
          <w:szCs w:val="24"/>
        </w:rPr>
        <w:t>тв на оказание 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услуг на соответствующий финансовый год;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получения уведомления о предоставлении субсидий, субвенций, иных межбюджетных трансфертов, имеющих целевое назначение, и получения имеющих целевое назначение безвозмездных поступлений от физических и юридических лиц сверх </w:t>
      </w:r>
      <w:r w:rsidR="00B3733D">
        <w:rPr>
          <w:rFonts w:ascii="Times New Roman" w:hAnsi="Times New Roman" w:cs="Times New Roman"/>
          <w:sz w:val="24"/>
          <w:szCs w:val="24"/>
        </w:rPr>
        <w:t>объемов, утвержденных 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бюджете, а также в случае сокращения (возврата при отсутствии потребности) указанных средств;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>в случае изменения типа (подве</w:t>
      </w:r>
      <w:r w:rsidR="00B3733D">
        <w:rPr>
          <w:rFonts w:ascii="Times New Roman" w:hAnsi="Times New Roman" w:cs="Times New Roman"/>
          <w:sz w:val="24"/>
          <w:szCs w:val="24"/>
        </w:rPr>
        <w:t xml:space="preserve">домственности) муниципальных </w:t>
      </w:r>
      <w:r w:rsidRPr="003412E6">
        <w:rPr>
          <w:rFonts w:ascii="Times New Roman" w:hAnsi="Times New Roman" w:cs="Times New Roman"/>
          <w:sz w:val="24"/>
          <w:szCs w:val="24"/>
        </w:rPr>
        <w:t xml:space="preserve">учреждений и организационно-правовой формы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унитарных предприятий;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увеличения бюджетных ассигнований текущего финансового года на оплату заключенных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3412E6">
        <w:rPr>
          <w:rFonts w:ascii="Times New Roman" w:hAnsi="Times New Roman" w:cs="Times New Roman"/>
          <w:sz w:val="24"/>
          <w:szCs w:val="24"/>
        </w:rPr>
        <w:t>ассигнований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 xml:space="preserve"> на исполнение указанных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контрактов в соответствии с требованиями, установленными настоящим Кодексом;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</w:t>
      </w:r>
      <w:proofErr w:type="gramStart"/>
      <w:r w:rsidRPr="003412E6">
        <w:rPr>
          <w:rFonts w:ascii="Times New Roman" w:hAnsi="Times New Roman" w:cs="Times New Roman"/>
          <w:sz w:val="24"/>
          <w:szCs w:val="24"/>
        </w:rPr>
        <w:t>ассигнований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 xml:space="preserve"> на предоставление субсидий в соответствии с требованиями, установленными настоящим Кодексом;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12E6">
        <w:rPr>
          <w:rFonts w:ascii="Times New Roman" w:hAnsi="Times New Roman" w:cs="Times New Roman"/>
          <w:sz w:val="24"/>
          <w:szCs w:val="24"/>
        </w:rPr>
        <w:t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</w:t>
      </w:r>
      <w:r w:rsidR="00B3733D">
        <w:rPr>
          <w:rFonts w:ascii="Times New Roman" w:hAnsi="Times New Roman" w:cs="Times New Roman"/>
          <w:sz w:val="24"/>
          <w:szCs w:val="24"/>
        </w:rPr>
        <w:t>ений в объекты муниципальной</w:t>
      </w:r>
      <w:r w:rsidRPr="003412E6">
        <w:rPr>
          <w:rFonts w:ascii="Times New Roman" w:hAnsi="Times New Roman" w:cs="Times New Roman"/>
          <w:sz w:val="24"/>
          <w:szCs w:val="24"/>
        </w:rPr>
        <w:t xml:space="preserve">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</w:t>
      </w:r>
      <w:r w:rsidR="00B3733D">
        <w:rPr>
          <w:rFonts w:ascii="Times New Roman" w:hAnsi="Times New Roman" w:cs="Times New Roman"/>
          <w:sz w:val="24"/>
          <w:szCs w:val="24"/>
        </w:rPr>
        <w:t>муниципальной</w:t>
      </w:r>
      <w:r w:rsidRPr="003412E6">
        <w:rPr>
          <w:rFonts w:ascii="Times New Roman" w:hAnsi="Times New Roman" w:cs="Times New Roman"/>
          <w:sz w:val="24"/>
          <w:szCs w:val="24"/>
        </w:rPr>
        <w:t xml:space="preserve"> собственности после внесения изменений в решения, указанные в пункте 2 статьи 78.2 и пункте 2 статьи 79 </w:t>
      </w:r>
      <w:r w:rsidR="00B3733D">
        <w:rPr>
          <w:rFonts w:ascii="Times New Roman" w:hAnsi="Times New Roman" w:cs="Times New Roman"/>
          <w:sz w:val="24"/>
          <w:szCs w:val="24"/>
        </w:rPr>
        <w:t>Бюджетного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Кодекса, мун</w:t>
      </w:r>
      <w:r w:rsidR="00B3733D">
        <w:rPr>
          <w:rFonts w:ascii="Times New Roman" w:hAnsi="Times New Roman" w:cs="Times New Roman"/>
          <w:sz w:val="24"/>
          <w:szCs w:val="24"/>
        </w:rPr>
        <w:t>иципальные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контракты или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 xml:space="preserve">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обязательной.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733D">
        <w:rPr>
          <w:rFonts w:ascii="Times New Roman" w:hAnsi="Times New Roman" w:cs="Times New Roman"/>
          <w:sz w:val="24"/>
          <w:szCs w:val="24"/>
        </w:rPr>
        <w:tab/>
      </w:r>
      <w:r w:rsidRPr="003412E6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бюджета, указанные в абзаце пятом настоящего пункта, предусматриваются Министерству финансов Российской Федерации. </w:t>
      </w:r>
      <w:proofErr w:type="gramStart"/>
      <w:r w:rsidRPr="003412E6">
        <w:rPr>
          <w:rFonts w:ascii="Times New Roman" w:hAnsi="Times New Roman" w:cs="Times New Roman"/>
          <w:sz w:val="24"/>
          <w:szCs w:val="24"/>
        </w:rPr>
        <w:t xml:space="preserve">Средства бюджета субъекта Российской Федерации, местного бюджета, указанные в абзаце пятом настоящего пункта, предусматриваются соответствующему финансовому органу либо в случаях, установленных законом субъекта Российской Федерации, муниципальным правовым актом представительного органа муниципального образования, регулирующими бюджетные правоотношения (за исключением </w:t>
      </w:r>
      <w:r w:rsidR="00B3733D">
        <w:rPr>
          <w:rFonts w:ascii="Times New Roman" w:hAnsi="Times New Roman" w:cs="Times New Roman"/>
          <w:sz w:val="24"/>
          <w:szCs w:val="24"/>
        </w:rPr>
        <w:t>решения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бюджете), главному распорядителю бюджетных средств.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 xml:space="preserve"> Порядок использования (порядок принятия решений об использовании, о перераспределении) указанных в абзаце пятом настоящего пункта средств устанавливается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администрацией, за исключением случаев, установленных настоящим Кодексом.</w:t>
      </w:r>
    </w:p>
    <w:p w:rsidR="003412E6" w:rsidRPr="003412E6" w:rsidRDefault="003412E6" w:rsidP="00B37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2E6"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 w:rsidR="00B3733D">
        <w:rPr>
          <w:rFonts w:ascii="Times New Roman" w:hAnsi="Times New Roman" w:cs="Times New Roman"/>
          <w:sz w:val="24"/>
          <w:szCs w:val="24"/>
        </w:rPr>
        <w:t>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бюджете, за исключением оснований, установленных абзацами восьмым и дес</w:t>
      </w:r>
      <w:bookmarkStart w:id="0" w:name="_GoBack"/>
      <w:bookmarkEnd w:id="0"/>
      <w:r w:rsidRPr="003412E6">
        <w:rPr>
          <w:rFonts w:ascii="Times New Roman" w:hAnsi="Times New Roman" w:cs="Times New Roman"/>
          <w:sz w:val="24"/>
          <w:szCs w:val="24"/>
        </w:rPr>
        <w:t xml:space="preserve">ятым настоящего пункта, в соответствии с </w:t>
      </w:r>
      <w:r w:rsidRPr="003412E6">
        <w:rPr>
          <w:rFonts w:ascii="Times New Roman" w:hAnsi="Times New Roman" w:cs="Times New Roman"/>
          <w:sz w:val="24"/>
          <w:szCs w:val="24"/>
        </w:rPr>
        <w:lastRenderedPageBreak/>
        <w:t xml:space="preserve">которыми внесение изменений в сводную бюджетную роспись может осуществляться с превышением общего объема </w:t>
      </w:r>
      <w:r w:rsidR="00B3733D">
        <w:rPr>
          <w:rFonts w:ascii="Times New Roman" w:hAnsi="Times New Roman" w:cs="Times New Roman"/>
          <w:sz w:val="24"/>
          <w:szCs w:val="24"/>
        </w:rPr>
        <w:t>расходов, утвержденных 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бюджете.</w:t>
      </w:r>
      <w:proofErr w:type="gramEnd"/>
    </w:p>
    <w:p w:rsidR="00D60851" w:rsidRPr="00D60851" w:rsidRDefault="003412E6" w:rsidP="00B37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2E6">
        <w:rPr>
          <w:rFonts w:ascii="Times New Roman" w:hAnsi="Times New Roman" w:cs="Times New Roman"/>
          <w:sz w:val="24"/>
          <w:szCs w:val="24"/>
        </w:rPr>
        <w:t xml:space="preserve"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</w:t>
      </w:r>
      <w:r w:rsidR="00B3733D">
        <w:rPr>
          <w:rFonts w:ascii="Times New Roman" w:hAnsi="Times New Roman" w:cs="Times New Roman"/>
          <w:sz w:val="24"/>
          <w:szCs w:val="24"/>
        </w:rPr>
        <w:t>муниципального</w:t>
      </w:r>
      <w:r w:rsidRPr="003412E6">
        <w:rPr>
          <w:rFonts w:ascii="Times New Roman" w:hAnsi="Times New Roman" w:cs="Times New Roman"/>
          <w:sz w:val="24"/>
          <w:szCs w:val="24"/>
        </w:rPr>
        <w:t xml:space="preserve"> долга, для увеличения иных бюджетных ассигнований без внесения изменений в </w:t>
      </w:r>
      <w:r w:rsidR="00B3733D">
        <w:rPr>
          <w:rFonts w:ascii="Times New Roman" w:hAnsi="Times New Roman" w:cs="Times New Roman"/>
          <w:sz w:val="24"/>
          <w:szCs w:val="24"/>
        </w:rPr>
        <w:t>решение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 не допускается.</w:t>
      </w:r>
    </w:p>
    <w:p w:rsidR="00D60851" w:rsidRPr="00D60851" w:rsidRDefault="003412E6" w:rsidP="00B3733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="00D60851">
        <w:rPr>
          <w:rFonts w:ascii="Times New Roman" w:hAnsi="Times New Roman" w:cs="Times New Roman"/>
          <w:sz w:val="24"/>
          <w:szCs w:val="24"/>
        </w:rPr>
        <w:t xml:space="preserve"> </w:t>
      </w:r>
      <w:r w:rsidR="00670C68" w:rsidRPr="00D73469">
        <w:rPr>
          <w:rFonts w:ascii="Times New Roman" w:hAnsi="Times New Roman" w:cs="Times New Roman"/>
          <w:sz w:val="24"/>
          <w:szCs w:val="24"/>
        </w:rPr>
        <w:t>Пункт 1</w:t>
      </w:r>
      <w:r w:rsidR="00670C68" w:rsidRPr="00670C68">
        <w:rPr>
          <w:rFonts w:ascii="Times New Roman" w:hAnsi="Times New Roman" w:cs="Times New Roman"/>
          <w:sz w:val="24"/>
          <w:szCs w:val="24"/>
        </w:rPr>
        <w:t xml:space="preserve"> статьи 18</w:t>
      </w:r>
      <w:r w:rsidR="00D60851">
        <w:rPr>
          <w:rFonts w:ascii="Times New Roman" w:hAnsi="Times New Roman" w:cs="Times New Roman"/>
          <w:sz w:val="24"/>
          <w:szCs w:val="24"/>
        </w:rPr>
        <w:t xml:space="preserve"> П</w:t>
      </w:r>
      <w:r w:rsidR="00D60851" w:rsidRPr="00D60851">
        <w:rPr>
          <w:rFonts w:ascii="Times New Roman" w:hAnsi="Times New Roman" w:cs="Times New Roman"/>
          <w:sz w:val="24"/>
          <w:szCs w:val="24"/>
        </w:rPr>
        <w:t>оложени</w:t>
      </w:r>
      <w:r w:rsidR="00D60851">
        <w:rPr>
          <w:rFonts w:ascii="Times New Roman" w:hAnsi="Times New Roman" w:cs="Times New Roman"/>
          <w:sz w:val="24"/>
          <w:szCs w:val="24"/>
        </w:rPr>
        <w:t>я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о бюджетном процессе в </w:t>
      </w:r>
      <w:r w:rsidR="00D60851"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r w:rsidR="00D60851" w:rsidRPr="00D60851">
        <w:rPr>
          <w:rFonts w:ascii="Times New Roman" w:hAnsi="Times New Roman" w:cs="Times New Roman"/>
          <w:sz w:val="24"/>
          <w:szCs w:val="24"/>
        </w:rPr>
        <w:t>«</w:t>
      </w:r>
      <w:r w:rsidR="00D73469">
        <w:rPr>
          <w:rFonts w:ascii="Times New Roman" w:hAnsi="Times New Roman" w:cs="Times New Roman"/>
          <w:sz w:val="24"/>
          <w:szCs w:val="24"/>
        </w:rPr>
        <w:t>Большеолыпское</w:t>
      </w:r>
      <w:r w:rsidR="00D60851" w:rsidRPr="00D60851">
        <w:rPr>
          <w:rFonts w:ascii="Times New Roman" w:hAnsi="Times New Roman" w:cs="Times New Roman"/>
          <w:sz w:val="24"/>
          <w:szCs w:val="24"/>
        </w:rPr>
        <w:t>»</w:t>
      </w:r>
      <w:r w:rsidR="00D60851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 «</w:t>
      </w:r>
      <w:r w:rsidR="00D73469">
        <w:rPr>
          <w:rFonts w:ascii="Times New Roman" w:hAnsi="Times New Roman" w:cs="Times New Roman"/>
          <w:sz w:val="24"/>
          <w:szCs w:val="24"/>
        </w:rPr>
        <w:t>1.</w:t>
      </w:r>
      <w:r w:rsidR="00D60851">
        <w:rPr>
          <w:rFonts w:ascii="Times New Roman" w:hAnsi="Times New Roman" w:cs="Times New Roman"/>
          <w:sz w:val="24"/>
          <w:szCs w:val="24"/>
        </w:rPr>
        <w:t xml:space="preserve"> В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контрактов, договоров (соглашений) о пр</w:t>
      </w:r>
      <w:r w:rsidR="00D60851">
        <w:rPr>
          <w:rFonts w:ascii="Times New Roman" w:hAnsi="Times New Roman" w:cs="Times New Roman"/>
          <w:sz w:val="24"/>
          <w:szCs w:val="24"/>
        </w:rPr>
        <w:t xml:space="preserve">едоставлении средств из бюджета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D60851" w:rsidRPr="00D60851">
        <w:rPr>
          <w:rFonts w:ascii="Times New Roman" w:hAnsi="Times New Roman" w:cs="Times New Roman"/>
          <w:sz w:val="24"/>
          <w:szCs w:val="24"/>
        </w:rPr>
        <w:t>финансовый конт</w:t>
      </w:r>
      <w:r w:rsidR="00D60851">
        <w:rPr>
          <w:rFonts w:ascii="Times New Roman" w:hAnsi="Times New Roman" w:cs="Times New Roman"/>
          <w:sz w:val="24"/>
          <w:szCs w:val="24"/>
        </w:rPr>
        <w:t>роль»</w:t>
      </w:r>
    </w:p>
    <w:p w:rsidR="00D60851" w:rsidRDefault="00D60851" w:rsidP="00D60851">
      <w:pPr>
        <w:pStyle w:val="a3"/>
        <w:spacing w:after="0" w:line="240" w:lineRule="auto"/>
        <w:ind w:left="927"/>
        <w:rPr>
          <w:rFonts w:ascii="Times New Roman" w:hAnsi="Times New Roman" w:cs="Times New Roman"/>
          <w:sz w:val="24"/>
          <w:szCs w:val="24"/>
        </w:rPr>
      </w:pPr>
    </w:p>
    <w:p w:rsidR="001F2369" w:rsidRDefault="001F2369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851" w:rsidRDefault="00D60851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369" w:rsidRDefault="00D73469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="001F236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1F2369" w:rsidRDefault="001F2369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r w:rsidR="00D73469">
        <w:rPr>
          <w:rFonts w:ascii="Times New Roman" w:hAnsi="Times New Roman" w:cs="Times New Roman"/>
          <w:sz w:val="24"/>
          <w:szCs w:val="24"/>
        </w:rPr>
        <w:t>Большеолыпское</w:t>
      </w:r>
      <w:r>
        <w:rPr>
          <w:rFonts w:ascii="Times New Roman" w:hAnsi="Times New Roman" w:cs="Times New Roman"/>
          <w:sz w:val="24"/>
          <w:szCs w:val="24"/>
        </w:rPr>
        <w:t xml:space="preserve">»    </w:t>
      </w:r>
      <w:r w:rsidR="00D734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spellStart"/>
      <w:r w:rsidR="00D73469">
        <w:rPr>
          <w:rFonts w:ascii="Times New Roman" w:hAnsi="Times New Roman" w:cs="Times New Roman"/>
          <w:sz w:val="24"/>
          <w:szCs w:val="24"/>
        </w:rPr>
        <w:t>Н.С.Волкова</w:t>
      </w:r>
      <w:proofErr w:type="spellEnd"/>
    </w:p>
    <w:p w:rsidR="00D73469" w:rsidRDefault="00D73469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469" w:rsidRDefault="00D73469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Большой Олып</w:t>
      </w:r>
    </w:p>
    <w:p w:rsidR="00D73469" w:rsidRDefault="00D73469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марта 2021г.</w:t>
      </w:r>
    </w:p>
    <w:p w:rsidR="00D73469" w:rsidRDefault="00D73469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209</w:t>
      </w:r>
    </w:p>
    <w:p w:rsidR="00BA2442" w:rsidRDefault="00BA2442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750D" w:rsidRPr="0034750D" w:rsidRDefault="0034750D" w:rsidP="0034750D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:rsidR="00C656C3" w:rsidRDefault="00C656C3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A2442" w:rsidSect="001F23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410"/>
    <w:multiLevelType w:val="multilevel"/>
    <w:tmpl w:val="4C68BA8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1">
    <w:nsid w:val="28F33721"/>
    <w:multiLevelType w:val="multilevel"/>
    <w:tmpl w:val="4C68BA8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">
    <w:nsid w:val="35011CE9"/>
    <w:multiLevelType w:val="hybridMultilevel"/>
    <w:tmpl w:val="50BE0ECC"/>
    <w:lvl w:ilvl="0" w:tplc="5C48C8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8E3875"/>
    <w:multiLevelType w:val="multilevel"/>
    <w:tmpl w:val="4C68BA8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4">
    <w:nsid w:val="55D47768"/>
    <w:multiLevelType w:val="hybridMultilevel"/>
    <w:tmpl w:val="EAE4D9C0"/>
    <w:lvl w:ilvl="0" w:tplc="A4B8DA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C3"/>
    <w:rsid w:val="001F2369"/>
    <w:rsid w:val="002D3CDA"/>
    <w:rsid w:val="002E0E60"/>
    <w:rsid w:val="003412E6"/>
    <w:rsid w:val="0034750D"/>
    <w:rsid w:val="004D1F37"/>
    <w:rsid w:val="004E0F31"/>
    <w:rsid w:val="00623045"/>
    <w:rsid w:val="00670C68"/>
    <w:rsid w:val="00B3733D"/>
    <w:rsid w:val="00BA2442"/>
    <w:rsid w:val="00C656C3"/>
    <w:rsid w:val="00D60851"/>
    <w:rsid w:val="00D73469"/>
    <w:rsid w:val="00DC081C"/>
    <w:rsid w:val="00DC49EB"/>
    <w:rsid w:val="00DC4DA4"/>
    <w:rsid w:val="00F05CEC"/>
    <w:rsid w:val="00FD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6C3"/>
    <w:pPr>
      <w:ind w:left="720"/>
      <w:contextualSpacing/>
    </w:pPr>
  </w:style>
  <w:style w:type="table" w:styleId="a4">
    <w:name w:val="Table Grid"/>
    <w:basedOn w:val="a1"/>
    <w:uiPriority w:val="59"/>
    <w:rsid w:val="00347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D1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73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34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6C3"/>
    <w:pPr>
      <w:ind w:left="720"/>
      <w:contextualSpacing/>
    </w:pPr>
  </w:style>
  <w:style w:type="table" w:styleId="a4">
    <w:name w:val="Table Grid"/>
    <w:basedOn w:val="a1"/>
    <w:uiPriority w:val="59"/>
    <w:rsid w:val="00347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D1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73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34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2021-03-29T06:42:00Z</cp:lastPrinted>
  <dcterms:created xsi:type="dcterms:W3CDTF">2021-03-15T11:59:00Z</dcterms:created>
  <dcterms:modified xsi:type="dcterms:W3CDTF">2021-03-29T06:42:00Z</dcterms:modified>
</cp:coreProperties>
</file>