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uppressAutoHyphens/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31ED668" wp14:editId="71141D95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EC3" w:rsidRDefault="00813EC3" w:rsidP="00813EC3">
      <w:pPr>
        <w:suppressAutoHyphens/>
        <w:spacing w:after="0" w:line="240" w:lineRule="auto"/>
        <w:ind w:left="4160"/>
        <w:rPr>
          <w:rFonts w:ascii="Times New Roman" w:hAnsi="Times New Roman"/>
          <w:sz w:val="24"/>
          <w:szCs w:val="24"/>
          <w:lang w:eastAsia="ar-SA"/>
        </w:rPr>
      </w:pPr>
    </w:p>
    <w:p w:rsidR="00813EC3" w:rsidRDefault="00813EC3" w:rsidP="00813EC3">
      <w:pPr>
        <w:suppressAutoHyphens/>
        <w:spacing w:after="0" w:line="240" w:lineRule="auto"/>
        <w:ind w:left="4160"/>
        <w:jc w:val="center"/>
        <w:rPr>
          <w:rFonts w:ascii="Times New Roman" w:hAnsi="Times New Roman"/>
          <w:b/>
          <w:bCs/>
          <w:lang w:eastAsia="ar-SA"/>
        </w:rPr>
      </w:pPr>
    </w:p>
    <w:p w:rsidR="00813EC3" w:rsidRDefault="00813EC3" w:rsidP="00813EC3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813EC3" w:rsidRDefault="00813EC3" w:rsidP="00813EC3">
      <w:pPr>
        <w:suppressAutoHyphens/>
        <w:spacing w:after="0" w:line="216" w:lineRule="auto"/>
        <w:ind w:right="-22"/>
        <w:jc w:val="center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813EC3" w:rsidRDefault="00813EC3" w:rsidP="00813EC3">
      <w:pPr>
        <w:suppressAutoHyphens/>
        <w:spacing w:after="0" w:line="216" w:lineRule="auto"/>
        <w:ind w:right="-22"/>
        <w:rPr>
          <w:rFonts w:ascii="Times New Roman" w:hAnsi="Times New Roman"/>
          <w:lang w:eastAsia="ar-SA"/>
        </w:rPr>
      </w:pP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13EC3" w:rsidRDefault="00813EC3" w:rsidP="00813EC3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 утверждении итогов исполнения Прогноза социально-экономического</w:t>
      </w: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развития муниципального образования «Большеолыпское»</w:t>
      </w:r>
    </w:p>
    <w:p w:rsidR="00813EC3" w:rsidRDefault="00813EC3" w:rsidP="00813E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201</w:t>
      </w:r>
      <w:r w:rsidR="002B2E9B">
        <w:rPr>
          <w:rFonts w:ascii="Times New Roman" w:eastAsia="Times New Roman" w:hAnsi="Times New Roman"/>
          <w:b/>
          <w:sz w:val="24"/>
          <w:szCs w:val="24"/>
          <w:lang w:eastAsia="ru-RU"/>
        </w:rPr>
        <w:t>9-2021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 за 1 полугодие 201</w:t>
      </w:r>
      <w:r w:rsidR="002B2E9B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Заслушав информацию Главы об исполнении Прогноза  социально-экономического развития муниципального обра</w:t>
      </w:r>
      <w:r w:rsidR="002B2E9B">
        <w:rPr>
          <w:rFonts w:ascii="Times New Roman" w:eastAsia="Times New Roman" w:hAnsi="Times New Roman"/>
          <w:sz w:val="24"/>
          <w:szCs w:val="24"/>
          <w:lang w:eastAsia="ru-RU"/>
        </w:rPr>
        <w:t>зования «Большеолыпское» на 2019-2021 годы за 1 полугодие 2019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 руководствуясь Уставом муниципального образования «Большеолыпское», Совет депутатов  РЕШАЕТ:</w:t>
      </w: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Утвердить итоги исполнения Прогноза социально-экономического  развития муниципального образования «Большеолыпское»  на 201</w:t>
      </w:r>
      <w:r w:rsidR="002B2E9B">
        <w:rPr>
          <w:rFonts w:ascii="Times New Roman" w:eastAsia="Times New Roman" w:hAnsi="Times New Roman"/>
          <w:sz w:val="24"/>
          <w:szCs w:val="24"/>
          <w:lang w:eastAsia="ru-RU"/>
        </w:rPr>
        <w:t>9-2021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за  1 полугодие 201</w:t>
      </w:r>
      <w:r w:rsidR="002B2E9B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(прилагается).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«Большеолыпское»         </w:t>
      </w:r>
      <w:r w:rsidR="002B2E9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Н.С. Волкова </w:t>
      </w: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д. Большой Олып</w:t>
      </w:r>
    </w:p>
    <w:p w:rsidR="00813EC3" w:rsidRDefault="002B2E9B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 сентября 2019 </w:t>
      </w:r>
      <w:r w:rsidR="00813EC3">
        <w:rPr>
          <w:rFonts w:ascii="Times New Roman" w:eastAsia="Times New Roman" w:hAnsi="Times New Roman"/>
          <w:sz w:val="24"/>
          <w:szCs w:val="24"/>
        </w:rPr>
        <w:t xml:space="preserve">года </w:t>
      </w: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2B2E9B">
        <w:rPr>
          <w:rFonts w:ascii="Times New Roman" w:eastAsia="Times New Roman" w:hAnsi="Times New Roman"/>
          <w:sz w:val="24"/>
          <w:szCs w:val="24"/>
        </w:rPr>
        <w:t>128</w:t>
      </w: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  <w:proofErr w:type="gram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Решением Совета </w:t>
      </w:r>
    </w:p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депутатов МО «Большеолыпское</w:t>
      </w:r>
    </w:p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 от 03.09.2019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128</w:t>
      </w:r>
      <w:bookmarkStart w:id="0" w:name="_GoBack"/>
      <w:bookmarkEnd w:id="0"/>
    </w:p>
    <w:p w:rsidR="005163E0" w:rsidRPr="005163E0" w:rsidRDefault="005163E0" w:rsidP="005163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</w:p>
    <w:p w:rsidR="005163E0" w:rsidRPr="005163E0" w:rsidRDefault="005163E0" w:rsidP="005163E0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ИТОГИ </w:t>
      </w:r>
    </w:p>
    <w:p w:rsidR="005163E0" w:rsidRPr="005163E0" w:rsidRDefault="005163E0" w:rsidP="005163E0">
      <w:pPr>
        <w:tabs>
          <w:tab w:val="left" w:pos="32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исполнения Прогноза социально-экономического</w:t>
      </w:r>
    </w:p>
    <w:p w:rsidR="005163E0" w:rsidRPr="005163E0" w:rsidRDefault="005163E0" w:rsidP="005163E0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развития  муниципального    образования  «Большеолыпское»</w:t>
      </w:r>
    </w:p>
    <w:p w:rsidR="005163E0" w:rsidRPr="005163E0" w:rsidRDefault="005163E0" w:rsidP="005163E0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2019-2021 годы за  1 полугодие 2019 года</w:t>
      </w:r>
      <w:r w:rsidRPr="005163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63E0" w:rsidRPr="005163E0" w:rsidRDefault="005163E0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5163E0" w:rsidRPr="005163E0" w:rsidRDefault="005163E0" w:rsidP="005163E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1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64"/>
        <w:gridCol w:w="959"/>
        <w:gridCol w:w="1263"/>
        <w:gridCol w:w="1164"/>
        <w:gridCol w:w="1355"/>
        <w:gridCol w:w="995"/>
      </w:tblGrid>
      <w:tr w:rsidR="005163E0" w:rsidRPr="005163E0" w:rsidTr="005163E0">
        <w:trPr>
          <w:trHeight w:val="111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" w:name="OLE_LINK3"/>
            <w:bookmarkStart w:id="2" w:name="OLE_LINK2"/>
            <w:bookmarkStart w:id="3" w:name="OLE_LINK1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полуго-дие</w:t>
            </w:r>
            <w:proofErr w:type="spellEnd"/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2018г.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1полуго-дие 2019г.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5163E0" w:rsidRPr="005163E0" w:rsidTr="005163E0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5163E0" w:rsidRPr="005163E0" w:rsidTr="005163E0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Розничный товарооборот во всех каналах реализации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5163E0" w:rsidRPr="005163E0" w:rsidTr="005163E0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Ввод жилых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63E0" w:rsidRPr="005163E0" w:rsidTr="005163E0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52856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34307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43030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5163E0" w:rsidRPr="005163E0" w:rsidTr="005163E0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14556,5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18777,2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15371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</w:tr>
      <w:tr w:rsidR="005163E0" w:rsidRPr="005163E0" w:rsidTr="005163E0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5163E0" w:rsidRPr="005163E0" w:rsidTr="005163E0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предприятий, организаций, учреждений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163E0" w:rsidRPr="005163E0" w:rsidTr="005163E0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</w:tr>
      <w:tr w:rsidR="005163E0" w:rsidRPr="005163E0" w:rsidTr="005163E0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</w:t>
            </w:r>
          </w:p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трудоспособного населения в трудоспособном возрасте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bookmarkEnd w:id="1"/>
      <w:bookmarkEnd w:id="2"/>
      <w:bookmarkEnd w:id="3"/>
    </w:tbl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Поголовье коров  по сельскохозяйственным предприятиям  в разрезе муниципального образования «Большеолыпское»</w:t>
      </w:r>
    </w:p>
    <w:p w:rsidR="005163E0" w:rsidRPr="005163E0" w:rsidRDefault="005163E0" w:rsidP="005163E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2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5163E0" w:rsidRPr="005163E0" w:rsidTr="005163E0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2018г.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полугодие 2018г.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163E0" w:rsidRPr="005163E0" w:rsidTr="005163E0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</w:tr>
      <w:tr w:rsidR="005163E0" w:rsidRPr="005163E0" w:rsidTr="005163E0">
        <w:trPr>
          <w:trHeight w:val="420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«Искра»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</w:tr>
      <w:tr w:rsidR="005163E0" w:rsidRPr="005163E0" w:rsidTr="005163E0">
        <w:trPr>
          <w:trHeight w:val="268"/>
        </w:trPr>
        <w:tc>
          <w:tcPr>
            <w:tcW w:w="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СПК «Дружба»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</w:tr>
    </w:tbl>
    <w:p w:rsidR="005163E0" w:rsidRPr="005163E0" w:rsidRDefault="005163E0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Производство молока по сельскохозяйственным предприятиям  в разрезе муниципального  образования «Большеолыпское»</w:t>
      </w:r>
    </w:p>
    <w:p w:rsidR="005163E0" w:rsidRPr="005163E0" w:rsidRDefault="005163E0" w:rsidP="005163E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3</w:t>
      </w:r>
    </w:p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Тонн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5163E0" w:rsidRPr="005163E0" w:rsidTr="005163E0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2018г.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полугодие 2019г.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163E0" w:rsidRPr="005163E0" w:rsidTr="005163E0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2635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3427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</w:tr>
    </w:tbl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Надой на одну корову по сельскохозяйственным предприятиям  в разрезе муниципального образования «Большеолыпское»                        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 4</w:t>
      </w:r>
    </w:p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кг</w:t>
      </w:r>
    </w:p>
    <w:tbl>
      <w:tblPr>
        <w:tblW w:w="8672" w:type="dxa"/>
        <w:tblInd w:w="93" w:type="dxa"/>
        <w:tblLook w:val="04A0" w:firstRow="1" w:lastRow="0" w:firstColumn="1" w:lastColumn="0" w:noHBand="0" w:noVBand="1"/>
      </w:tblPr>
      <w:tblGrid>
        <w:gridCol w:w="678"/>
        <w:gridCol w:w="2243"/>
        <w:gridCol w:w="1489"/>
        <w:gridCol w:w="1331"/>
        <w:gridCol w:w="1465"/>
        <w:gridCol w:w="1466"/>
      </w:tblGrid>
      <w:tr w:rsidR="005163E0" w:rsidRPr="005163E0" w:rsidTr="005163E0">
        <w:trPr>
          <w:trHeight w:val="678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2018г.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полугодие 2019г. 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163E0" w:rsidRPr="005163E0" w:rsidTr="005163E0">
        <w:trPr>
          <w:trHeight w:val="404"/>
        </w:trPr>
        <w:tc>
          <w:tcPr>
            <w:tcW w:w="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Большеолыпское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2577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3034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</w:tr>
    </w:tbl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sectPr w:rsidR="005163E0" w:rsidRPr="005163E0">
          <w:pgSz w:w="11906" w:h="16838"/>
          <w:pgMar w:top="568" w:right="850" w:bottom="1134" w:left="1620" w:header="708" w:footer="708" w:gutter="0"/>
          <w:cols w:space="720"/>
        </w:sectPr>
      </w:pPr>
    </w:p>
    <w:p w:rsidR="005163E0" w:rsidRPr="005163E0" w:rsidRDefault="005163E0" w:rsidP="005163E0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lastRenderedPageBreak/>
        <w:t>Объем валовой продукции сельского хозяйства и производство основных видов в натуральном выражении в разрезе категорий производителей</w:t>
      </w:r>
      <w:r w:rsidRPr="005163E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</w:t>
      </w:r>
    </w:p>
    <w:p w:rsidR="005163E0" w:rsidRPr="005163E0" w:rsidRDefault="005163E0" w:rsidP="005163E0">
      <w:pPr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5</w:t>
      </w:r>
      <w:r w:rsidRPr="005163E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</w:t>
      </w:r>
    </w:p>
    <w:tbl>
      <w:tblPr>
        <w:tblW w:w="9696" w:type="dxa"/>
        <w:tblLook w:val="04A0" w:firstRow="1" w:lastRow="0" w:firstColumn="1" w:lastColumn="0" w:noHBand="0" w:noVBand="1"/>
      </w:tblPr>
      <w:tblGrid>
        <w:gridCol w:w="4402"/>
        <w:gridCol w:w="1431"/>
        <w:gridCol w:w="1430"/>
        <w:gridCol w:w="1288"/>
        <w:gridCol w:w="1145"/>
      </w:tblGrid>
      <w:tr w:rsidR="005163E0" w:rsidRPr="005163E0" w:rsidTr="005163E0">
        <w:trPr>
          <w:trHeight w:val="757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полугодие 2018г.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полугодие 2019г.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на 2019 год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</w:p>
        </w:tc>
      </w:tr>
      <w:tr w:rsidR="005163E0" w:rsidRPr="005163E0" w:rsidTr="005163E0">
        <w:trPr>
          <w:trHeight w:val="698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валовой продукции сельского хозяйства, тыс. руб.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Посевные площади, </w:t>
            </w:r>
            <w:proofErr w:type="gramStart"/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6492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6318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6355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кресть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(ферм.)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63E0" w:rsidRPr="005163E0" w:rsidTr="005163E0">
        <w:trPr>
          <w:trHeight w:val="314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163E0" w:rsidRPr="005163E0" w:rsidTr="005163E0">
        <w:trPr>
          <w:trHeight w:val="464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Зерно в весе после доработки, тонн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2495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163E0" w:rsidRPr="005163E0" w:rsidTr="005163E0">
        <w:trPr>
          <w:trHeight w:val="29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63E0" w:rsidRPr="005163E0" w:rsidTr="005163E0">
        <w:trPr>
          <w:trHeight w:val="504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 крупного рогатого скота на конец года, голов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3287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3994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</w:tr>
      <w:tr w:rsidR="005163E0" w:rsidRPr="005163E0" w:rsidTr="005163E0">
        <w:trPr>
          <w:trHeight w:val="371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2839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2881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 коровы, голов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</w:tr>
      <w:tr w:rsidR="005163E0" w:rsidRPr="005163E0" w:rsidTr="005163E0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1030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1130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</w:tr>
      <w:tr w:rsidR="005163E0" w:rsidRPr="005163E0" w:rsidTr="005163E0">
        <w:trPr>
          <w:trHeight w:val="253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Молоко, тонн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2827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3605,5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5594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2635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3425,5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</w:tr>
      <w:tr w:rsidR="005163E0" w:rsidRPr="005163E0" w:rsidTr="005163E0">
        <w:trPr>
          <w:trHeight w:val="356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Надой на 1 ф. корову, </w:t>
            </w:r>
            <w:proofErr w:type="gramStart"/>
            <w:r w:rsidRPr="005163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5283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</w:tr>
      <w:tr w:rsidR="005163E0" w:rsidRPr="005163E0" w:rsidTr="005163E0">
        <w:trPr>
          <w:trHeight w:val="287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сельхозорганизации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2577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3034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ерм.) хоз.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163E0" w:rsidRPr="005163E0" w:rsidTr="005163E0">
        <w:trPr>
          <w:trHeight w:val="232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личные </w:t>
            </w:r>
            <w:proofErr w:type="spellStart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подс</w:t>
            </w:r>
            <w:proofErr w:type="spellEnd"/>
            <w:r w:rsidRPr="00516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хозяйства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63E0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3E0" w:rsidRPr="005163E0" w:rsidRDefault="005163E0" w:rsidP="00516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</w:tbl>
    <w:p w:rsidR="005163E0" w:rsidRPr="005163E0" w:rsidRDefault="005163E0" w:rsidP="005163E0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Бюджет поселения</w:t>
      </w:r>
    </w:p>
    <w:p w:rsidR="005163E0" w:rsidRPr="005163E0" w:rsidRDefault="005163E0" w:rsidP="005163E0">
      <w:pPr>
        <w:spacing w:after="0" w:line="240" w:lineRule="auto"/>
        <w:ind w:left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sz w:val="24"/>
          <w:szCs w:val="24"/>
          <w:lang w:eastAsia="ru-RU"/>
        </w:rPr>
        <w:t>ДОХОДЫ</w:t>
      </w:r>
    </w:p>
    <w:p w:rsidR="005163E0" w:rsidRPr="005163E0" w:rsidRDefault="005163E0" w:rsidP="005163E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1 полугодие 2019 года доходы бюджета МО «Большеолыпское» составили 1099,6 тыс. руб. или 59 % объема, утвержденного на 2019 год (план  1863,1 тыс. руб.). В прошлом году за аналогичный период поступление доходов составило 717,9 тыс. руб.  </w:t>
      </w:r>
    </w:p>
    <w:p w:rsidR="005163E0" w:rsidRPr="005163E0" w:rsidRDefault="005163E0" w:rsidP="005163E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Собственных доходов поступило 176,0тыс. руб. при плане 515,0тыс. руб. или 34,2% от годовых назначений. В прошлом году за аналогичный период поступление собственных  доходов составило 137,3 </w:t>
      </w:r>
      <w:proofErr w:type="spell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.   Доля поступлений собственных доходов в бюджете МО «Большеолыпское» составила  16%. Доля собственных доходов за 1 полугодие 2018 года составляла 19,1%.</w:t>
      </w:r>
    </w:p>
    <w:p w:rsidR="005163E0" w:rsidRPr="005163E0" w:rsidRDefault="005163E0" w:rsidP="005163E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ресурсной базы бюджета, как и в предыдущие годы,  осуществлялось за счет налога на доходы физических лиц, доля которых в общей сумме поступлений собственных доходов  составила 66,3%                                  (в 1 полугодии 2018 года – 60,1%). </w:t>
      </w:r>
    </w:p>
    <w:p w:rsidR="005163E0" w:rsidRPr="005163E0" w:rsidRDefault="005163E0" w:rsidP="005163E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сумме 923,6тыс. руб. (при плане 1348,1 тыс. руб.), что составляет 84% от общего объема поступления доходов, в том числе из федерального бюджета 51,9 тыс. руб. </w:t>
      </w:r>
    </w:p>
    <w:p w:rsidR="005163E0" w:rsidRPr="005163E0" w:rsidRDefault="005163E0" w:rsidP="005163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Сверх сумм утвержденных первоначально бюджетом поступило:</w:t>
      </w: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    -иных межбюджетных трансфертов на: обеспечение первичных мер пожарной безопасности 24,0 </w:t>
      </w:r>
      <w:proofErr w:type="spell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.,  </w:t>
      </w: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   -межбюджетные трансферты, передаваемые бюджетам поселений на осуществление части полномочий </w:t>
      </w:r>
      <w:proofErr w:type="gram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решению вопросов местного значения на осуществление дорожной деятельности -101,3 тыс. руб.  </w:t>
      </w:r>
      <w:r w:rsidRPr="005163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5163E0" w:rsidRPr="005163E0" w:rsidRDefault="005163E0" w:rsidP="005163E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sz w:val="24"/>
          <w:szCs w:val="24"/>
          <w:lang w:eastAsia="ru-RU"/>
        </w:rPr>
        <w:t>РАСХОДЫ</w:t>
      </w:r>
    </w:p>
    <w:p w:rsidR="005163E0" w:rsidRPr="005163E0" w:rsidRDefault="005163E0" w:rsidP="005163E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Бюджет муниципального образования «Большеолыпское» по расходам исполнен в сумме 956,9тыс. руб., что составляет 51% от плана.</w:t>
      </w: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Сверх сумм утвержденных первоначально бюджетом на расходы направлены остатки средств 2018 года 194,5тыс</w:t>
      </w:r>
      <w:proofErr w:type="gram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уб., расходы на обеспечение первичных мер пожарной безопасности 24,0 </w:t>
      </w:r>
      <w:proofErr w:type="spell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., на осуществление дорожной деятельности-101,3 тыс. руб.</w:t>
      </w: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545,5 </w:t>
      </w:r>
      <w:proofErr w:type="spell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. (57% от суммы общих расходов). </w:t>
      </w:r>
    </w:p>
    <w:p w:rsidR="005163E0" w:rsidRPr="005163E0" w:rsidRDefault="005163E0" w:rsidP="00516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обеспечение дорожной деятельности направлено 364,2 </w:t>
      </w:r>
      <w:proofErr w:type="spell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>., что составляет 38% от общей суммы расходов. Наименьшую часть расходов % составили расходы по оплате коммунальных расходов 2,7%, расходы на осуществление первичного воинского учёта составляют 3,9% общей суммы расходов.</w:t>
      </w: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sz w:val="24"/>
          <w:szCs w:val="24"/>
          <w:lang w:eastAsia="ru-RU"/>
        </w:rPr>
        <w:t xml:space="preserve">  Профицит бюджета МО «Большеолыпское» на 1.07.2019 года составил 143тыс. руб. </w:t>
      </w:r>
    </w:p>
    <w:p w:rsidR="005163E0" w:rsidRPr="005163E0" w:rsidRDefault="005163E0" w:rsidP="005163E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Пояснительная записка </w:t>
      </w:r>
    </w:p>
    <w:p w:rsidR="005163E0" w:rsidRPr="005163E0" w:rsidRDefault="005163E0" w:rsidP="005163E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 итогам социально-экономического развития </w:t>
      </w:r>
    </w:p>
    <w:p w:rsidR="005163E0" w:rsidRPr="005163E0" w:rsidRDefault="005163E0" w:rsidP="005163E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МО «Большеолыпское» на 2019-2021 годы за 1 полугодие 2019 года</w:t>
      </w:r>
    </w:p>
    <w:p w:rsidR="005163E0" w:rsidRPr="005163E0" w:rsidRDefault="005163E0" w:rsidP="005163E0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Итоги социально-экономического развития составлены путем обобщения материалов муниципальных учреждений и муниципальных образований на территории муниципального образования «Большеолыпское»; материалов, представленных предприятиями и индивидуальными предпринимателями, осуществляющими деятельность на территории муниципального образования «Большеолыпское».</w:t>
      </w:r>
    </w:p>
    <w:p w:rsidR="005163E0" w:rsidRPr="005163E0" w:rsidRDefault="005163E0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  Сельское хозяйство</w:t>
      </w:r>
    </w:p>
    <w:p w:rsidR="005163E0" w:rsidRPr="005163E0" w:rsidRDefault="005163E0" w:rsidP="005163E0">
      <w:pPr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Аграрный сектор экономики муниципального образования «Большеолыпское» в условиях финансового кризиса продолжает развиваться с положительной динамикой, благодаря мерам государственной поддержки, развитию системы ресурсного обеспечения.</w:t>
      </w:r>
    </w:p>
    <w:p w:rsidR="005163E0" w:rsidRPr="005163E0" w:rsidRDefault="005163E0" w:rsidP="005163E0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Значительный  прирост объемов производства молока к соответствующему периоду прошлого года  обеспечили  хозяйства СПК «Дружба»- 541тонна,  СПК «Искра» -251тонна. </w:t>
      </w:r>
    </w:p>
    <w:p w:rsidR="005163E0" w:rsidRPr="005163E0" w:rsidRDefault="005163E0" w:rsidP="005163E0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Вырос размер среднемесячной заработной платы одного работника примерно на 4000 рублей.</w:t>
      </w:r>
    </w:p>
    <w:p w:rsidR="005163E0" w:rsidRPr="005163E0" w:rsidRDefault="005163E0" w:rsidP="005163E0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Потребительский рынок</w:t>
      </w:r>
    </w:p>
    <w:p w:rsidR="005163E0" w:rsidRPr="005163E0" w:rsidRDefault="005163E0" w:rsidP="005163E0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163E0" w:rsidRPr="005163E0" w:rsidRDefault="005163E0" w:rsidP="005163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Система потребительского рынка и услуг – одна из важнейших отраслей экономики, призванная стабильно и на высоком уровне обеспечивать жителей и предприятия района товарами и услугами. </w:t>
      </w: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За последние годы изменился потребительский  спрос, повысились требования к культуре обслуживания, качеству товаров. Повысился приток покупателей  в организованную торговую сеть, обеспечившую необходимые гарантии населению.</w:t>
      </w:r>
    </w:p>
    <w:p w:rsidR="005163E0" w:rsidRPr="005163E0" w:rsidRDefault="005163E0" w:rsidP="005163E0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Покупательская способность повысилась, поэтому  прогнозируется  достижение поставленных результатов.</w:t>
      </w:r>
    </w:p>
    <w:p w:rsidR="005163E0" w:rsidRPr="005163E0" w:rsidRDefault="005163E0" w:rsidP="005163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3E0" w:rsidRPr="005163E0" w:rsidRDefault="005163E0" w:rsidP="00516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</w:t>
      </w:r>
    </w:p>
    <w:p w:rsidR="005163E0" w:rsidRPr="005163E0" w:rsidRDefault="005163E0" w:rsidP="005163E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Уровень зарегистрированной безработицы</w:t>
      </w:r>
    </w:p>
    <w:p w:rsidR="005163E0" w:rsidRPr="005163E0" w:rsidRDefault="005163E0" w:rsidP="005163E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163E0" w:rsidRPr="005163E0" w:rsidRDefault="005163E0" w:rsidP="005163E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1 июля 2019 года на учёте в службе занятости состояло 10 безработных. По состоянию на 1 июля 2018 года - 11человек. </w:t>
      </w:r>
    </w:p>
    <w:p w:rsidR="005163E0" w:rsidRPr="005163E0" w:rsidRDefault="005163E0" w:rsidP="005163E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6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Уровень безработицы составляет  1,2 %. </w:t>
      </w:r>
    </w:p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163E0" w:rsidRPr="005163E0" w:rsidRDefault="005163E0" w:rsidP="005163E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163E0" w:rsidRPr="005163E0" w:rsidRDefault="005163E0" w:rsidP="005163E0"/>
    <w:p w:rsidR="005163E0" w:rsidRDefault="005163E0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EC3" w:rsidRDefault="00813EC3" w:rsidP="00813E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2D63" w:rsidRDefault="00522D63"/>
    <w:p w:rsidR="00F566FB" w:rsidRDefault="00F566FB"/>
    <w:p w:rsidR="00F566FB" w:rsidRDefault="00F566FB"/>
    <w:p w:rsidR="00F566FB" w:rsidRDefault="00F566FB"/>
    <w:sectPr w:rsidR="00F566FB" w:rsidSect="002B2E9B">
      <w:pgSz w:w="11906" w:h="16838"/>
      <w:pgMar w:top="568" w:right="850" w:bottom="1134" w:left="16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84"/>
    <w:rsid w:val="002B2E9B"/>
    <w:rsid w:val="005163E0"/>
    <w:rsid w:val="00522D63"/>
    <w:rsid w:val="00813EC3"/>
    <w:rsid w:val="00A92C44"/>
    <w:rsid w:val="00F131C2"/>
    <w:rsid w:val="00F566FB"/>
    <w:rsid w:val="00FE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81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E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81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E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2018-08-23T06:11:00Z</cp:lastPrinted>
  <dcterms:created xsi:type="dcterms:W3CDTF">2018-08-16T05:18:00Z</dcterms:created>
  <dcterms:modified xsi:type="dcterms:W3CDTF">2019-08-28T10:13:00Z</dcterms:modified>
</cp:coreProperties>
</file>