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425" w:rsidRDefault="006F2610" w:rsidP="004D7425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 wp14:anchorId="79BC41C8" wp14:editId="231A6507">
            <wp:extent cx="6477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425" w:rsidRDefault="004D7425" w:rsidP="004D7425">
      <w:pPr>
        <w:spacing w:after="0" w:line="216" w:lineRule="auto"/>
        <w:ind w:right="-22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4D7425" w:rsidRDefault="004D7425" w:rsidP="004D7425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4D7425" w:rsidRPr="005E06CC" w:rsidRDefault="004D7425" w:rsidP="004D7425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5E06CC">
        <w:rPr>
          <w:rFonts w:ascii="Times New Roman" w:eastAsia="Times New Roman" w:hAnsi="Times New Roman" w:cs="Times New Roman"/>
          <w:b/>
          <w:bCs/>
          <w:lang w:eastAsia="ru-RU"/>
        </w:rPr>
        <w:t>СОВЕТ  ДЕПУТАТОВ МУНИЦИПАЛЬНОГО ОБРАЗОВАНИЯ «БОЛЬШЕОЛЫПСКОЕ»</w:t>
      </w:r>
    </w:p>
    <w:p w:rsidR="004D7425" w:rsidRPr="005E06CC" w:rsidRDefault="004D7425" w:rsidP="004D7425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5E06CC">
        <w:rPr>
          <w:rFonts w:ascii="Times New Roman" w:eastAsia="Times New Roman" w:hAnsi="Times New Roman" w:cs="Times New Roman"/>
          <w:b/>
          <w:bCs/>
          <w:lang w:eastAsia="ru-RU"/>
        </w:rPr>
        <w:t>«БАДЗЫМ ОЛЫП» МУНИЦИПАЛ КЫЛДЭТЫСЬ  ДЕПУТАТЪЁСЛЭН КЕНЕШСЫ</w:t>
      </w:r>
    </w:p>
    <w:p w:rsidR="004D7425" w:rsidRPr="005E06CC" w:rsidRDefault="004D7425" w:rsidP="004D7425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Pr="005E06CC" w:rsidRDefault="004D7425" w:rsidP="004D7425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E06CC">
        <w:rPr>
          <w:rFonts w:ascii="Times New Roman" w:eastAsia="Times New Roman" w:hAnsi="Times New Roman" w:cs="Times New Roman"/>
          <w:b/>
          <w:lang w:eastAsia="ru-RU"/>
        </w:rPr>
        <w:t xml:space="preserve">  РЕШЕНИЕ</w:t>
      </w:r>
    </w:p>
    <w:p w:rsidR="004D7425" w:rsidRPr="005E06CC" w:rsidRDefault="004D7425" w:rsidP="004D7425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E06CC">
        <w:rPr>
          <w:rFonts w:ascii="Times New Roman" w:eastAsia="Times New Roman" w:hAnsi="Times New Roman" w:cs="Times New Roman"/>
          <w:b/>
          <w:lang w:eastAsia="ru-RU"/>
        </w:rPr>
        <w:t>СОВЕТА ДЕПУТАТОВ МУНИЦИПАЛЬНОГО ОБРАЗОВАНИЯ</w:t>
      </w:r>
    </w:p>
    <w:p w:rsidR="004D7425" w:rsidRPr="005E06CC" w:rsidRDefault="004D7425" w:rsidP="004D7425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E06CC">
        <w:rPr>
          <w:rFonts w:ascii="Times New Roman" w:eastAsia="Times New Roman" w:hAnsi="Times New Roman" w:cs="Times New Roman"/>
          <w:b/>
          <w:lang w:eastAsia="ru-RU"/>
        </w:rPr>
        <w:t>«БОЛЬШЕОЛЫПСКОЕ»</w:t>
      </w:r>
    </w:p>
    <w:p w:rsidR="004D7425" w:rsidRPr="005E06CC" w:rsidRDefault="004D7425" w:rsidP="004D7425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D7425" w:rsidRPr="005E06CC" w:rsidRDefault="004D7425" w:rsidP="004D7425">
      <w:pPr>
        <w:spacing w:after="0" w:line="216" w:lineRule="auto"/>
        <w:ind w:right="-22"/>
        <w:rPr>
          <w:rFonts w:ascii="Times New Roman" w:eastAsia="Times New Roman" w:hAnsi="Times New Roman" w:cs="Times New Roman"/>
          <w:b/>
          <w:lang w:eastAsia="ru-RU"/>
        </w:rPr>
      </w:pPr>
    </w:p>
    <w:p w:rsidR="004D7425" w:rsidRPr="005E06CC" w:rsidRDefault="004D7425" w:rsidP="004D7425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5E06CC">
        <w:rPr>
          <w:rFonts w:ascii="Times New Roman" w:eastAsia="Times New Roman" w:hAnsi="Times New Roman" w:cs="Times New Roman"/>
          <w:b/>
          <w:lang w:eastAsia="ru-RU"/>
        </w:rPr>
        <w:t xml:space="preserve">Об утверждении Итогов </w:t>
      </w:r>
      <w:r w:rsidR="000C3739">
        <w:rPr>
          <w:rFonts w:ascii="Times New Roman" w:eastAsia="Times New Roman" w:hAnsi="Times New Roman" w:cs="Times New Roman"/>
          <w:b/>
          <w:lang w:eastAsia="ru-RU"/>
        </w:rPr>
        <w:t xml:space="preserve">выполнения </w:t>
      </w:r>
      <w:r w:rsidRPr="005E06CC">
        <w:rPr>
          <w:rFonts w:ascii="Times New Roman" w:eastAsia="Times New Roman" w:hAnsi="Times New Roman" w:cs="Times New Roman"/>
          <w:b/>
          <w:lang w:eastAsia="ru-RU"/>
        </w:rPr>
        <w:t>Прогноза социально-экономического развития муниципального обра</w:t>
      </w:r>
      <w:r w:rsidR="00885FA6">
        <w:rPr>
          <w:rFonts w:ascii="Times New Roman" w:eastAsia="Times New Roman" w:hAnsi="Times New Roman" w:cs="Times New Roman"/>
          <w:b/>
          <w:lang w:eastAsia="ru-RU"/>
        </w:rPr>
        <w:t xml:space="preserve">зования «Большеолыпское» </w:t>
      </w:r>
      <w:r w:rsidRPr="005E06CC">
        <w:rPr>
          <w:rFonts w:ascii="Times New Roman" w:eastAsia="Times New Roman" w:hAnsi="Times New Roman" w:cs="Times New Roman"/>
          <w:b/>
          <w:lang w:eastAsia="ru-RU"/>
        </w:rPr>
        <w:t xml:space="preserve"> за 201</w:t>
      </w:r>
      <w:r>
        <w:rPr>
          <w:rFonts w:ascii="Times New Roman" w:eastAsia="Times New Roman" w:hAnsi="Times New Roman" w:cs="Times New Roman"/>
          <w:b/>
          <w:lang w:eastAsia="ru-RU"/>
        </w:rPr>
        <w:t>9</w:t>
      </w:r>
      <w:r w:rsidRPr="005E06CC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bookmarkEnd w:id="0"/>
      <w:r w:rsidRPr="005E06CC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4D7425" w:rsidRPr="005E06CC" w:rsidRDefault="004D7425" w:rsidP="004D7425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D7425" w:rsidRPr="005E06CC" w:rsidRDefault="004D7425" w:rsidP="004D7425">
      <w:pPr>
        <w:spacing w:after="0" w:line="216" w:lineRule="auto"/>
        <w:ind w:right="-2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E0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4D7425" w:rsidRPr="005E06CC" w:rsidRDefault="004D7425" w:rsidP="004D7425">
      <w:pPr>
        <w:spacing w:after="0" w:line="216" w:lineRule="auto"/>
        <w:ind w:right="-2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D7425" w:rsidRPr="005E06CC" w:rsidRDefault="004D7425" w:rsidP="004D7425">
      <w:pPr>
        <w:spacing w:after="0" w:line="216" w:lineRule="auto"/>
        <w:ind w:right="-2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E0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Руководствуясь Уставом муниципального образования «Большеолыпское», Совет депутатов </w:t>
      </w:r>
      <w:r w:rsidRPr="005E06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решил:</w:t>
      </w:r>
    </w:p>
    <w:p w:rsidR="004D7425" w:rsidRPr="005E06CC" w:rsidRDefault="004D7425" w:rsidP="004D7425">
      <w:pPr>
        <w:spacing w:after="0" w:line="216" w:lineRule="auto"/>
        <w:ind w:right="-2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E0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</w:p>
    <w:p w:rsidR="004D7425" w:rsidRPr="005E06CC" w:rsidRDefault="004D7425" w:rsidP="004D7425">
      <w:pPr>
        <w:numPr>
          <w:ilvl w:val="0"/>
          <w:numId w:val="9"/>
        </w:numPr>
        <w:spacing w:after="0" w:line="216" w:lineRule="auto"/>
        <w:ind w:right="-22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E0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Утвердить Итоги </w:t>
      </w:r>
      <w:r w:rsidR="000C37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выполнения </w:t>
      </w:r>
      <w:r w:rsidRPr="005E0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«Прогноза социально-экономического развития муниципального образования «Большеолыпское»  за 201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5E0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</w:t>
      </w:r>
      <w:proofErr w:type="gramStart"/>
      <w:r w:rsidRPr="005E0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5E0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(</w:t>
      </w:r>
      <w:proofErr w:type="gramStart"/>
      <w:r w:rsidRPr="005E0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 w:rsidRPr="005E0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рилагается)                                                  </w:t>
      </w:r>
    </w:p>
    <w:p w:rsidR="004D7425" w:rsidRPr="005E06CC" w:rsidRDefault="004D7425" w:rsidP="004D7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Pr="005E06CC" w:rsidRDefault="004D7425" w:rsidP="004D7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Pr="005E06CC" w:rsidRDefault="004D7425" w:rsidP="004D7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Pr="005E06CC" w:rsidRDefault="004D7425" w:rsidP="004D7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Pr="005E06CC" w:rsidRDefault="004D7425" w:rsidP="004D7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Pr="005E06CC" w:rsidRDefault="004D7425" w:rsidP="004D7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Pr="005E06CC" w:rsidRDefault="004D7425" w:rsidP="004D7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proofErr w:type="gramStart"/>
      <w:r w:rsidRPr="005E06C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4D7425" w:rsidRPr="005E06CC" w:rsidRDefault="004D7425" w:rsidP="004D7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«Большеолыпское»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Н.С.Волкова</w:t>
      </w:r>
      <w:proofErr w:type="spellEnd"/>
    </w:p>
    <w:p w:rsidR="004D7425" w:rsidRPr="005E06CC" w:rsidRDefault="004D7425" w:rsidP="004D7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Pr="005E06CC" w:rsidRDefault="004D7425" w:rsidP="004D7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6CC">
        <w:rPr>
          <w:rFonts w:ascii="Times New Roman" w:eastAsia="Times New Roman" w:hAnsi="Times New Roman" w:cs="Times New Roman"/>
          <w:sz w:val="24"/>
          <w:szCs w:val="24"/>
          <w:lang w:eastAsia="ru-RU"/>
        </w:rPr>
        <w:t>д. Большой Олып</w:t>
      </w:r>
    </w:p>
    <w:p w:rsidR="004D7425" w:rsidRPr="005E06CC" w:rsidRDefault="006F2610" w:rsidP="004D7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B106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742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 2020</w:t>
      </w:r>
      <w:r w:rsidR="004D7425" w:rsidRPr="005E0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4D7425" w:rsidRDefault="004D7425" w:rsidP="004D7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6F2610">
        <w:rPr>
          <w:rFonts w:ascii="Times New Roman" w:eastAsia="Times New Roman" w:hAnsi="Times New Roman" w:cs="Times New Roman"/>
          <w:sz w:val="24"/>
          <w:szCs w:val="24"/>
          <w:lang w:eastAsia="ru-RU"/>
        </w:rPr>
        <w:t>162</w:t>
      </w:r>
    </w:p>
    <w:p w:rsidR="004D7425" w:rsidRDefault="004D7425" w:rsidP="004D7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Pr="005E06CC" w:rsidRDefault="004D7425" w:rsidP="004D7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425" w:rsidRDefault="004D7425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2610" w:rsidRDefault="006F2610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к решению </w:t>
      </w:r>
    </w:p>
    <w:p w:rsidR="00956A22" w:rsidRDefault="006F2610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162 от 1</w:t>
      </w:r>
      <w:r w:rsidR="00AB106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марта 2020</w:t>
      </w:r>
    </w:p>
    <w:p w:rsidR="000953F0" w:rsidRPr="00E5600A" w:rsidRDefault="000953F0" w:rsidP="00095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A22" w:rsidRPr="00E5600A" w:rsidRDefault="00956A22" w:rsidP="00E5600A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</w:t>
      </w:r>
      <w:r w:rsidR="00973FCB" w:rsidRPr="00E56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Pr="00E56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C37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выполнения </w:t>
      </w:r>
      <w:r w:rsidRPr="00E56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</w:t>
      </w:r>
      <w:r w:rsidR="00885F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ноза</w:t>
      </w:r>
      <w:r w:rsidRPr="00E56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социально-экономического развития муниципального обра</w:t>
      </w:r>
      <w:r w:rsidR="00973FCB" w:rsidRPr="00E56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зования «Большеолыпское»  за 201</w:t>
      </w:r>
      <w:r w:rsidR="005A1E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E56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год.</w:t>
      </w:r>
    </w:p>
    <w:p w:rsidR="00956A22" w:rsidRPr="00E5600A" w:rsidRDefault="00956A22" w:rsidP="00E5600A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56A22" w:rsidRPr="00E5600A" w:rsidRDefault="00956A22" w:rsidP="00E5600A">
      <w:pPr>
        <w:keepNext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положения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854" w:rsidRPr="00DE4C4E" w:rsidRDefault="00956A22" w:rsidP="005E4D6B">
      <w:pPr>
        <w:widowControl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образование «Большеолыпское» создано  19 ноября 2004 года. </w:t>
      </w:r>
      <w:proofErr w:type="gram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Устав принят 28.11 2005 года, изменения </w:t>
      </w:r>
      <w:r w:rsidRPr="00DE4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внесены </w:t>
      </w:r>
      <w:r w:rsidR="00DE4C4E" w:rsidRPr="00DE4C4E">
        <w:rPr>
          <w:rFonts w:ascii="Times New Roman" w:eastAsia="Calibri" w:hAnsi="Times New Roman" w:cs="Times New Roman"/>
          <w:sz w:val="24"/>
          <w:szCs w:val="24"/>
        </w:rPr>
        <w:t xml:space="preserve">решениями Совета депутатов муниципального образования «Большеолыпское» от </w:t>
      </w:r>
      <w:r w:rsidR="00DE4C4E" w:rsidRPr="00DE4C4E">
        <w:rPr>
          <w:rFonts w:ascii="Times New Roman" w:eastAsia="MS Mincho" w:hAnsi="Times New Roman" w:cs="Times New Roman"/>
          <w:sz w:val="24"/>
          <w:szCs w:val="24"/>
        </w:rPr>
        <w:t xml:space="preserve">5 июня 2006 года </w:t>
      </w:r>
      <w:r w:rsidR="00DE4C4E" w:rsidRPr="00DE4C4E">
        <w:rPr>
          <w:rFonts w:ascii="Times New Roman" w:hAnsi="Times New Roman" w:cs="Times New Roman"/>
          <w:kern w:val="2"/>
          <w:sz w:val="24"/>
          <w:szCs w:val="24"/>
        </w:rPr>
        <w:t>№ 11, от 3 апреля 2007 года № 25, от 21 января 2008 года  № 54, от 16 марта 2009 года  № 65, от 27 августа 2009 года  № 87, от 25 марта 2010 года № 108, от 27 января 2011 года № 131, от 17 апреля 2012 года</w:t>
      </w:r>
      <w:proofErr w:type="gramEnd"/>
      <w:r w:rsidR="00DE4C4E" w:rsidRPr="00DE4C4E">
        <w:rPr>
          <w:rFonts w:ascii="Times New Roman" w:hAnsi="Times New Roman" w:cs="Times New Roman"/>
          <w:kern w:val="2"/>
          <w:sz w:val="24"/>
          <w:szCs w:val="24"/>
        </w:rPr>
        <w:t xml:space="preserve"> № 5, от 20 февраля 2013 года  № 48, от 19 марта 2014 года № 87, от 20 января 2015 года № 117, от 16 мая 2016 года № 172, от </w:t>
      </w:r>
      <w:r w:rsidR="00DE4C4E" w:rsidRPr="00DE4C4E">
        <w:rPr>
          <w:rFonts w:ascii="Times New Roman" w:hAnsi="Times New Roman" w:cs="Times New Roman"/>
          <w:sz w:val="24"/>
          <w:szCs w:val="24"/>
        </w:rPr>
        <w:t>4 мая 2017 года № 37, от 26 июня 2018 года № 78, от 20 декабря 2018 года № 101, 23 апреля 2019 года № 120</w:t>
      </w:r>
      <w:r w:rsidR="00DE4C4E">
        <w:rPr>
          <w:rFonts w:ascii="Times New Roman" w:hAnsi="Times New Roman" w:cs="Times New Roman"/>
          <w:sz w:val="24"/>
          <w:szCs w:val="24"/>
        </w:rPr>
        <w:t>.</w:t>
      </w:r>
    </w:p>
    <w:p w:rsidR="00956A22" w:rsidRPr="00E5600A" w:rsidRDefault="00956A22" w:rsidP="00F13854">
      <w:pPr>
        <w:widowControl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 «Большеолыпское» граничит с муниципальными образованиями «</w:t>
      </w:r>
      <w:proofErr w:type="spell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Гыинское</w:t>
      </w:r>
      <w:proofErr w:type="spell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proofErr w:type="spell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Ключевское</w:t>
      </w:r>
      <w:proofErr w:type="spell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«Чепецкое», «</w:t>
      </w:r>
      <w:proofErr w:type="spell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Новоунтемское</w:t>
      </w:r>
      <w:proofErr w:type="spell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и с </w:t>
      </w:r>
      <w:proofErr w:type="spell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Балезинским</w:t>
      </w:r>
      <w:proofErr w:type="spell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районом.</w:t>
      </w:r>
    </w:p>
    <w:p w:rsidR="00956A22" w:rsidRPr="00E5600A" w:rsidRDefault="00956A22" w:rsidP="00E5600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Центр муниципального образования находится в 23 км от райцентра в умеренном климатическом поясе. Средняя температура января доходит до  - 20, июля до + 20. Осадков выпадает от 500 до 600 мм. Основная часть выпадает в летний период. Местность холмистая. </w:t>
      </w:r>
    </w:p>
    <w:p w:rsidR="00956A22" w:rsidRPr="00E5600A" w:rsidRDefault="00956A22" w:rsidP="00E5600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муниципального образования имеются залежи: глины, песчано-гравийной смеси, торфа.</w:t>
      </w:r>
    </w:p>
    <w:p w:rsidR="00956A22" w:rsidRPr="00E5600A" w:rsidRDefault="00956A22" w:rsidP="00E5600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 60% территории  занимают леса, главным образом еловые и елово-пихтовые, из лиственных пород наиболее распространена береза и осина. В лесах водятся лоси, медведи, кабаны, лисы, белки, зайцы, бобры. Разнообразен птичий и рыбный мир.</w:t>
      </w:r>
    </w:p>
    <w:p w:rsidR="00956A22" w:rsidRPr="00E5600A" w:rsidRDefault="00956A22" w:rsidP="00E5600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населенных  пунктов – 10. </w:t>
      </w:r>
      <w:r w:rsidR="003620D0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Административный ц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ентр  муниципаль</w:t>
      </w:r>
      <w:r w:rsidR="003620D0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ного образования  - д. Большой 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Олып. </w:t>
      </w:r>
    </w:p>
    <w:p w:rsidR="00956A22" w:rsidRPr="00E5600A" w:rsidRDefault="00956A22" w:rsidP="00E5600A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00A">
        <w:rPr>
          <w:rFonts w:ascii="Times New Roman" w:eastAsia="Calibri" w:hAnsi="Times New Roman" w:cs="Times New Roman"/>
          <w:sz w:val="24"/>
          <w:szCs w:val="24"/>
        </w:rPr>
        <w:t>Численность   населения  муниципального образования «</w:t>
      </w:r>
      <w:r w:rsidR="00125634" w:rsidRPr="00E5600A">
        <w:rPr>
          <w:rFonts w:ascii="Times New Roman" w:eastAsia="Calibri" w:hAnsi="Times New Roman" w:cs="Times New Roman"/>
          <w:sz w:val="24"/>
          <w:szCs w:val="24"/>
        </w:rPr>
        <w:t xml:space="preserve">Большеолыпское» на </w:t>
      </w:r>
      <w:r w:rsidR="00DE4C4E">
        <w:rPr>
          <w:rFonts w:ascii="Times New Roman" w:eastAsia="Calibri" w:hAnsi="Times New Roman" w:cs="Times New Roman"/>
          <w:sz w:val="24"/>
          <w:szCs w:val="24"/>
        </w:rPr>
        <w:t>31 декабря</w:t>
      </w:r>
      <w:r w:rsidR="00125634" w:rsidRPr="00E5600A">
        <w:rPr>
          <w:rFonts w:ascii="Times New Roman" w:eastAsia="Calibri" w:hAnsi="Times New Roman" w:cs="Times New Roman"/>
          <w:sz w:val="24"/>
          <w:szCs w:val="24"/>
        </w:rPr>
        <w:t xml:space="preserve"> 201</w:t>
      </w:r>
      <w:r w:rsidR="005E4D6B">
        <w:rPr>
          <w:rFonts w:ascii="Times New Roman" w:eastAsia="Calibri" w:hAnsi="Times New Roman" w:cs="Times New Roman"/>
          <w:sz w:val="24"/>
          <w:szCs w:val="24"/>
        </w:rPr>
        <w:t>9 года -  1</w:t>
      </w:r>
      <w:r w:rsidR="00DE4C4E">
        <w:rPr>
          <w:rFonts w:ascii="Times New Roman" w:eastAsia="Calibri" w:hAnsi="Times New Roman" w:cs="Times New Roman"/>
          <w:sz w:val="24"/>
          <w:szCs w:val="24"/>
        </w:rPr>
        <w:t>089</w:t>
      </w:r>
      <w:r w:rsidRPr="00E5600A">
        <w:rPr>
          <w:rFonts w:ascii="Times New Roman" w:eastAsia="Calibri" w:hAnsi="Times New Roman" w:cs="Times New Roman"/>
          <w:sz w:val="24"/>
          <w:szCs w:val="24"/>
        </w:rPr>
        <w:t xml:space="preserve"> человек.  </w:t>
      </w:r>
    </w:p>
    <w:p w:rsidR="00956A22" w:rsidRPr="00E5600A" w:rsidRDefault="00956A22" w:rsidP="00E5600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Транспортное сообщение осуществляется  автобусами частных предпринимателей. Маршруты автобусов </w:t>
      </w:r>
      <w:proofErr w:type="spell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Ке</w:t>
      </w:r>
      <w:proofErr w:type="gram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proofErr w:type="gram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Гыя</w:t>
      </w:r>
      <w:proofErr w:type="spell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Дырпа – </w:t>
      </w:r>
      <w:proofErr w:type="spell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</w:t>
      </w:r>
      <w:proofErr w:type="spell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6A22" w:rsidRPr="00E5600A" w:rsidRDefault="00956A22" w:rsidP="00E5600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связи предоставляются Кезским </w:t>
      </w:r>
      <w:proofErr w:type="gram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</w:t>
      </w:r>
      <w:proofErr w:type="gram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Воткинского</w:t>
      </w:r>
      <w:proofErr w:type="spell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межрайонного узла связи  «Ростелеком». Большая часть населения пользуется сотовой связью.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Услуги почтовой связи оказываются Почтамтом  УФПС УР филиалом ФГУП «Почта России».</w:t>
      </w:r>
    </w:p>
    <w:p w:rsidR="00956A22" w:rsidRPr="00E5600A" w:rsidRDefault="00956A22" w:rsidP="00E5600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Природно-климатические условия позволяют развивать сельское хозяйство. Почвенный покров муниципального образования разнообразный, но основную часть пахотных земель составляют дерново-подзолистые почвы. Основными культурами, возделываемыми  в муниципальном образовании, являются зерновые культуры фуражного назначения и кормовые.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210" w:rsidRPr="000D6210" w:rsidRDefault="00C51CF0" w:rsidP="00C51CF0">
      <w:pPr>
        <w:keepNext/>
        <w:spacing w:after="0" w:line="240" w:lineRule="auto"/>
        <w:ind w:left="9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="000D6210" w:rsidRPr="000D62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показатели социально-экономического развития муниципального образования за  201</w:t>
      </w:r>
      <w:r w:rsidR="000D62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0D6210" w:rsidRPr="000D62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год.</w:t>
      </w:r>
    </w:p>
    <w:p w:rsidR="000D6210" w:rsidRPr="000D6210" w:rsidRDefault="000D6210" w:rsidP="000D621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градообразующими организациями на территории муниципального образования «Большеолыпское»  являются СПК «Дружба» и СПК «Искра». </w:t>
      </w:r>
    </w:p>
    <w:p w:rsidR="000D6210" w:rsidRPr="000D6210" w:rsidRDefault="000D6210" w:rsidP="000D621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Традиционная  специализация – производство молока, мяса, выращивание зерновых культур. Зерно в основном идет на фураж - на корм скоту.</w:t>
      </w:r>
    </w:p>
    <w:p w:rsidR="000D6210" w:rsidRPr="000D6210" w:rsidRDefault="000D6210" w:rsidP="000D621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Производство молока – основное направление. Рынки сбыта молока – Кезский </w:t>
      </w:r>
      <w:proofErr w:type="spellStart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сырзавод</w:t>
      </w:r>
      <w:proofErr w:type="spellEnd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прогноза социально-экономического развития муниципального образования «Большеолыпское» за 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 разработано на основе итогов работы СПК «Дружба» и СПК «Искра», итогов развития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объектов 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социальной сферы на территории муниципального образования «Большеолыпское» за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0D6210" w:rsidRPr="000D6210" w:rsidRDefault="000D6210" w:rsidP="000D62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показатели социально-экономического развития</w:t>
      </w:r>
    </w:p>
    <w:p w:rsidR="000D6210" w:rsidRPr="000D6210" w:rsidRDefault="000D6210" w:rsidP="000D62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образования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tbl>
      <w:tblPr>
        <w:tblW w:w="0" w:type="auto"/>
        <w:jc w:val="center"/>
        <w:tblInd w:w="-8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1"/>
        <w:gridCol w:w="1016"/>
        <w:gridCol w:w="961"/>
        <w:gridCol w:w="1067"/>
        <w:gridCol w:w="967"/>
        <w:gridCol w:w="792"/>
        <w:gridCol w:w="976"/>
      </w:tblGrid>
      <w:tr w:rsidR="000D6210" w:rsidRPr="000D6210" w:rsidTr="000D6210">
        <w:trPr>
          <w:cantSplit/>
          <w:trHeight w:val="442"/>
          <w:tblHeader/>
          <w:jc w:val="center"/>
        </w:trPr>
        <w:tc>
          <w:tcPr>
            <w:tcW w:w="4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Ед.</w:t>
            </w:r>
          </w:p>
          <w:p w:rsidR="000D6210" w:rsidRPr="000D6210" w:rsidRDefault="000D6210" w:rsidP="000D6210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изм.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факт 201</w:t>
            </w:r>
            <w:r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9</w:t>
            </w: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% выполнения</w:t>
            </w:r>
          </w:p>
        </w:tc>
      </w:tr>
      <w:tr w:rsidR="000D6210" w:rsidRPr="000D6210" w:rsidTr="000D6210">
        <w:trPr>
          <w:cantSplit/>
          <w:trHeight w:val="326"/>
          <w:tblHeader/>
          <w:jc w:val="center"/>
        </w:trPr>
        <w:tc>
          <w:tcPr>
            <w:tcW w:w="4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факт.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к 201</w:t>
            </w:r>
            <w:r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к плану 201</w:t>
            </w:r>
            <w:r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9</w:t>
            </w:r>
          </w:p>
        </w:tc>
      </w:tr>
      <w:tr w:rsidR="000D6210" w:rsidRPr="000D6210" w:rsidTr="000D6210">
        <w:trPr>
          <w:trHeight w:val="549"/>
          <w:jc w:val="center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tabs>
                <w:tab w:val="left" w:pos="3975"/>
              </w:tabs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Объем валовой продукции сельского хозяйства в действующих ценах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0D6210" w:rsidP="000D6210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тыс. руб.</w:t>
            </w:r>
          </w:p>
          <w:p w:rsidR="000D6210" w:rsidRPr="000D6210" w:rsidRDefault="000D6210" w:rsidP="000D6210">
            <w:pPr>
              <w:spacing w:after="0" w:line="240" w:lineRule="auto"/>
              <w:ind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125757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5422A7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106238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7A4933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177909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E85E3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E85E3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167</w:t>
            </w:r>
          </w:p>
        </w:tc>
      </w:tr>
      <w:tr w:rsidR="000D6210" w:rsidRPr="000D6210" w:rsidTr="000D6210">
        <w:trPr>
          <w:trHeight w:val="591"/>
          <w:jc w:val="center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Розничный товарооборот (во всех каналах реализации)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0D6210" w:rsidP="000D6210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тыс. руб.</w:t>
            </w:r>
          </w:p>
          <w:p w:rsidR="000D6210" w:rsidRPr="000D6210" w:rsidRDefault="000D6210" w:rsidP="000D6210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5422A7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7A4933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E85E3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E85E30" w:rsidP="00E85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</w:tr>
      <w:tr w:rsidR="000D6210" w:rsidRPr="000D6210" w:rsidTr="000D6210">
        <w:trPr>
          <w:trHeight w:val="630"/>
          <w:jc w:val="center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Инвестиции в основной капитал за счет всех источников финансирования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0D6210" w:rsidP="000D6210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</w:p>
          <w:p w:rsidR="000D6210" w:rsidRPr="000D6210" w:rsidRDefault="000D6210" w:rsidP="000D6210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0D6210" w:rsidP="000D6210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5422A7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6F0D81" w:rsidRDefault="005422A7" w:rsidP="000D6210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6F0D81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5857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6F0D81" w:rsidRDefault="006C1D57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5857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6F0D81" w:rsidRDefault="006C1D57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8367</w:t>
            </w:r>
          </w:p>
        </w:tc>
      </w:tr>
      <w:tr w:rsidR="000D6210" w:rsidRPr="000D6210" w:rsidTr="000D6210">
        <w:trPr>
          <w:jc w:val="center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Фонд оплаты труда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тыс. руб.</w:t>
            </w:r>
          </w:p>
          <w:p w:rsidR="000D6210" w:rsidRPr="000D6210" w:rsidRDefault="000D6210" w:rsidP="000D6210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6602</w:t>
            </w:r>
            <w:r w:rsidR="007A4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5422A7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4303</w:t>
            </w:r>
            <w:r w:rsidR="007A4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6C1D57" w:rsidP="002D3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2D3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6C1D57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6C1D57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</w:tr>
      <w:tr w:rsidR="000D6210" w:rsidRPr="000D6210" w:rsidTr="000D6210">
        <w:trPr>
          <w:jc w:val="center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Номинальная начисленная средняя заработная плата одного работника (в среднем за период)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ind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 xml:space="preserve">    руб.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14559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5422A7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15371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D50C53" w:rsidP="00D50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1855</w:t>
            </w:r>
            <w:r w:rsidR="00661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6C1D57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2E5BBC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</w:t>
            </w:r>
          </w:p>
        </w:tc>
      </w:tr>
      <w:tr w:rsidR="000D6210" w:rsidRPr="000D6210" w:rsidTr="000D6210">
        <w:trPr>
          <w:jc w:val="center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Среднегодовая   численность     населения      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5422A7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1125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5422A7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2E5BBC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2E5BBC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</w:t>
            </w:r>
          </w:p>
        </w:tc>
      </w:tr>
      <w:tr w:rsidR="000D6210" w:rsidRPr="000D6210" w:rsidTr="000D6210">
        <w:trPr>
          <w:jc w:val="center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Среднесписочная численность работников     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5422A7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5422A7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2E5BBC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2E5BBC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</w:t>
            </w:r>
          </w:p>
        </w:tc>
      </w:tr>
      <w:tr w:rsidR="000D6210" w:rsidRPr="000D6210" w:rsidTr="000D6210">
        <w:trPr>
          <w:trHeight w:val="519"/>
          <w:jc w:val="center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Численность зарегистрированных безработных на конец года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чел.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5422A7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5422A7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2E5BBC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2E5BBC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</w:tr>
      <w:tr w:rsidR="000D6210" w:rsidRPr="000D6210" w:rsidTr="000D6210">
        <w:trPr>
          <w:jc w:val="center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Уровень регистрируемой безработицы среди экономически активного населения на конец периода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0D6210" w:rsidP="000D6210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</w:p>
          <w:p w:rsidR="000D6210" w:rsidRPr="000D6210" w:rsidRDefault="000D6210" w:rsidP="000D6210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5422A7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AF7843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E85E3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E85E3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D0498" w:rsidRPr="000D6210" w:rsidTr="000D6210">
        <w:trPr>
          <w:jc w:val="center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98" w:rsidRPr="000D6210" w:rsidRDefault="004D0498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 xml:space="preserve">Ввод жилья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98" w:rsidRPr="000D6210" w:rsidRDefault="004D0498" w:rsidP="000D6210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кв</w:t>
            </w:r>
            <w:proofErr w:type="gramStart"/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98" w:rsidRPr="000D6210" w:rsidRDefault="004D0498" w:rsidP="006A168C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226,5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98" w:rsidRPr="000D6210" w:rsidRDefault="004D0498" w:rsidP="006A168C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98" w:rsidRPr="000D6210" w:rsidRDefault="004D0498" w:rsidP="006A168C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221,4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98" w:rsidRPr="000D6210" w:rsidRDefault="004D0498" w:rsidP="006A168C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98" w:rsidRPr="000D6210" w:rsidRDefault="004D0498" w:rsidP="006A168C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316</w:t>
            </w:r>
          </w:p>
        </w:tc>
      </w:tr>
    </w:tbl>
    <w:p w:rsidR="000D6210" w:rsidRDefault="002E5BBC" w:rsidP="002E5B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E42F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валовой продукции сельского хозяйства вырос на 41 процент по отношению к прошлому году, за счет увеличения выручки от реализации молока и мяса, а так же за счет поступления субсидий в сельскохозяйственные предприятия.</w:t>
      </w:r>
    </w:p>
    <w:p w:rsidR="005E42F0" w:rsidRDefault="002D359F" w:rsidP="002E5B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E4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Розничный товарооборот - показатели </w:t>
      </w:r>
      <w:proofErr w:type="spellStart"/>
      <w:r w:rsidR="005E42F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РайПО</w:t>
      </w:r>
      <w:proofErr w:type="spellEnd"/>
      <w:r w:rsidR="005E42F0">
        <w:rPr>
          <w:rFonts w:ascii="Times New Roman" w:eastAsia="Times New Roman" w:hAnsi="Times New Roman" w:cs="Times New Roman"/>
          <w:sz w:val="24"/>
          <w:szCs w:val="24"/>
          <w:lang w:eastAsia="ru-RU"/>
        </w:rPr>
        <w:t>: резкое снижение показателей объясняется тем, что по причине отсутствия работника закрыта торговая точка в деревне Дырпа, приносящая до 3500 тыс. рублей выручки в год.</w:t>
      </w:r>
    </w:p>
    <w:p w:rsidR="002D359F" w:rsidRDefault="002D359F" w:rsidP="002E5B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Увеличение фонда оплаты труда произошло за счет увеличения МРОТ</w:t>
      </w:r>
      <w:r w:rsidR="00AF7843">
        <w:rPr>
          <w:rFonts w:ascii="Times New Roman" w:eastAsia="Times New Roman" w:hAnsi="Times New Roman" w:cs="Times New Roman"/>
          <w:sz w:val="24"/>
          <w:szCs w:val="24"/>
          <w:lang w:eastAsia="ru-RU"/>
        </w:rPr>
        <w:t>. Но по-прежнему идет отрицательный прирост населения. Умерло 8, родилось 9 человек. Убыль населения из-за миграции преимущественно молодого населения из деревни в город. Безработицы в сельской местности практически нет, есть рабочие места в сельскохозяйственных предприятиях. На учете в Центре занятости обычно состоят граждане, не желающие работать на предложенную заработную плату и условия труда.</w:t>
      </w:r>
    </w:p>
    <w:p w:rsidR="00D87C91" w:rsidRPr="000D6210" w:rsidRDefault="00D87C91" w:rsidP="002E5B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 2018 году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введён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эксплуатацию </w:t>
      </w:r>
      <w:r w:rsidR="004D049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</w:t>
      </w:r>
      <w:r w:rsidR="004D049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 2019 году - три дома</w:t>
      </w:r>
      <w:r w:rsidR="006119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D6210" w:rsidRPr="000D6210" w:rsidRDefault="000D6210" w:rsidP="000D6210">
      <w:pPr>
        <w:keepNext/>
        <w:spacing w:before="240" w:after="6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3. Агропромышленный комплекс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6210">
        <w:rPr>
          <w:rFonts w:ascii="Times New Roman" w:hAnsi="Times New Roman" w:cs="Times New Roman"/>
          <w:bCs/>
          <w:sz w:val="24"/>
          <w:szCs w:val="24"/>
        </w:rPr>
        <w:t xml:space="preserve">        Климатические условия и наличие  природных ресурсов позволяют развивать сельское хозяйство, производить продукты питания и сырье для перерабатывающей промышленности.</w:t>
      </w:r>
    </w:p>
    <w:p w:rsidR="000D6210" w:rsidRPr="000D6210" w:rsidRDefault="000D6210" w:rsidP="000D621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производителями продукции сельского хозяйства  является СПК «Дружба» и СПК «Искра».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Основной деятельностью является производство и реализация  продукции животноводства и растениеводства. Специализация СПК «Дружба» и СПК «Искра» - молочно-мясное  животноводство с развитием  кормопроизводства. Картофель и овощи производятся в личных подсобных хозяйствах населения, 20 % выращенных овощей реализуется.</w:t>
      </w:r>
    </w:p>
    <w:p w:rsidR="007B43D1" w:rsidRDefault="007B43D1" w:rsidP="007B43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Поголовье крупного рогатого скота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с/х предприятиях </w:t>
      </w:r>
      <w:r w:rsidRPr="000D62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конец года</w:t>
      </w:r>
    </w:p>
    <w:p w:rsidR="00C02B89" w:rsidRPr="000D6210" w:rsidRDefault="00C02B89" w:rsidP="007B43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43D1" w:rsidRPr="000D6210" w:rsidRDefault="007B43D1" w:rsidP="007B43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2</w:t>
      </w:r>
    </w:p>
    <w:tbl>
      <w:tblPr>
        <w:tblW w:w="0" w:type="auto"/>
        <w:jc w:val="center"/>
        <w:tblInd w:w="-8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6"/>
        <w:gridCol w:w="3407"/>
        <w:gridCol w:w="1137"/>
        <w:gridCol w:w="1137"/>
        <w:gridCol w:w="820"/>
        <w:gridCol w:w="1021"/>
        <w:gridCol w:w="702"/>
        <w:gridCol w:w="806"/>
      </w:tblGrid>
      <w:tr w:rsidR="007B43D1" w:rsidRPr="000D6210" w:rsidTr="00367056">
        <w:trPr>
          <w:cantSplit/>
          <w:trHeight w:val="909"/>
          <w:tblHeader/>
          <w:jc w:val="center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3D1" w:rsidRPr="000D6210" w:rsidRDefault="007B43D1" w:rsidP="0036705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п</w:t>
            </w:r>
            <w:proofErr w:type="gramEnd"/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3D1" w:rsidRPr="000D6210" w:rsidRDefault="007B43D1" w:rsidP="0036705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3D1" w:rsidRPr="000D6210" w:rsidRDefault="007B43D1" w:rsidP="00367056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Ед.</w:t>
            </w:r>
          </w:p>
          <w:p w:rsidR="007B43D1" w:rsidRPr="000D6210" w:rsidRDefault="007B43D1" w:rsidP="00367056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изм.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3D1" w:rsidRPr="000D6210" w:rsidRDefault="007B43D1" w:rsidP="0036705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proofErr w:type="spellStart"/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выполн</w:t>
            </w:r>
            <w:proofErr w:type="spellEnd"/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 xml:space="preserve">.  за </w:t>
            </w:r>
          </w:p>
          <w:p w:rsidR="007B43D1" w:rsidRPr="000D6210" w:rsidRDefault="007B43D1" w:rsidP="0036705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3D1" w:rsidRPr="000D6210" w:rsidRDefault="007B43D1" w:rsidP="0036705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9</w:t>
            </w: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3D1" w:rsidRPr="000D6210" w:rsidRDefault="007B43D1" w:rsidP="0036705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 xml:space="preserve">% </w:t>
            </w:r>
            <w:proofErr w:type="spellStart"/>
            <w:proofErr w:type="gramStart"/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выполне-ния</w:t>
            </w:r>
            <w:proofErr w:type="spellEnd"/>
            <w:proofErr w:type="gramEnd"/>
          </w:p>
        </w:tc>
      </w:tr>
      <w:tr w:rsidR="007B43D1" w:rsidRPr="000D6210" w:rsidTr="00367056">
        <w:trPr>
          <w:cantSplit/>
          <w:trHeight w:val="348"/>
          <w:tblHeader/>
          <w:jc w:val="center"/>
        </w:trPr>
        <w:tc>
          <w:tcPr>
            <w:tcW w:w="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D1" w:rsidRPr="000D6210" w:rsidRDefault="007B43D1" w:rsidP="00367056">
            <w:pPr>
              <w:spacing w:after="0" w:line="240" w:lineRule="auto"/>
              <w:ind w:left="477" w:hanging="47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3D1" w:rsidRPr="000D6210" w:rsidRDefault="007B43D1" w:rsidP="0036705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3D1" w:rsidRPr="000D6210" w:rsidRDefault="007B43D1" w:rsidP="0036705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3D1" w:rsidRPr="000D6210" w:rsidRDefault="007B43D1" w:rsidP="0036705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3D1" w:rsidRPr="000D6210" w:rsidRDefault="007B43D1" w:rsidP="00367056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3D1" w:rsidRPr="000D6210" w:rsidRDefault="007B43D1" w:rsidP="00367056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 xml:space="preserve">факт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3D1" w:rsidRPr="000D6210" w:rsidRDefault="007B43D1" w:rsidP="00367056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к 201</w:t>
            </w:r>
            <w:r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8</w:t>
            </w: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3D1" w:rsidRPr="000D6210" w:rsidRDefault="007B43D1" w:rsidP="00367056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к плану 201</w:t>
            </w:r>
            <w:r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9</w:t>
            </w:r>
          </w:p>
        </w:tc>
      </w:tr>
      <w:tr w:rsidR="007B43D1" w:rsidRPr="000D6210" w:rsidTr="00367056">
        <w:trPr>
          <w:trHeight w:val="295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D1" w:rsidRPr="000D6210" w:rsidRDefault="007B43D1" w:rsidP="00367056">
            <w:pPr>
              <w:spacing w:after="0" w:line="240" w:lineRule="auto"/>
              <w:ind w:left="477" w:hanging="4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3D1" w:rsidRPr="000D6210" w:rsidRDefault="007B43D1" w:rsidP="003670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КРС, всего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3D1" w:rsidRPr="000D6210" w:rsidRDefault="007B43D1" w:rsidP="00367056">
            <w:pPr>
              <w:spacing w:after="0" w:line="240" w:lineRule="auto"/>
              <w:ind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D1" w:rsidRPr="000D6210" w:rsidRDefault="007B43D1" w:rsidP="0036705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2765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D1" w:rsidRPr="000D6210" w:rsidRDefault="007B43D1" w:rsidP="0036705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3604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D1" w:rsidRPr="000D6210" w:rsidRDefault="007B43D1" w:rsidP="0036705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2765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D1" w:rsidRPr="000D6210" w:rsidRDefault="007B43D1" w:rsidP="0036705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D1" w:rsidRPr="000D6210" w:rsidRDefault="007B43D1" w:rsidP="0036705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77</w:t>
            </w:r>
          </w:p>
        </w:tc>
      </w:tr>
      <w:tr w:rsidR="007B43D1" w:rsidRPr="000D6210" w:rsidTr="00367056">
        <w:trPr>
          <w:trHeight w:val="417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3D1" w:rsidRPr="000D6210" w:rsidRDefault="007B43D1" w:rsidP="003670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D1" w:rsidRPr="000D6210" w:rsidRDefault="007B43D1" w:rsidP="003670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в СПК «Искра»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D1" w:rsidRPr="000D6210" w:rsidRDefault="007B43D1" w:rsidP="00367056">
            <w:pPr>
              <w:spacing w:after="0" w:line="240" w:lineRule="auto"/>
              <w:ind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D1" w:rsidRPr="000D6210" w:rsidRDefault="007B43D1" w:rsidP="0036705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1260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D1" w:rsidRPr="000D6210" w:rsidRDefault="007B43D1" w:rsidP="0036705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D1" w:rsidRPr="000D6210" w:rsidRDefault="007B43D1" w:rsidP="0036705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1260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D1" w:rsidRPr="000D6210" w:rsidRDefault="007B43D1" w:rsidP="0036705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D1" w:rsidRPr="000D6210" w:rsidRDefault="007B43D1" w:rsidP="0036705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-</w:t>
            </w:r>
          </w:p>
        </w:tc>
      </w:tr>
      <w:tr w:rsidR="007B43D1" w:rsidRPr="000D6210" w:rsidTr="00367056">
        <w:trPr>
          <w:trHeight w:val="405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D1" w:rsidRPr="000D6210" w:rsidRDefault="007B43D1" w:rsidP="00367056">
            <w:pPr>
              <w:spacing w:after="0" w:line="240" w:lineRule="auto"/>
              <w:ind w:left="477" w:hanging="4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D1" w:rsidRPr="000D6210" w:rsidRDefault="007B43D1" w:rsidP="003670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в СПК «Дружба»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D1" w:rsidRPr="000D6210" w:rsidRDefault="007B43D1" w:rsidP="00367056">
            <w:pPr>
              <w:spacing w:after="0" w:line="240" w:lineRule="auto"/>
              <w:ind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D1" w:rsidRPr="000D6210" w:rsidRDefault="007B43D1" w:rsidP="0036705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1505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D1" w:rsidRPr="000D6210" w:rsidRDefault="007B43D1" w:rsidP="0036705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D1" w:rsidRPr="000D6210" w:rsidRDefault="007B43D1" w:rsidP="0036705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1505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D1" w:rsidRPr="000D6210" w:rsidRDefault="007B43D1" w:rsidP="0036705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D1" w:rsidRPr="000D6210" w:rsidRDefault="007B43D1" w:rsidP="0036705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-</w:t>
            </w:r>
          </w:p>
        </w:tc>
      </w:tr>
      <w:tr w:rsidR="007B43D1" w:rsidRPr="000D6210" w:rsidTr="00367056">
        <w:trPr>
          <w:trHeight w:val="303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D1" w:rsidRPr="000D6210" w:rsidRDefault="007B43D1" w:rsidP="00367056">
            <w:pPr>
              <w:spacing w:after="0" w:line="240" w:lineRule="auto"/>
              <w:ind w:left="477" w:hanging="4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3D1" w:rsidRPr="000D6210" w:rsidRDefault="007B43D1" w:rsidP="003670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Коров, всего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3D1" w:rsidRPr="000D6210" w:rsidRDefault="007B43D1" w:rsidP="00367056">
            <w:pPr>
              <w:spacing w:after="0" w:line="240" w:lineRule="auto"/>
              <w:ind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D1" w:rsidRPr="000D6210" w:rsidRDefault="007B43D1" w:rsidP="0036705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1130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D1" w:rsidRPr="000D6210" w:rsidRDefault="007B43D1" w:rsidP="0036705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D1" w:rsidRPr="000D6210" w:rsidRDefault="007B43D1" w:rsidP="0036705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1130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D1" w:rsidRPr="000D6210" w:rsidRDefault="007B43D1" w:rsidP="0036705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D1" w:rsidRPr="000D6210" w:rsidRDefault="007B43D1" w:rsidP="0036705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110</w:t>
            </w:r>
          </w:p>
        </w:tc>
      </w:tr>
      <w:tr w:rsidR="007B43D1" w:rsidRPr="000D6210" w:rsidTr="00367056">
        <w:trPr>
          <w:trHeight w:val="303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D1" w:rsidRPr="000D6210" w:rsidRDefault="007B43D1" w:rsidP="00367056">
            <w:pPr>
              <w:spacing w:after="0" w:line="240" w:lineRule="auto"/>
              <w:ind w:left="477" w:hanging="4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D1" w:rsidRPr="000D6210" w:rsidRDefault="007B43D1" w:rsidP="003670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в СПК «Искра»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D1" w:rsidRPr="000D6210" w:rsidRDefault="007B43D1" w:rsidP="00367056">
            <w:pPr>
              <w:spacing w:after="0" w:line="240" w:lineRule="auto"/>
              <w:ind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D1" w:rsidRPr="000D6210" w:rsidRDefault="007B43D1" w:rsidP="0036705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D1" w:rsidRPr="000D6210" w:rsidRDefault="007B43D1" w:rsidP="0036705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D1" w:rsidRPr="000D6210" w:rsidRDefault="007B43D1" w:rsidP="0036705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D1" w:rsidRPr="000D6210" w:rsidRDefault="007B43D1" w:rsidP="0036705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D1" w:rsidRPr="000D6210" w:rsidRDefault="007B43D1" w:rsidP="0036705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123</w:t>
            </w:r>
          </w:p>
        </w:tc>
      </w:tr>
      <w:tr w:rsidR="007B43D1" w:rsidRPr="000D6210" w:rsidTr="00367056">
        <w:trPr>
          <w:trHeight w:val="303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D1" w:rsidRPr="000D6210" w:rsidRDefault="007B43D1" w:rsidP="00367056">
            <w:pPr>
              <w:spacing w:after="0" w:line="240" w:lineRule="auto"/>
              <w:ind w:left="477" w:hanging="4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D1" w:rsidRPr="000D6210" w:rsidRDefault="007B43D1" w:rsidP="003670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в СПК «Дружба»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D1" w:rsidRPr="000D6210" w:rsidRDefault="007B43D1" w:rsidP="00367056">
            <w:pPr>
              <w:spacing w:after="0" w:line="240" w:lineRule="auto"/>
              <w:ind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D1" w:rsidRPr="000D6210" w:rsidRDefault="007B43D1" w:rsidP="0036705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D1" w:rsidRPr="000D6210" w:rsidRDefault="007B43D1" w:rsidP="0036705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D1" w:rsidRPr="000D6210" w:rsidRDefault="007B43D1" w:rsidP="0036705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D1" w:rsidRPr="000D6210" w:rsidRDefault="007B43D1" w:rsidP="0036705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3D1" w:rsidRPr="000D6210" w:rsidRDefault="007B43D1" w:rsidP="0036705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100</w:t>
            </w:r>
          </w:p>
        </w:tc>
      </w:tr>
    </w:tbl>
    <w:p w:rsidR="007B43D1" w:rsidRPr="000D6210" w:rsidRDefault="007B43D1" w:rsidP="007B43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D6210" w:rsidRPr="000D6210" w:rsidRDefault="000D6210" w:rsidP="000D621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210">
        <w:rPr>
          <w:rFonts w:ascii="Times New Roman" w:hAnsi="Times New Roman" w:cs="Times New Roman"/>
          <w:b/>
          <w:sz w:val="24"/>
          <w:szCs w:val="24"/>
        </w:rPr>
        <w:t>Производственно-экономические показатели деятельности сельскохозяйственных организаций муниципального образования за 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0D6210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210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7B43D1">
        <w:rPr>
          <w:rFonts w:ascii="Times New Roman" w:hAnsi="Times New Roman" w:cs="Times New Roman"/>
          <w:sz w:val="24"/>
          <w:szCs w:val="24"/>
        </w:rPr>
        <w:t>3</w:t>
      </w:r>
    </w:p>
    <w:tbl>
      <w:tblPr>
        <w:tblW w:w="0" w:type="auto"/>
        <w:jc w:val="center"/>
        <w:tblInd w:w="-8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8"/>
        <w:gridCol w:w="1080"/>
        <w:gridCol w:w="1035"/>
        <w:gridCol w:w="1012"/>
        <w:gridCol w:w="1074"/>
        <w:gridCol w:w="926"/>
        <w:gridCol w:w="899"/>
      </w:tblGrid>
      <w:tr w:rsidR="000D6210" w:rsidRPr="000D6210" w:rsidTr="00C02B89">
        <w:trPr>
          <w:cantSplit/>
          <w:trHeight w:val="442"/>
          <w:tblHeader/>
          <w:jc w:val="center"/>
        </w:trPr>
        <w:tc>
          <w:tcPr>
            <w:tcW w:w="4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выпол-нение</w:t>
            </w:r>
            <w:proofErr w:type="spellEnd"/>
            <w:proofErr w:type="gramEnd"/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 xml:space="preserve">  за </w:t>
            </w:r>
          </w:p>
          <w:p w:rsidR="000D6210" w:rsidRPr="000D6210" w:rsidRDefault="000D6210" w:rsidP="00155545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201</w:t>
            </w:r>
            <w:r w:rsidR="00155545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155545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2019</w:t>
            </w:r>
            <w:r w:rsidR="000D6210"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% выполнения</w:t>
            </w:r>
          </w:p>
        </w:tc>
      </w:tr>
      <w:tr w:rsidR="000D6210" w:rsidRPr="000D6210" w:rsidTr="00C02B89">
        <w:trPr>
          <w:cantSplit/>
          <w:trHeight w:val="326"/>
          <w:tblHeader/>
          <w:jc w:val="center"/>
        </w:trPr>
        <w:tc>
          <w:tcPr>
            <w:tcW w:w="4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155545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к 201</w:t>
            </w:r>
            <w:r w:rsidR="00155545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8</w:t>
            </w: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155545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к плану 201</w:t>
            </w:r>
            <w:r w:rsidR="00155545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9</w:t>
            </w: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г.</w:t>
            </w:r>
          </w:p>
        </w:tc>
      </w:tr>
      <w:tr w:rsidR="00C02B89" w:rsidRPr="000D6210" w:rsidTr="00C02B89">
        <w:trPr>
          <w:trHeight w:val="549"/>
          <w:jc w:val="center"/>
        </w:trPr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89" w:rsidRPr="000D6210" w:rsidRDefault="00C02B89" w:rsidP="006A168C">
            <w:pPr>
              <w:tabs>
                <w:tab w:val="left" w:pos="3975"/>
              </w:tabs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Объем валовой продукции сельского хозяйства в действующих ценах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89" w:rsidRPr="000D6210" w:rsidRDefault="00C02B89" w:rsidP="006A168C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тыс. руб.</w:t>
            </w:r>
          </w:p>
          <w:p w:rsidR="00C02B89" w:rsidRPr="000D6210" w:rsidRDefault="00C02B89" w:rsidP="006A168C">
            <w:pPr>
              <w:spacing w:after="0" w:line="240" w:lineRule="auto"/>
              <w:ind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89" w:rsidRPr="000D6210" w:rsidRDefault="00C02B89" w:rsidP="006A168C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125757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89" w:rsidRPr="000D6210" w:rsidRDefault="00C02B89" w:rsidP="006A168C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106238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89" w:rsidRPr="000D6210" w:rsidRDefault="00C02B89" w:rsidP="006A168C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177909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89" w:rsidRPr="000D6210" w:rsidRDefault="00C02B89" w:rsidP="006A168C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89" w:rsidRPr="000D6210" w:rsidRDefault="00C02B89" w:rsidP="006A168C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167</w:t>
            </w:r>
          </w:p>
        </w:tc>
      </w:tr>
      <w:tr w:rsidR="00C02B89" w:rsidRPr="000D6210" w:rsidTr="00C02B89">
        <w:trPr>
          <w:trHeight w:val="549"/>
          <w:jc w:val="center"/>
        </w:trPr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89" w:rsidRPr="000D6210" w:rsidRDefault="00C02B89" w:rsidP="009543FA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210">
              <w:rPr>
                <w:rFonts w:ascii="Times New Roman" w:hAnsi="Times New Roman" w:cs="Times New Roman"/>
                <w:sz w:val="24"/>
                <w:szCs w:val="24"/>
              </w:rPr>
              <w:t>Произведено молока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89" w:rsidRPr="000D6210" w:rsidRDefault="00C02B89" w:rsidP="009543F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89" w:rsidRPr="000D6210" w:rsidRDefault="00C02B89" w:rsidP="009543F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5289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89" w:rsidRPr="000D6210" w:rsidRDefault="00C02B89" w:rsidP="009543F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5108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89" w:rsidRPr="000D6210" w:rsidRDefault="00C02B89" w:rsidP="009543F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6346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89" w:rsidRPr="000D6210" w:rsidRDefault="00C02B89" w:rsidP="009543F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89" w:rsidRPr="000D6210" w:rsidRDefault="00C02B89" w:rsidP="009543F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124</w:t>
            </w:r>
          </w:p>
        </w:tc>
      </w:tr>
      <w:tr w:rsidR="00C02B89" w:rsidRPr="000D6210" w:rsidTr="00C02B89">
        <w:trPr>
          <w:trHeight w:val="549"/>
          <w:jc w:val="center"/>
        </w:trPr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89" w:rsidRPr="000D6210" w:rsidRDefault="00C02B89" w:rsidP="000D621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210">
              <w:rPr>
                <w:rFonts w:ascii="Times New Roman" w:hAnsi="Times New Roman" w:cs="Times New Roman"/>
                <w:sz w:val="24"/>
                <w:szCs w:val="24"/>
              </w:rPr>
              <w:t xml:space="preserve">Валовой надой молока на 1 фуражную корову, всего </w:t>
            </w:r>
            <w:proofErr w:type="gramStart"/>
            <w:r w:rsidRPr="000D6210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0D6210">
              <w:rPr>
                <w:rFonts w:ascii="Times New Roman" w:hAnsi="Times New Roman" w:cs="Times New Roman"/>
                <w:sz w:val="24"/>
                <w:szCs w:val="24"/>
              </w:rPr>
              <w:t>/год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89" w:rsidRPr="000D6210" w:rsidRDefault="00C02B89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89" w:rsidRPr="000D6210" w:rsidRDefault="00C02B89" w:rsidP="003E7BF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4681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89" w:rsidRPr="000D6210" w:rsidRDefault="00C02B89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5100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89" w:rsidRPr="000D6210" w:rsidRDefault="00C02B89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5619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89" w:rsidRPr="000D6210" w:rsidRDefault="00C02B89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89" w:rsidRPr="000D6210" w:rsidRDefault="00C02B89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110</w:t>
            </w:r>
          </w:p>
        </w:tc>
      </w:tr>
      <w:tr w:rsidR="00C02B89" w:rsidRPr="000D6210" w:rsidTr="00C02B89">
        <w:trPr>
          <w:trHeight w:val="549"/>
          <w:jc w:val="center"/>
        </w:trPr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89" w:rsidRPr="000D6210" w:rsidRDefault="00C02B89" w:rsidP="000D621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210">
              <w:rPr>
                <w:rFonts w:ascii="Times New Roman" w:hAnsi="Times New Roman" w:cs="Times New Roman"/>
                <w:sz w:val="24"/>
                <w:szCs w:val="24"/>
              </w:rPr>
              <w:t>в том числе в СПК Искра»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89" w:rsidRPr="000D6210" w:rsidRDefault="00C02B89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89" w:rsidRPr="000D6210" w:rsidRDefault="00C02B89" w:rsidP="003E7BF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4948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89" w:rsidRPr="000D6210" w:rsidRDefault="00C02B89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5352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89" w:rsidRPr="000D6210" w:rsidRDefault="00C02B89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5669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89" w:rsidRPr="000D6210" w:rsidRDefault="00C02B89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89" w:rsidRPr="000D6210" w:rsidRDefault="00C02B89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106</w:t>
            </w:r>
          </w:p>
        </w:tc>
      </w:tr>
      <w:tr w:rsidR="00C02B89" w:rsidRPr="000D6210" w:rsidTr="00C02B89">
        <w:trPr>
          <w:trHeight w:val="549"/>
          <w:jc w:val="center"/>
        </w:trPr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89" w:rsidRPr="000D6210" w:rsidRDefault="00C02B89" w:rsidP="000D621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210">
              <w:rPr>
                <w:rFonts w:ascii="Times New Roman" w:hAnsi="Times New Roman" w:cs="Times New Roman"/>
                <w:sz w:val="24"/>
                <w:szCs w:val="24"/>
              </w:rPr>
              <w:t>в том числе СПК «Дружба»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89" w:rsidRPr="000D6210" w:rsidRDefault="00C02B89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89" w:rsidRPr="000D6210" w:rsidRDefault="00C02B89" w:rsidP="003E7BF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4445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89" w:rsidRPr="000D6210" w:rsidRDefault="00C02B89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4848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89" w:rsidRPr="000D6210" w:rsidRDefault="00C02B89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5569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89" w:rsidRPr="000D6210" w:rsidRDefault="00C02B89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89" w:rsidRPr="000D6210" w:rsidRDefault="00C02B89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115</w:t>
            </w:r>
          </w:p>
        </w:tc>
      </w:tr>
      <w:tr w:rsidR="00C02B89" w:rsidRPr="000D6210" w:rsidTr="00C02B89">
        <w:trPr>
          <w:trHeight w:val="549"/>
          <w:jc w:val="center"/>
        </w:trPr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89" w:rsidRPr="000D6210" w:rsidRDefault="00C02B89" w:rsidP="000D621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Посевные площади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89" w:rsidRPr="000D6210" w:rsidRDefault="00C02B89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89" w:rsidRPr="000D6210" w:rsidRDefault="00C02B89" w:rsidP="003E7BF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6355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89" w:rsidRDefault="00C02B89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6355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89" w:rsidRDefault="00C02B89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6453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89" w:rsidRDefault="00C02B89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89" w:rsidRDefault="00C02B89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101</w:t>
            </w:r>
          </w:p>
        </w:tc>
      </w:tr>
      <w:tr w:rsidR="00C02B89" w:rsidRPr="000D6210" w:rsidTr="00C02B89">
        <w:trPr>
          <w:jc w:val="center"/>
        </w:trPr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89" w:rsidRPr="000D6210" w:rsidRDefault="00C02B89" w:rsidP="000D621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210">
              <w:rPr>
                <w:rFonts w:ascii="Times New Roman" w:hAnsi="Times New Roman" w:cs="Times New Roman"/>
                <w:sz w:val="24"/>
                <w:szCs w:val="24"/>
              </w:rPr>
              <w:t xml:space="preserve">Урожайность зерновых культур,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89" w:rsidRPr="000D6210" w:rsidRDefault="00C02B89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ц/га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89" w:rsidRPr="000D6210" w:rsidRDefault="00C02B89" w:rsidP="003E7BF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89" w:rsidRPr="000D6210" w:rsidRDefault="00C02B89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89" w:rsidRPr="000D6210" w:rsidRDefault="00C02B89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89" w:rsidRPr="000D6210" w:rsidRDefault="00C02B89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89" w:rsidRPr="000D6210" w:rsidRDefault="00C02B89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113</w:t>
            </w:r>
          </w:p>
        </w:tc>
      </w:tr>
      <w:tr w:rsidR="00C02B89" w:rsidRPr="000D6210" w:rsidTr="00C02B89">
        <w:trPr>
          <w:jc w:val="center"/>
        </w:trPr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89" w:rsidRPr="000D6210" w:rsidRDefault="00C02B89" w:rsidP="00442B93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6210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численность работающих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с/х </w:t>
            </w:r>
            <w:r w:rsidRPr="000D6210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предприятиях 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89" w:rsidRPr="000D6210" w:rsidRDefault="00C02B89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B89" w:rsidRPr="000D6210" w:rsidRDefault="00C02B89" w:rsidP="003E7BF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89" w:rsidRPr="000D6210" w:rsidRDefault="00C02B89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89" w:rsidRPr="000D6210" w:rsidRDefault="00C02B89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89" w:rsidRPr="000D6210" w:rsidRDefault="00C02B89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89" w:rsidRPr="000D6210" w:rsidRDefault="00C02B89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102</w:t>
            </w:r>
          </w:p>
        </w:tc>
      </w:tr>
      <w:tr w:rsidR="00257A9A" w:rsidRPr="000D6210" w:rsidTr="00C02B89">
        <w:trPr>
          <w:jc w:val="center"/>
        </w:trPr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9A" w:rsidRPr="000D6210" w:rsidRDefault="00257A9A" w:rsidP="00442B93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9A" w:rsidRPr="000D6210" w:rsidRDefault="00257A9A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A9A" w:rsidRPr="000D6210" w:rsidRDefault="00257A9A" w:rsidP="003E7BF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41273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9A" w:rsidRDefault="00257A9A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36705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9A" w:rsidRDefault="00257A9A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46588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9A" w:rsidRDefault="00257A9A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9A" w:rsidRDefault="00257A9A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127</w:t>
            </w:r>
          </w:p>
        </w:tc>
      </w:tr>
      <w:tr w:rsidR="00C02B89" w:rsidRPr="000D6210" w:rsidTr="00C02B89">
        <w:trPr>
          <w:trHeight w:val="70"/>
          <w:jc w:val="center"/>
        </w:trPr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89" w:rsidRPr="000D6210" w:rsidRDefault="00C02B89" w:rsidP="000D621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210"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руб./чел.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B89" w:rsidRPr="000D6210" w:rsidRDefault="00C02B89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B89" w:rsidRPr="000D6210" w:rsidRDefault="00C02B89" w:rsidP="003E7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16224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B89" w:rsidRPr="000D6210" w:rsidRDefault="00C02B89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15371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B89" w:rsidRPr="000D6210" w:rsidRDefault="00C02B89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B89" w:rsidRPr="000D6210" w:rsidRDefault="00C02B89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B89" w:rsidRPr="000D6210" w:rsidRDefault="00C02B89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</w:tr>
    </w:tbl>
    <w:p w:rsidR="00C02B89" w:rsidRDefault="00C02B89" w:rsidP="00C02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D6210" w:rsidRPr="007B43D1" w:rsidRDefault="007B43D1" w:rsidP="00C02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целом все </w:t>
      </w:r>
      <w:r w:rsidR="00C02B89">
        <w:rPr>
          <w:rFonts w:ascii="Times New Roman" w:hAnsi="Times New Roman" w:cs="Times New Roman"/>
          <w:sz w:val="24"/>
          <w:szCs w:val="24"/>
        </w:rPr>
        <w:t xml:space="preserve">показатели производственной деятельности сельскохозяйственных предприятий </w:t>
      </w:r>
      <w:r w:rsidR="00C471CD">
        <w:rPr>
          <w:rFonts w:ascii="Times New Roman" w:hAnsi="Times New Roman" w:cs="Times New Roman"/>
          <w:sz w:val="24"/>
          <w:szCs w:val="24"/>
        </w:rPr>
        <w:t xml:space="preserve">за 2019 год </w:t>
      </w:r>
      <w:r w:rsidR="00C02B89">
        <w:rPr>
          <w:rFonts w:ascii="Times New Roman" w:hAnsi="Times New Roman" w:cs="Times New Roman"/>
          <w:sz w:val="24"/>
          <w:szCs w:val="24"/>
        </w:rPr>
        <w:t xml:space="preserve">выросли. </w:t>
      </w:r>
      <w:r w:rsidR="00C471CD">
        <w:rPr>
          <w:rFonts w:ascii="Times New Roman" w:hAnsi="Times New Roman" w:cs="Times New Roman"/>
          <w:sz w:val="24"/>
          <w:szCs w:val="24"/>
        </w:rPr>
        <w:t xml:space="preserve"> Увеличились посевные площади с 6355 в 2018г. до 6453 в 2019г., за счет покупки земли  СПК «Искра» у жителей МО «</w:t>
      </w:r>
      <w:proofErr w:type="spellStart"/>
      <w:r w:rsidR="00C471CD">
        <w:rPr>
          <w:rFonts w:ascii="Times New Roman" w:hAnsi="Times New Roman" w:cs="Times New Roman"/>
          <w:sz w:val="24"/>
          <w:szCs w:val="24"/>
        </w:rPr>
        <w:t>Новоунтемское</w:t>
      </w:r>
      <w:proofErr w:type="spellEnd"/>
      <w:r w:rsidR="00C471CD">
        <w:rPr>
          <w:rFonts w:ascii="Times New Roman" w:hAnsi="Times New Roman" w:cs="Times New Roman"/>
          <w:sz w:val="24"/>
          <w:szCs w:val="24"/>
        </w:rPr>
        <w:t xml:space="preserve">». Надои </w:t>
      </w:r>
      <w:r w:rsidR="00C471CD">
        <w:rPr>
          <w:rFonts w:ascii="Times New Roman" w:hAnsi="Times New Roman" w:cs="Times New Roman"/>
          <w:sz w:val="24"/>
          <w:szCs w:val="24"/>
        </w:rPr>
        <w:lastRenderedPageBreak/>
        <w:t xml:space="preserve">увеличились за счет благоприятных погодных условий, с выпадением частых осадков подкормку подвозили в достаточном количестве и хорошего качества. </w:t>
      </w:r>
    </w:p>
    <w:p w:rsidR="000D6210" w:rsidRPr="000D6210" w:rsidRDefault="000D6210" w:rsidP="007B43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="00442B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Среднесписочная  численность   работников </w:t>
      </w:r>
      <w:r w:rsid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сельскохозяйственных 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предприятий, в 2018 году составила 212 человек, в 201</w:t>
      </w:r>
      <w:r w:rsidR="00C471C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="00C471C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осталось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C471C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="00C471C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По-прежнему наблюдается спад количества работников в сельском хозяйстве, миграция населения в города. Причем молодые ребята в основном остаются, работают трактористами, животноводами. В основном уезжают дев</w:t>
      </w:r>
      <w:r w:rsid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ушки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0D6210" w:rsidRPr="000D6210" w:rsidRDefault="00257A9A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Фонд оплаты труда в 2019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составил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46588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рублей, что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в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41274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 рублей). Среднемесячная  заработная  плата по сельскому хозяйству в 2018 году составила 16224 рублей в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9700 рублей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Поголовье крупного рогатого скота </w:t>
      </w:r>
      <w:r w:rsid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увеличилось</w:t>
      </w:r>
      <w:r w:rsid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осталось на прежнем уровне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53 составило 2765 голов</w:t>
      </w:r>
      <w:r w:rsid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Из-за малого количества кормов планировалось уменьшить поголовье коров, но кормов </w:t>
      </w:r>
      <w:proofErr w:type="gramStart"/>
      <w:r w:rsid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хватило</w:t>
      </w:r>
      <w:proofErr w:type="gramEnd"/>
      <w:r w:rsid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поголовье не уменьшили.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57A9A" w:rsidRPr="000D6210" w:rsidRDefault="00257A9A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210" w:rsidRPr="000D6210" w:rsidRDefault="000D6210" w:rsidP="000D621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210">
        <w:rPr>
          <w:rFonts w:ascii="Times New Roman" w:hAnsi="Times New Roman" w:cs="Times New Roman"/>
          <w:b/>
          <w:sz w:val="24"/>
          <w:szCs w:val="24"/>
        </w:rPr>
        <w:t>4. Транспорт</w:t>
      </w:r>
    </w:p>
    <w:p w:rsidR="000D6210" w:rsidRPr="000D6210" w:rsidRDefault="000D6210" w:rsidP="000D621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муниципального образования «Большеолыпское» проходит   гравийная дорога </w:t>
      </w:r>
      <w:proofErr w:type="spellStart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</w:t>
      </w:r>
      <w:proofErr w:type="spellEnd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Гыя</w:t>
      </w:r>
      <w:proofErr w:type="spellEnd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D6210" w:rsidRPr="000D6210" w:rsidRDefault="000D6210" w:rsidP="000D621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Транспортное сообщение с районным центром осуществляется автобусами индивидуальных  предпринимателей. Маршрут </w:t>
      </w:r>
      <w:proofErr w:type="spellStart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Кез-Гыя</w:t>
      </w:r>
      <w:proofErr w:type="spellEnd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Дырпа-</w:t>
      </w:r>
      <w:proofErr w:type="spellStart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</w:t>
      </w:r>
      <w:proofErr w:type="spellEnd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которым</w:t>
      </w:r>
      <w:r w:rsidR="00C51CF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пользуются жители всех деревень Большеолыпского поселения.</w:t>
      </w:r>
    </w:p>
    <w:p w:rsidR="000D6210" w:rsidRPr="000D6210" w:rsidRDefault="000D6210" w:rsidP="000D6210">
      <w:pPr>
        <w:keepNext/>
        <w:spacing w:after="0" w:line="240" w:lineRule="auto"/>
        <w:ind w:firstLine="360"/>
        <w:jc w:val="both"/>
        <w:outlineLvl w:val="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0D6210" w:rsidRPr="000D6210" w:rsidRDefault="000D6210" w:rsidP="000D6210">
      <w:pPr>
        <w:keepNext/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Связь</w:t>
      </w:r>
    </w:p>
    <w:p w:rsidR="000D6210" w:rsidRPr="000D6210" w:rsidRDefault="000D6210" w:rsidP="000D6210">
      <w:pPr>
        <w:spacing w:before="60" w:after="6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связи предоставляются Кезским </w:t>
      </w:r>
      <w:proofErr w:type="gramStart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</w:t>
      </w:r>
      <w:proofErr w:type="gramEnd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Воткинского</w:t>
      </w:r>
      <w:proofErr w:type="spellEnd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МРУС «Ростелеком». Всего точек телефонной сети общего пользования 47, в </w:t>
      </w:r>
      <w:proofErr w:type="spellStart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. у сельского населения 31. Большая часть населения пользуется сотовой телефонной связью.  Во всех населенных пунктах имеются  таксофоны, но население таксофонами не пользуется, предпочитают сотовую связь.</w:t>
      </w:r>
    </w:p>
    <w:p w:rsidR="000D6210" w:rsidRPr="000D6210" w:rsidRDefault="000D6210" w:rsidP="000D6210">
      <w:pPr>
        <w:spacing w:before="60" w:after="6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Информационное обеспечение сельского населения производится программой республиканского радио и телеканала «Моя Удмуртия». Население пользуется радиоприемниками. Услуги почтовой связи предоставляет населению филиал УФПС УР ФГУП «Почта России» ОПС с. Александрово и д. Дырпа.</w:t>
      </w:r>
    </w:p>
    <w:p w:rsidR="000D6210" w:rsidRPr="000D6210" w:rsidRDefault="000D6210" w:rsidP="000D6210">
      <w:pPr>
        <w:spacing w:before="60" w:after="6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ОПС в с. Александрово население имеет возможность воспользоваться интернетом, установлено 2 компьютера.</w:t>
      </w:r>
    </w:p>
    <w:p w:rsidR="000D6210" w:rsidRPr="000D6210" w:rsidRDefault="000D6210" w:rsidP="000D6210">
      <w:pPr>
        <w:spacing w:before="60" w:after="6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2017 году у жителей с. Александрово появился доступ к сети </w:t>
      </w:r>
      <w:proofErr w:type="spellStart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Интерент</w:t>
      </w:r>
      <w:proofErr w:type="spellEnd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</w:t>
      </w:r>
      <w:r w:rsidRPr="000D62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оператора МЕГАФОН, до этого времени сотовой связи  в центре  села не было.</w:t>
      </w:r>
      <w:r w:rsidR="00C51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Остается без связи д. </w:t>
      </w:r>
      <w:proofErr w:type="spellStart"/>
      <w:r w:rsidR="00C51CF0">
        <w:rPr>
          <w:rFonts w:ascii="Times New Roman" w:eastAsia="Times New Roman" w:hAnsi="Times New Roman" w:cs="Times New Roman"/>
          <w:sz w:val="24"/>
          <w:szCs w:val="24"/>
          <w:lang w:eastAsia="ru-RU"/>
        </w:rPr>
        <w:t>Лып</w:t>
      </w:r>
      <w:proofErr w:type="spellEnd"/>
      <w:r w:rsidR="00C51CF0">
        <w:rPr>
          <w:rFonts w:ascii="Times New Roman" w:eastAsia="Times New Roman" w:hAnsi="Times New Roman" w:cs="Times New Roman"/>
          <w:sz w:val="24"/>
          <w:szCs w:val="24"/>
          <w:lang w:eastAsia="ru-RU"/>
        </w:rPr>
        <w:t>-Булатово, где проживает 177 человек.</w:t>
      </w:r>
    </w:p>
    <w:p w:rsidR="000D6210" w:rsidRPr="000D6210" w:rsidRDefault="000D6210" w:rsidP="000D6210">
      <w:pPr>
        <w:widowControl w:val="0"/>
        <w:spacing w:after="0" w:line="240" w:lineRule="auto"/>
        <w:ind w:firstLine="36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D6210" w:rsidRPr="000D6210" w:rsidRDefault="000D6210" w:rsidP="000D6210">
      <w:pPr>
        <w:widowControl w:val="0"/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Информатизация</w:t>
      </w:r>
    </w:p>
    <w:p w:rsidR="000D6210" w:rsidRPr="000D6210" w:rsidRDefault="000D6210" w:rsidP="000D6210">
      <w:pPr>
        <w:shd w:val="clear" w:color="auto" w:fill="FFFFFF"/>
        <w:spacing w:before="288" w:after="0" w:line="240" w:lineRule="auto"/>
        <w:ind w:left="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Основной целью информатизации МО «Большеолыпское» является обеспечение уровня информированности населения, необходимого каждому человеку для реализации его возможностей и выполнения общественно значимых видов деятельности, информационное обеспечение деятельности Администрации МО «Большеолыпское», направленное на обеспечение устойчивого комплексного развития муниципального образования и достойной жизни его жителей.</w:t>
      </w:r>
    </w:p>
    <w:p w:rsidR="000D6210" w:rsidRPr="000D6210" w:rsidRDefault="000D6210" w:rsidP="000D6210">
      <w:pPr>
        <w:shd w:val="clear" w:color="auto" w:fill="FFFFFF"/>
        <w:spacing w:before="10" w:after="0" w:line="283" w:lineRule="exact"/>
        <w:ind w:left="34" w:right="14" w:hanging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Информационно-коммуникационные технологии в последнее время активно используются в поселении гражданами и организациями. </w:t>
      </w:r>
    </w:p>
    <w:p w:rsidR="000D6210" w:rsidRPr="000D6210" w:rsidRDefault="000D6210" w:rsidP="000D6210">
      <w:pPr>
        <w:shd w:val="clear" w:color="auto" w:fill="FFFFFF"/>
        <w:spacing w:before="5" w:after="0" w:line="283" w:lineRule="exact"/>
        <w:ind w:left="29" w:right="14" w:firstLine="7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поселении на рынке услуг связи </w:t>
      </w:r>
      <w:proofErr w:type="gramStart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свою деятельность оператор стационарной связи Кезский РУС</w:t>
      </w:r>
      <w:proofErr w:type="gramEnd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Воткинского</w:t>
      </w:r>
      <w:proofErr w:type="spellEnd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МРУС «Ростелеком», который предоставляет услуги связи в области телефонии, телеграфа, доступа в Интернет и другие. Всего в поселении функционируют 47 телефонных точек. Охват населения сотовой связью 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поселении составляет около 90%. Услуги сотовой связи оказывают операторы МТС, Мегафон, Теле -2,Билайн.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В Администрации муниципального образования автоматизированное ведение </w:t>
      </w:r>
      <w:proofErr w:type="spellStart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похозяйственных</w:t>
      </w:r>
      <w:proofErr w:type="spellEnd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книг,  оперативно-справочное обслуживание граждан, создание необходимых отчетов, статистических форм осуществляется с помощью АИС «Сельское административное образование».  </w:t>
      </w:r>
    </w:p>
    <w:p w:rsidR="000D6210" w:rsidRPr="000D6210" w:rsidRDefault="000D6210" w:rsidP="000D6210">
      <w:pPr>
        <w:shd w:val="clear" w:color="auto" w:fill="FFFFFF"/>
        <w:tabs>
          <w:tab w:val="left" w:pos="398"/>
        </w:tabs>
        <w:spacing w:after="0" w:line="283" w:lineRule="exact"/>
        <w:ind w:firstLine="2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Информация о деятельности Совета депутатов, Администрации муниципального образования  освещается в Информационном бюллетене Совета депутатов муниципального образования «Большеолыпское», в сети Интернет, на информационных стендах.</w:t>
      </w:r>
    </w:p>
    <w:p w:rsidR="000D6210" w:rsidRPr="000D6210" w:rsidRDefault="000D6210" w:rsidP="000D6210">
      <w:pPr>
        <w:shd w:val="clear" w:color="auto" w:fill="FFFFFF"/>
        <w:tabs>
          <w:tab w:val="left" w:pos="398"/>
        </w:tabs>
        <w:spacing w:after="0" w:line="283" w:lineRule="exact"/>
        <w:ind w:firstLine="2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D6210" w:rsidRPr="000D6210" w:rsidRDefault="000D6210" w:rsidP="000D6210">
      <w:pPr>
        <w:shd w:val="clear" w:color="auto" w:fill="FFFFFF"/>
        <w:tabs>
          <w:tab w:val="left" w:pos="398"/>
        </w:tabs>
        <w:spacing w:after="0" w:line="283" w:lineRule="exact"/>
        <w:ind w:firstLine="25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Строительство, жилищная политика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территории муниципального образования «Большеолыпское» строится 4  жилых дома. Имеется Генеральный план территории  муниципального образования «Большеолыпское», Правила землепользования и застройки. Большеолыпское поселение находится в 20 км  от райцентра. Газопровода нет, водопровод находится на балансе СПК «Искра» и «Дружба». 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0D6210" w:rsidRPr="00155545" w:rsidRDefault="000D6210" w:rsidP="000D6210">
      <w:pPr>
        <w:spacing w:after="60" w:line="240" w:lineRule="auto"/>
        <w:jc w:val="center"/>
        <w:outlineLvl w:val="7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15554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Основные количественные показатели за  201</w:t>
      </w:r>
      <w:r w:rsidR="00155545" w:rsidRPr="0015554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9</w:t>
      </w:r>
      <w:r w:rsidRPr="0015554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год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4</w:t>
      </w:r>
    </w:p>
    <w:tbl>
      <w:tblPr>
        <w:tblW w:w="0" w:type="auto"/>
        <w:jc w:val="center"/>
        <w:tblInd w:w="-8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6"/>
        <w:gridCol w:w="1447"/>
        <w:gridCol w:w="1080"/>
        <w:gridCol w:w="698"/>
        <w:gridCol w:w="970"/>
        <w:gridCol w:w="1023"/>
        <w:gridCol w:w="766"/>
      </w:tblGrid>
      <w:tr w:rsidR="000D6210" w:rsidRPr="000D6210" w:rsidTr="000D6210">
        <w:trPr>
          <w:cantSplit/>
          <w:trHeight w:val="442"/>
          <w:tblHeader/>
          <w:jc w:val="center"/>
        </w:trPr>
        <w:tc>
          <w:tcPr>
            <w:tcW w:w="3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Ед.</w:t>
            </w:r>
          </w:p>
          <w:p w:rsidR="000D6210" w:rsidRPr="000D6210" w:rsidRDefault="000D6210" w:rsidP="000D6210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изм.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210" w:rsidRPr="000D6210" w:rsidRDefault="000D6210" w:rsidP="00ED09AF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факт 201</w:t>
            </w:r>
            <w:r w:rsidR="00ED09AF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ED09AF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201</w:t>
            </w:r>
            <w:r w:rsidR="00ED09AF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9</w:t>
            </w: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 xml:space="preserve">% </w:t>
            </w:r>
            <w:proofErr w:type="spellStart"/>
            <w:proofErr w:type="gramStart"/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выполне-ния</w:t>
            </w:r>
            <w:proofErr w:type="spellEnd"/>
            <w:proofErr w:type="gramEnd"/>
          </w:p>
        </w:tc>
      </w:tr>
      <w:tr w:rsidR="000D6210" w:rsidRPr="000D6210" w:rsidTr="000D6210">
        <w:trPr>
          <w:cantSplit/>
          <w:trHeight w:val="326"/>
          <w:tblHeader/>
          <w:jc w:val="center"/>
        </w:trPr>
        <w:tc>
          <w:tcPr>
            <w:tcW w:w="3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ED09AF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к 201</w:t>
            </w:r>
            <w:r w:rsidR="00ED09AF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8</w:t>
            </w: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ED09AF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к плану 201</w:t>
            </w:r>
            <w:r w:rsidR="00ED09AF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9</w:t>
            </w: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г.</w:t>
            </w:r>
          </w:p>
        </w:tc>
      </w:tr>
      <w:tr w:rsidR="000D6210" w:rsidRPr="000D6210" w:rsidTr="000D6210">
        <w:trPr>
          <w:trHeight w:val="327"/>
          <w:jc w:val="center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Ввод в эксплуатацию:</w:t>
            </w: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0D6210" w:rsidP="000D6210">
            <w:pPr>
              <w:spacing w:after="0" w:line="240" w:lineRule="auto"/>
              <w:ind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155545" w:rsidRPr="000D6210" w:rsidTr="000D6210">
        <w:trPr>
          <w:jc w:val="center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45" w:rsidRPr="000D6210" w:rsidRDefault="00155545" w:rsidP="000D6210">
            <w:pPr>
              <w:shd w:val="clear" w:color="auto" w:fill="FFFFFF"/>
              <w:spacing w:after="0" w:line="240" w:lineRule="auto"/>
              <w:ind w:left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-жилья</w:t>
            </w: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45" w:rsidRPr="000D6210" w:rsidRDefault="00155545" w:rsidP="000D6210">
            <w:pPr>
              <w:shd w:val="clear" w:color="auto" w:fill="FFFFFF"/>
              <w:spacing w:after="0" w:line="245" w:lineRule="exact"/>
              <w:ind w:left="77" w:right="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eastAsia="ru-RU"/>
              </w:rPr>
              <w:t>м</w:t>
            </w:r>
            <w:r w:rsidRPr="000D6210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vertAlign w:val="superscript"/>
                <w:lang w:eastAsia="ru-RU"/>
              </w:rPr>
              <w:t>2</w:t>
            </w:r>
            <w:r w:rsidRPr="000D6210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eastAsia="ru-RU"/>
              </w:rPr>
              <w:t xml:space="preserve">  общ</w:t>
            </w:r>
            <w:proofErr w:type="gramStart"/>
            <w:r w:rsidRPr="000D6210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eastAsia="ru-RU"/>
              </w:rPr>
              <w:t>.</w:t>
            </w:r>
            <w:proofErr w:type="gramEnd"/>
            <w:r w:rsidRPr="000D6210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D6210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eastAsia="ru-RU"/>
              </w:rPr>
              <w:t>п</w:t>
            </w:r>
            <w:proofErr w:type="gramEnd"/>
            <w:r w:rsidRPr="000D6210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eastAsia="ru-RU"/>
              </w:rPr>
              <w:t>лощ</w:t>
            </w:r>
            <w:proofErr w:type="spellEnd"/>
            <w:r w:rsidRPr="000D6210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eastAsia="ru-RU"/>
              </w:rPr>
              <w:t>.</w:t>
            </w: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155545" w:rsidP="003E7BF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226,5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7766AF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7766AF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221,4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7766AF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7766AF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316</w:t>
            </w:r>
          </w:p>
        </w:tc>
      </w:tr>
      <w:tr w:rsidR="00155545" w:rsidRPr="000D6210" w:rsidTr="000D6210">
        <w:trPr>
          <w:jc w:val="center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45" w:rsidRPr="000D6210" w:rsidRDefault="00155545" w:rsidP="000D6210">
            <w:pPr>
              <w:shd w:val="clear" w:color="auto" w:fill="FFFFFF"/>
              <w:spacing w:after="0" w:line="240" w:lineRule="auto"/>
              <w:ind w:left="1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0D621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индивидуального</w:t>
            </w:r>
            <w:proofErr w:type="gramEnd"/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45" w:rsidRPr="000D6210" w:rsidRDefault="00155545" w:rsidP="000D6210">
            <w:pPr>
              <w:shd w:val="clear" w:color="auto" w:fill="FFFFFF"/>
              <w:spacing w:after="0" w:line="245" w:lineRule="exact"/>
              <w:ind w:left="77" w:right="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eastAsia="ru-RU"/>
              </w:rPr>
              <w:t>м</w:t>
            </w:r>
            <w:r w:rsidRPr="000D6210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vertAlign w:val="superscript"/>
                <w:lang w:eastAsia="ru-RU"/>
              </w:rPr>
              <w:t>2</w:t>
            </w:r>
            <w:r w:rsidRPr="000D6210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eastAsia="ru-RU"/>
              </w:rPr>
              <w:t xml:space="preserve">  общ</w:t>
            </w:r>
            <w:proofErr w:type="gramStart"/>
            <w:r w:rsidRPr="000D6210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eastAsia="ru-RU"/>
              </w:rPr>
              <w:t>.</w:t>
            </w:r>
            <w:proofErr w:type="gramEnd"/>
            <w:r w:rsidRPr="000D6210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D6210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eastAsia="ru-RU"/>
              </w:rPr>
              <w:t>п</w:t>
            </w:r>
            <w:proofErr w:type="gramEnd"/>
            <w:r w:rsidRPr="000D6210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eastAsia="ru-RU"/>
              </w:rPr>
              <w:t>лощ</w:t>
            </w:r>
            <w:proofErr w:type="spellEnd"/>
            <w:r w:rsidRPr="000D6210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eastAsia="ru-RU"/>
              </w:rPr>
              <w:t>.</w:t>
            </w: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155545" w:rsidP="003E7BF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226,5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7766AF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7766AF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221,4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7766AF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7766AF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316</w:t>
            </w:r>
          </w:p>
        </w:tc>
      </w:tr>
    </w:tbl>
    <w:p w:rsidR="000D6210" w:rsidRPr="000D6210" w:rsidRDefault="000D6210" w:rsidP="000D62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                                                                                   </w:t>
      </w:r>
      <w:r w:rsidRPr="000D621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ab/>
      </w:r>
      <w:r w:rsidRPr="000D621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ab/>
      </w:r>
    </w:p>
    <w:p w:rsidR="000D6210" w:rsidRPr="000D6210" w:rsidRDefault="000D6210" w:rsidP="000D6210">
      <w:pPr>
        <w:tabs>
          <w:tab w:val="left" w:pos="37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0D6210" w:rsidRPr="000D6210" w:rsidRDefault="000D6210" w:rsidP="000D6210">
      <w:pPr>
        <w:tabs>
          <w:tab w:val="left" w:pos="37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 Жилищно-коммунальное хозяйство</w:t>
      </w:r>
    </w:p>
    <w:p w:rsidR="000D6210" w:rsidRPr="000D6210" w:rsidRDefault="000D6210" w:rsidP="000D621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Водоснабжение населению  муниципального образования  «Большеолыпское» оказывают СПК «Дружба» и СПК «Искра».  </w:t>
      </w:r>
    </w:p>
    <w:p w:rsidR="000D6210" w:rsidRPr="000D6210" w:rsidRDefault="000D6210" w:rsidP="000D621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Жилищно-коммунальный комплекс  муниципального образования включает в себя: </w:t>
      </w:r>
    </w:p>
    <w:p w:rsidR="000D6210" w:rsidRPr="000D6210" w:rsidRDefault="000D6210" w:rsidP="000D62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  20</w:t>
      </w:r>
      <w:r w:rsidR="00ED09AF">
        <w:rPr>
          <w:rFonts w:ascii="Times New Roman" w:eastAsia="Times New Roman" w:hAnsi="Times New Roman" w:cs="Times New Roman"/>
          <w:sz w:val="24"/>
          <w:szCs w:val="24"/>
          <w:lang w:eastAsia="ru-RU"/>
        </w:rPr>
        <w:t>,2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 м² общей площади жилищного фонда (по состоянию на </w:t>
      </w:r>
      <w:r w:rsidR="00ED09A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D0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декабря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 года).</w:t>
      </w:r>
    </w:p>
    <w:p w:rsidR="000D6210" w:rsidRPr="000D6210" w:rsidRDefault="000D6210" w:rsidP="000D62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- 2   котельные работают на угле (Александровская школа и Большеолыпский СК). </w:t>
      </w:r>
    </w:p>
    <w:p w:rsidR="000D6210" w:rsidRPr="000D6210" w:rsidRDefault="000D6210" w:rsidP="000D62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В Большеолыпском детском саду «</w:t>
      </w:r>
      <w:proofErr w:type="spellStart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Вуюись</w:t>
      </w:r>
      <w:proofErr w:type="spellEnd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» установлен электрический котел.</w:t>
      </w:r>
    </w:p>
    <w:p w:rsidR="000D6210" w:rsidRPr="000D6210" w:rsidRDefault="000D6210" w:rsidP="000D62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- 8 км протяженность  водопроводных сетей в однотрубном исчислении;</w:t>
      </w:r>
    </w:p>
    <w:p w:rsidR="000D6210" w:rsidRPr="000D6210" w:rsidRDefault="000D6210" w:rsidP="000D62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Водопроводная сеть имеет высокий уровень износа, 80% от общей протяженности. </w:t>
      </w:r>
    </w:p>
    <w:p w:rsidR="000D6210" w:rsidRPr="000D6210" w:rsidRDefault="000D6210" w:rsidP="000D621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муниципального образования  продолжает реализовываться  система социальной защиты  населения при оплате за жилищно-коммунальные услуги. </w:t>
      </w:r>
    </w:p>
    <w:p w:rsidR="000D6210" w:rsidRPr="000D6210" w:rsidRDefault="000D6210" w:rsidP="000D621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6210" w:rsidRPr="000D6210" w:rsidRDefault="000D6210" w:rsidP="000D621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Лесное хозяйство</w:t>
      </w:r>
    </w:p>
    <w:p w:rsidR="000D6210" w:rsidRPr="000D6210" w:rsidRDefault="000D6210" w:rsidP="000D621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В муниципальном образовании площадь покрытая лесами составляет 2297 га.</w:t>
      </w:r>
    </w:p>
    <w:p w:rsidR="000D6210" w:rsidRPr="000D6210" w:rsidRDefault="000D6210" w:rsidP="000D621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Лесоразработкой</w:t>
      </w:r>
      <w:proofErr w:type="spellEnd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поселения занимаются СПК, частные предприниматели и население.</w:t>
      </w:r>
    </w:p>
    <w:p w:rsidR="000D6210" w:rsidRPr="000D6210" w:rsidRDefault="000D6210" w:rsidP="000D621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2016 года  Администрация муниципального образования «Большеолыпское» ходатайство для получения леса не выдает, функция передана ГУ УР «</w:t>
      </w:r>
      <w:proofErr w:type="spellStart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Кезское</w:t>
      </w:r>
      <w:proofErr w:type="spellEnd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лесничество». </w:t>
      </w:r>
    </w:p>
    <w:p w:rsidR="000D6210" w:rsidRPr="000D6210" w:rsidRDefault="000D6210" w:rsidP="000D621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D6210" w:rsidRPr="000D6210" w:rsidRDefault="000D6210" w:rsidP="000D621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10. Охрана окружающей среды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целях охраны окружающей среды от загрязнения бытовыми отходами, ежегодно проводятся месячники и субботники по санитарной очистке  населенных пунктов. Весной вывозка мусора производится в места временного хранения. Ежегодно проводится санитарная очистка территории  кладбища села Александрово и деревни Дырпа.  Работники учреждений и ученики школы активно занимаются благоустройством прилегающих территорий. Особое внимание при этом выделяется оформлению клумб, выращиванию различных видов цветов. 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В декабре принято постановление администрации от 17.12.2018 № 44 «Об утверждении Реестра мест (площадок)  накопления, сбора твердых коммунальных отходов муниципального образования «Большеолыпское» согласно которому был избран сигнальный метод вывоза твердых коммунальных отходов у населения, определены точки сбора и график вывоза.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0D6210" w:rsidRPr="000D6210" w:rsidRDefault="000D6210" w:rsidP="000D621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Земельные отношения</w:t>
      </w:r>
    </w:p>
    <w:p w:rsidR="000D6210" w:rsidRPr="000D6210" w:rsidRDefault="000D6210" w:rsidP="000D621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данным земельного комитета общая площадь земли муниципального образования «Большеолыпское» составляет 1</w:t>
      </w:r>
      <w:r w:rsidR="00ED09AF">
        <w:rPr>
          <w:rFonts w:ascii="Times New Roman" w:eastAsia="Times New Roman" w:hAnsi="Times New Roman" w:cs="Times New Roman"/>
          <w:sz w:val="24"/>
          <w:szCs w:val="24"/>
          <w:lang w:eastAsia="ru-RU"/>
        </w:rPr>
        <w:t>4,7 тысяч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га, в </w:t>
      </w:r>
      <w:proofErr w:type="spellStart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сельхозугодий 8089,63 га. </w:t>
      </w:r>
      <w:r w:rsidRPr="000D621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Существуют проблемы при формировании базы для исчисления земельного налога: 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 гражданами не оформляются документально земельные участки умерших собственников.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муниципального образования ведет постоянную работу с  наследниками умерших собственников земельных участков.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 2017 году сдан в аренду СПК «Искра» земельный участок, отчужденный собственниками в пользу Администрации муниципального образования «Большеолыпское» общей площадью 18,6 га.</w:t>
      </w:r>
    </w:p>
    <w:p w:rsidR="000D6210" w:rsidRPr="000D6210" w:rsidRDefault="000D6210" w:rsidP="000D6210">
      <w:pPr>
        <w:keepNext/>
        <w:spacing w:after="0" w:line="240" w:lineRule="auto"/>
        <w:ind w:firstLine="360"/>
        <w:jc w:val="both"/>
        <w:outlineLvl w:val="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0D6210" w:rsidRPr="000D6210" w:rsidRDefault="000D6210" w:rsidP="000D6210">
      <w:pPr>
        <w:keepNext/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 Потребительский рынок</w:t>
      </w:r>
    </w:p>
    <w:p w:rsidR="000D6210" w:rsidRPr="000D6210" w:rsidRDefault="000D6210" w:rsidP="000D62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территории МО «Большеолыпское» торговой деятельностью занимаются </w:t>
      </w:r>
      <w:r w:rsidR="00ED09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0D62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магазина </w:t>
      </w:r>
      <w:proofErr w:type="spellStart"/>
      <w:r w:rsidRPr="000D62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РайПО</w:t>
      </w:r>
      <w:proofErr w:type="spellEnd"/>
      <w:r w:rsidRPr="000D62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д. </w:t>
      </w:r>
      <w:proofErr w:type="spellStart"/>
      <w:r w:rsidRPr="000D62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Лып</w:t>
      </w:r>
      <w:proofErr w:type="spellEnd"/>
      <w:r w:rsidRPr="000D62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-Булатово, д. Дырпа и д. Большой Олып, 4 магазина ИП. Ассортимент представлен товарами повседневного спроса: продукты питания, хозяйственные товары, так же принимают заказы и привозят бытовую технику и мебель по каталогу, предоставляются рассрочки.</w:t>
      </w:r>
    </w:p>
    <w:p w:rsidR="000D6210" w:rsidRPr="000D6210" w:rsidRDefault="000D6210" w:rsidP="000D62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D6210" w:rsidRPr="000D6210" w:rsidRDefault="000D6210" w:rsidP="000D62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210">
        <w:rPr>
          <w:rFonts w:ascii="Times New Roman" w:hAnsi="Times New Roman" w:cs="Times New Roman"/>
          <w:b/>
          <w:sz w:val="24"/>
          <w:szCs w:val="24"/>
        </w:rPr>
        <w:t>Показатели  развития торговли муниципального образования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210">
        <w:rPr>
          <w:rFonts w:ascii="Times New Roman" w:hAnsi="Times New Roman" w:cs="Times New Roman"/>
          <w:sz w:val="24"/>
          <w:szCs w:val="24"/>
        </w:rPr>
        <w:t>Таблица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440"/>
        <w:gridCol w:w="1080"/>
        <w:gridCol w:w="928"/>
        <w:gridCol w:w="970"/>
        <w:gridCol w:w="827"/>
        <w:gridCol w:w="766"/>
      </w:tblGrid>
      <w:tr w:rsidR="000D6210" w:rsidRPr="000D6210" w:rsidTr="000D6210">
        <w:trPr>
          <w:cantSplit/>
          <w:trHeight w:val="442"/>
          <w:tblHeader/>
        </w:trPr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Ед.</w:t>
            </w:r>
          </w:p>
          <w:p w:rsidR="000D6210" w:rsidRPr="000D6210" w:rsidRDefault="000D6210" w:rsidP="000D6210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изм.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proofErr w:type="spellStart"/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выполн</w:t>
            </w:r>
            <w:proofErr w:type="spellEnd"/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.  за</w:t>
            </w:r>
          </w:p>
          <w:p w:rsidR="000D6210" w:rsidRPr="000D6210" w:rsidRDefault="000D6210" w:rsidP="00155545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201</w:t>
            </w:r>
            <w:r w:rsidR="00155545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155545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201</w:t>
            </w:r>
            <w:r w:rsidR="00155545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9</w:t>
            </w: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 xml:space="preserve">% </w:t>
            </w:r>
            <w:proofErr w:type="spellStart"/>
            <w:proofErr w:type="gramStart"/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выполне-ния</w:t>
            </w:r>
            <w:proofErr w:type="spellEnd"/>
            <w:proofErr w:type="gramEnd"/>
          </w:p>
        </w:tc>
      </w:tr>
      <w:tr w:rsidR="000D6210" w:rsidRPr="000D6210" w:rsidTr="000D6210">
        <w:trPr>
          <w:cantSplit/>
          <w:trHeight w:val="326"/>
          <w:tblHeader/>
        </w:trPr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155545" w:rsidP="000D6210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к 2018</w:t>
            </w:r>
            <w:r w:rsidR="000D6210"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155545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к плану 201</w:t>
            </w:r>
            <w:r w:rsidR="00155545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9</w:t>
            </w:r>
            <w:r w:rsidRPr="000D6210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г.</w:t>
            </w:r>
          </w:p>
        </w:tc>
      </w:tr>
      <w:tr w:rsidR="00155545" w:rsidRPr="000D6210" w:rsidTr="000D6210">
        <w:trPr>
          <w:cantSplit/>
          <w:trHeight w:val="326"/>
          <w:tblHeader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545" w:rsidRPr="000D6210" w:rsidRDefault="00155545" w:rsidP="000D6210">
            <w:pPr>
              <w:tabs>
                <w:tab w:val="left" w:pos="92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Розничный товарооборот </w:t>
            </w:r>
            <w:proofErr w:type="spellStart"/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РайПО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155545" w:rsidP="000D6210">
            <w:pPr>
              <w:spacing w:after="0" w:line="240" w:lineRule="auto"/>
              <w:ind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155545" w:rsidP="003E7B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210">
              <w:rPr>
                <w:rFonts w:ascii="Times New Roman" w:hAnsi="Times New Roman" w:cs="Times New Roman"/>
                <w:sz w:val="24"/>
                <w:szCs w:val="24"/>
              </w:rPr>
              <w:t>7990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D856BA" w:rsidP="000D62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3E7BF6" w:rsidP="000D62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4287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ED09AF" w:rsidP="000D6210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ED09AF" w:rsidP="000D6210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50,4</w:t>
            </w:r>
          </w:p>
        </w:tc>
      </w:tr>
      <w:tr w:rsidR="00155545" w:rsidRPr="000D6210" w:rsidTr="000D6210">
        <w:trPr>
          <w:trHeight w:val="549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545" w:rsidRPr="000D6210" w:rsidRDefault="00155545" w:rsidP="000D6210">
            <w:pPr>
              <w:tabs>
                <w:tab w:val="left" w:pos="92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155545" w:rsidP="000D6210">
            <w:pPr>
              <w:spacing w:after="0" w:line="240" w:lineRule="auto"/>
              <w:ind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3E7BF6" w:rsidP="003E7BF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D856BA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3E7BF6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ED09AF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104,8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ED09AF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104,8</w:t>
            </w:r>
          </w:p>
        </w:tc>
      </w:tr>
      <w:tr w:rsidR="00155545" w:rsidRPr="000D6210" w:rsidTr="000D6210">
        <w:trPr>
          <w:trHeight w:val="549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545" w:rsidRPr="000D6210" w:rsidRDefault="0015554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Среднемесячная  з/плата </w:t>
            </w:r>
          </w:p>
          <w:p w:rsidR="00155545" w:rsidRPr="000D6210" w:rsidRDefault="00155545" w:rsidP="000D6210">
            <w:pPr>
              <w:tabs>
                <w:tab w:val="left" w:pos="92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155545" w:rsidP="000D6210">
            <w:pPr>
              <w:spacing w:after="0" w:line="240" w:lineRule="auto"/>
              <w:ind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155545" w:rsidP="003E7BF6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11278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D856BA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</w:t>
            </w:r>
            <w:r w:rsidR="00ED09AF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D856BA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18148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ED09AF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ED09AF" w:rsidP="000D6210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158</w:t>
            </w:r>
          </w:p>
        </w:tc>
      </w:tr>
    </w:tbl>
    <w:p w:rsid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ED09AF" w:rsidRDefault="00ED09AF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D09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Снижение показателя розничный товарооборот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связано с закрытием магазина в д. Дырпа, а так же с конкуренцией со стороны частных магазинов.</w:t>
      </w:r>
    </w:p>
    <w:p w:rsidR="00ED09AF" w:rsidRPr="00ED09AF" w:rsidRDefault="00ED09AF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D6210" w:rsidRPr="000D6210" w:rsidRDefault="000D6210" w:rsidP="000D6210">
      <w:pPr>
        <w:keepNext/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 Малое предпринимательство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D6210" w:rsidRPr="000D6210" w:rsidRDefault="000D6210" w:rsidP="000D621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Муниципального образования «Большеолыпское» зарегистрированы 6 индивидуальны</w:t>
      </w:r>
      <w:r w:rsidR="008A1653">
        <w:rPr>
          <w:rFonts w:ascii="Times New Roman" w:eastAsia="Times New Roman" w:hAnsi="Times New Roman" w:cs="Times New Roman"/>
          <w:sz w:val="24"/>
          <w:szCs w:val="24"/>
          <w:lang w:eastAsia="ru-RU"/>
        </w:rPr>
        <w:t>х предпринимателя, в том числе 2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розничная торговля, 3 - по переработке древесины (пилорамы), 1 -  перевозка пассажиров по маршруту Дырпа - </w:t>
      </w:r>
      <w:proofErr w:type="spellStart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</w:t>
      </w:r>
      <w:proofErr w:type="spellEnd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D6210" w:rsidRPr="000D6210" w:rsidRDefault="000D6210" w:rsidP="000D62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0D62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Основными факторами, сдерживающими развитие малого предпринимательства являются</w:t>
      </w:r>
      <w:proofErr w:type="gramEnd"/>
      <w:r w:rsidRPr="000D62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0D6210" w:rsidRPr="000D6210" w:rsidRDefault="000D6210" w:rsidP="000D62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несовершенство законодательства по поддержке малого предпринимательства;</w:t>
      </w:r>
    </w:p>
    <w:p w:rsidR="000D6210" w:rsidRPr="000D6210" w:rsidRDefault="000D6210" w:rsidP="000D62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недостаточное развитие системы поддержки малого предпринимательства на муниципальном уровне.</w:t>
      </w:r>
    </w:p>
    <w:p w:rsidR="000D6210" w:rsidRDefault="000D6210" w:rsidP="000D62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анализе факторов окружающей среды, мешающих развитию малого предпринимательства, проблемы у малого бизнеса те же, что у крупного, однако в силу родовых особенностей малых форм хозяйствования эти проблемы проявляются острее. Главное, что волнует как представителей малого бизнеса, так и крупного – это размещение и доступ к финансированию.</w:t>
      </w:r>
    </w:p>
    <w:p w:rsidR="008A1653" w:rsidRPr="000D6210" w:rsidRDefault="008A1653" w:rsidP="000D62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Анализ финансово-хозяйственной деятельности в рамках данной программы не представляется возможным в соответствии с законом о защите коммерческой тайны.</w:t>
      </w:r>
    </w:p>
    <w:p w:rsidR="000D6210" w:rsidRPr="000D6210" w:rsidRDefault="000D6210" w:rsidP="000D621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210" w:rsidRPr="000D6210" w:rsidRDefault="000D6210" w:rsidP="000D621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14. Социальная сфера</w:t>
      </w:r>
    </w:p>
    <w:p w:rsidR="000D6210" w:rsidRPr="000D6210" w:rsidRDefault="000D6210" w:rsidP="000D6210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14.1 Демографическая и семейная политика</w:t>
      </w:r>
    </w:p>
    <w:p w:rsidR="000D6210" w:rsidRPr="000D6210" w:rsidRDefault="000D6210" w:rsidP="000D6210">
      <w:pPr>
        <w:tabs>
          <w:tab w:val="left" w:pos="1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На территории муниципального образования «Большеолыпское» 10 деревень. Работают </w:t>
      </w:r>
      <w:r w:rsidR="00ED397F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сельских клуба, </w:t>
      </w:r>
      <w:r w:rsidR="00ED397F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</w:t>
      </w:r>
      <w:r w:rsidR="00ED397F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D397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детских сада, две библиотеки, четыре </w:t>
      </w:r>
      <w:proofErr w:type="spellStart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ФАПа</w:t>
      </w:r>
      <w:proofErr w:type="spellEnd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D397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почтов</w:t>
      </w:r>
      <w:r w:rsidR="00ED397F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отделени</w:t>
      </w:r>
      <w:r w:rsidR="00ED3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е, два СПК, три магазина </w:t>
      </w:r>
      <w:proofErr w:type="spellStart"/>
      <w:r w:rsidR="00ED397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РайПО</w:t>
      </w:r>
      <w:proofErr w:type="spellEnd"/>
      <w:r w:rsidR="00ED397F">
        <w:rPr>
          <w:rFonts w:ascii="Times New Roman" w:eastAsia="Times New Roman" w:hAnsi="Times New Roman" w:cs="Times New Roman"/>
          <w:sz w:val="24"/>
          <w:szCs w:val="24"/>
          <w:lang w:eastAsia="ru-RU"/>
        </w:rPr>
        <w:t>, четыре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магазина ИП</w:t>
      </w:r>
      <w:r w:rsidR="00ED397F">
        <w:rPr>
          <w:rFonts w:ascii="Times New Roman" w:eastAsia="Times New Roman" w:hAnsi="Times New Roman" w:cs="Times New Roman"/>
          <w:sz w:val="24"/>
          <w:szCs w:val="24"/>
          <w:lang w:eastAsia="ru-RU"/>
        </w:rPr>
        <w:t>, три пилорамы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На </w:t>
      </w:r>
      <w:r w:rsidR="00ED397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="00ED397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 года численность населения муниципального образования  «Большеолыпское» составила  </w:t>
      </w:r>
      <w:r w:rsidR="00ED397F">
        <w:rPr>
          <w:rFonts w:ascii="Times New Roman" w:eastAsia="Times New Roman" w:hAnsi="Times New Roman" w:cs="Times New Roman"/>
          <w:sz w:val="24"/>
          <w:szCs w:val="24"/>
          <w:lang w:eastAsia="ru-RU"/>
        </w:rPr>
        <w:t>1089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</w:t>
      </w:r>
    </w:p>
    <w:p w:rsidR="000D6210" w:rsidRPr="000D6210" w:rsidRDefault="000D6210" w:rsidP="000D6210">
      <w:p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На территории муниципального образования проживает </w:t>
      </w:r>
      <w:r w:rsidR="00ED397F">
        <w:rPr>
          <w:rFonts w:ascii="Times New Roman" w:eastAsia="Times New Roman" w:hAnsi="Times New Roman" w:cs="Times New Roman"/>
          <w:sz w:val="24"/>
          <w:szCs w:val="24"/>
          <w:lang w:eastAsia="ru-RU"/>
        </w:rPr>
        <w:t>102 семьи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детьми до 18 лет. Общее количество детей в семьях </w:t>
      </w:r>
      <w:r w:rsidR="00ED397F">
        <w:rPr>
          <w:rFonts w:ascii="Times New Roman" w:eastAsia="Times New Roman" w:hAnsi="Times New Roman" w:cs="Times New Roman"/>
          <w:sz w:val="24"/>
          <w:szCs w:val="24"/>
          <w:lang w:eastAsia="ru-RU"/>
        </w:rPr>
        <w:t>186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Большинство семей с низким материальным уровнем достатка, но питаются в школе на бесплатной основе только 48 детей </w:t>
      </w:r>
      <w:proofErr w:type="gramStart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посещающих </w:t>
      </w:r>
      <w:r w:rsidR="00ED397F">
        <w:rPr>
          <w:rFonts w:ascii="Times New Roman" w:eastAsia="Times New Roman" w:hAnsi="Times New Roman" w:cs="Times New Roman"/>
          <w:sz w:val="24"/>
          <w:szCs w:val="24"/>
          <w:lang w:eastAsia="ru-RU"/>
        </w:rPr>
        <w:t>97-ми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Прожиточный  минимум для бесплатного питания в школе составляет 2300 рублей.</w:t>
      </w:r>
    </w:p>
    <w:p w:rsidR="000D6210" w:rsidRPr="000D6210" w:rsidRDefault="000D6210" w:rsidP="00ED397F">
      <w:p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В 201</w:t>
      </w:r>
      <w:r w:rsidR="00ED397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на учете в Администрации состояло 2</w:t>
      </w:r>
      <w:r w:rsidR="00ED397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многодет</w:t>
      </w:r>
      <w:r w:rsidR="00ED397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семь</w:t>
      </w:r>
      <w:r w:rsidR="00ED397F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Количество детей в многодетных семьях  </w:t>
      </w:r>
      <w:r w:rsidR="00ED397F">
        <w:rPr>
          <w:rFonts w:ascii="Times New Roman" w:eastAsia="Times New Roman" w:hAnsi="Times New Roman" w:cs="Times New Roman"/>
          <w:sz w:val="24"/>
          <w:szCs w:val="24"/>
          <w:lang w:eastAsia="ru-RU"/>
        </w:rPr>
        <w:t>69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397F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0D6210" w:rsidRPr="00155545" w:rsidRDefault="000D6210" w:rsidP="000D62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55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Демографические показатели муниципального образования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6</w:t>
      </w:r>
    </w:p>
    <w:tbl>
      <w:tblPr>
        <w:tblW w:w="994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84"/>
        <w:gridCol w:w="1800"/>
        <w:gridCol w:w="1029"/>
        <w:gridCol w:w="992"/>
        <w:gridCol w:w="900"/>
        <w:gridCol w:w="1080"/>
        <w:gridCol w:w="1161"/>
      </w:tblGrid>
      <w:tr w:rsidR="000D6210" w:rsidRPr="000D6210" w:rsidTr="00155545">
        <w:trPr>
          <w:cantSplit/>
          <w:trHeight w:val="270"/>
        </w:trPr>
        <w:tc>
          <w:tcPr>
            <w:tcW w:w="2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15554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  <w:r w:rsidR="000D6210"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155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15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роста, %</w:t>
            </w:r>
          </w:p>
        </w:tc>
      </w:tr>
      <w:tr w:rsidR="000D6210" w:rsidRPr="000D6210" w:rsidTr="00155545">
        <w:trPr>
          <w:cantSplit/>
          <w:trHeight w:val="285"/>
        </w:trPr>
        <w:tc>
          <w:tcPr>
            <w:tcW w:w="2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155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к201</w:t>
            </w:r>
            <w:r w:rsidR="0015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155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к</w:t>
            </w:r>
            <w:r w:rsidR="0015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плану 201</w:t>
            </w:r>
            <w:r w:rsidR="0015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155545" w:rsidRPr="000D6210" w:rsidTr="00155545">
        <w:trPr>
          <w:cantSplit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45" w:rsidRPr="000D6210" w:rsidRDefault="0015554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постоянного населения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45" w:rsidRPr="000D6210" w:rsidRDefault="0015554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545" w:rsidRPr="000D6210" w:rsidRDefault="00155545" w:rsidP="003E7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545" w:rsidRPr="000D6210" w:rsidRDefault="00ED397F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545" w:rsidRPr="000D6210" w:rsidRDefault="00ED397F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545" w:rsidRPr="000D6210" w:rsidRDefault="00132FF2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545" w:rsidRPr="000D6210" w:rsidRDefault="00132FF2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155545" w:rsidRPr="000D6210" w:rsidTr="00155545">
        <w:trPr>
          <w:cantSplit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45" w:rsidRPr="000D6210" w:rsidRDefault="0015554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Рождаемость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45" w:rsidRPr="000D6210" w:rsidRDefault="0015554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чел.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545" w:rsidRPr="000D6210" w:rsidRDefault="00155545" w:rsidP="003E7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545" w:rsidRPr="000D6210" w:rsidRDefault="00ED397F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545" w:rsidRPr="000D6210" w:rsidRDefault="00ED397F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545" w:rsidRPr="000D6210" w:rsidRDefault="00132FF2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545" w:rsidRPr="000D6210" w:rsidRDefault="00132FF2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</w:tr>
      <w:tr w:rsidR="00155545" w:rsidRPr="000D6210" w:rsidTr="00155545">
        <w:trPr>
          <w:cantSplit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45" w:rsidRPr="000D6210" w:rsidRDefault="0015554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Смертность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45" w:rsidRPr="000D6210" w:rsidRDefault="0015554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545" w:rsidRPr="000D6210" w:rsidRDefault="00155545" w:rsidP="003E7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545" w:rsidRPr="000D6210" w:rsidRDefault="00ED397F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545" w:rsidRPr="000D6210" w:rsidRDefault="00ED397F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545" w:rsidRPr="000D6210" w:rsidRDefault="00132FF2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545" w:rsidRPr="000D6210" w:rsidRDefault="00132FF2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</w:tr>
      <w:tr w:rsidR="00155545" w:rsidRPr="000D6210" w:rsidTr="00155545">
        <w:trPr>
          <w:cantSplit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45" w:rsidRPr="000D6210" w:rsidRDefault="0015554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Естественный прирост</w:t>
            </w:r>
            <w:proofErr w:type="gramStart"/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(+), </w:t>
            </w:r>
            <w:proofErr w:type="gramEnd"/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убыль (-)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45" w:rsidRPr="000D6210" w:rsidRDefault="0015554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чел.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545" w:rsidRPr="000D6210" w:rsidRDefault="00155545" w:rsidP="003E7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545" w:rsidRPr="000D6210" w:rsidRDefault="00ED397F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D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545" w:rsidRPr="000D6210" w:rsidRDefault="00ED397F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545" w:rsidRPr="000D6210" w:rsidRDefault="00132FF2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545" w:rsidRPr="000D6210" w:rsidRDefault="00132FF2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0D6210" w:rsidRPr="000D6210" w:rsidRDefault="000D6210" w:rsidP="000D621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D6210" w:rsidRPr="000D6210" w:rsidRDefault="000D6210" w:rsidP="000D6210">
      <w:pPr>
        <w:spacing w:after="0" w:line="240" w:lineRule="auto"/>
        <w:ind w:left="9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Численность и состав населения муниципального образования:</w:t>
      </w:r>
    </w:p>
    <w:p w:rsidR="000D6210" w:rsidRPr="000D6210" w:rsidRDefault="008A1653" w:rsidP="000D6210">
      <w:pPr>
        <w:spacing w:before="100" w:after="1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-общее количество населения – 1089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</w:t>
      </w:r>
    </w:p>
    <w:p w:rsidR="000D6210" w:rsidRPr="000D6210" w:rsidRDefault="000D6210" w:rsidP="000D6210">
      <w:pPr>
        <w:spacing w:before="100" w:after="1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-население детского возраста (0-18 лет) – </w:t>
      </w:r>
      <w:r w:rsidR="008A1653">
        <w:rPr>
          <w:rFonts w:ascii="Times New Roman" w:eastAsia="Times New Roman" w:hAnsi="Times New Roman" w:cs="Times New Roman"/>
          <w:sz w:val="24"/>
          <w:szCs w:val="24"/>
          <w:lang w:eastAsia="ru-RU"/>
        </w:rPr>
        <w:t>227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</w:t>
      </w:r>
    </w:p>
    <w:p w:rsidR="000D6210" w:rsidRPr="000D6210" w:rsidRDefault="000D6210" w:rsidP="000D6210">
      <w:pPr>
        <w:spacing w:before="100" w:after="1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-население трудоспособного возраста (16-55 ж., и 16-59м.) – 6</w:t>
      </w:r>
      <w:r w:rsidR="008A1653"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</w:t>
      </w:r>
    </w:p>
    <w:p w:rsidR="000D6210" w:rsidRPr="000D6210" w:rsidRDefault="000D6210" w:rsidP="000D6210">
      <w:pPr>
        <w:spacing w:before="100" w:after="1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-население старше трудоспособного возраста –252 чел.</w:t>
      </w:r>
    </w:p>
    <w:p w:rsidR="000D6210" w:rsidRPr="000D6210" w:rsidRDefault="000D6210" w:rsidP="000D6210">
      <w:pPr>
        <w:spacing w:before="100" w:after="1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Происходит у</w:t>
      </w:r>
      <w:r w:rsidR="008A165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меньшение численности населения из-за массовой миграции населения в более благополучные места, где более высокооплачиваемая оплата труда и лучше условия труда. Наблюдается отток молодежи в города.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Состояние и развитие демографической ситуации во многом определяется  теми событиями, явлениями, которые происходят в области семьи, материнства и детства. </w:t>
      </w:r>
      <w:proofErr w:type="gramStart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значительного количества семей характерны низкий материальный достаток и жилищно-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бытовая неустроенность.</w:t>
      </w:r>
      <w:proofErr w:type="gramEnd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Многодетные малообеспеченные семьи получают субсидии за коммунальные услуги. Детям из многодетных семей предоставляются бесплатные обеды в школе. Также бесплатными обедами пользуются дети из малообеспеченных семей. </w:t>
      </w:r>
    </w:p>
    <w:p w:rsidR="000D6210" w:rsidRPr="000D6210" w:rsidRDefault="000D6210" w:rsidP="000D621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</w:t>
      </w:r>
      <w:r w:rsidRPr="000D62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D6210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</w:p>
    <w:p w:rsidR="000D6210" w:rsidRPr="000D6210" w:rsidRDefault="000D6210" w:rsidP="000D6210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Асоциальное поведение несовершеннолетних:</w:t>
      </w:r>
    </w:p>
    <w:p w:rsidR="000D6210" w:rsidRPr="000D6210" w:rsidRDefault="008A1653" w:rsidP="008A16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детей, не посещающих учебные занятия и (или) систематически пропускающих учебные занятия по неуважительным причинам - нет</w:t>
      </w:r>
    </w:p>
    <w:p w:rsidR="000D6210" w:rsidRPr="000D6210" w:rsidRDefault="008A1653" w:rsidP="008A16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количество детей-сирот и детей, оставшихся без попечения родителей,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социальных сирот - 3</w:t>
      </w:r>
    </w:p>
    <w:p w:rsidR="000D6210" w:rsidRPr="000D6210" w:rsidRDefault="008A1653" w:rsidP="008A16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детей, состоявших на учете в подразделениях по делам несовершеннолетних - нет</w:t>
      </w:r>
    </w:p>
    <w:p w:rsidR="000D6210" w:rsidRPr="000D6210" w:rsidRDefault="008A1653" w:rsidP="008A16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детей, совершивших административные проступки и уголовные преступления - нет</w:t>
      </w:r>
    </w:p>
    <w:p w:rsidR="000D6210" w:rsidRPr="000D6210" w:rsidRDefault="008A1653" w:rsidP="008A16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безнадзорных, выявленных в течение года (детей, совершивших самовольный уход из дома или государственного (муниципального) учреждения), в том числе возвращенные в семью и помещенные в учреждение - нет</w:t>
      </w:r>
    </w:p>
    <w:p w:rsidR="000D6210" w:rsidRPr="000D6210" w:rsidRDefault="008A1653" w:rsidP="008A16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  количество родителей, лишенных родительских прав, родителей, привлеченных к административной ответственности за неисполнение обязанностей по содержанию и воспитанию детей и за другие правонарушения в отношении детей  - нет.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0D6210" w:rsidRPr="000D6210" w:rsidRDefault="000D6210" w:rsidP="000D6210">
      <w:pPr>
        <w:keepNext/>
        <w:spacing w:before="240" w:after="6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14.2 Здравоохранение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210">
        <w:rPr>
          <w:rFonts w:ascii="Times New Roman" w:eastAsia="Calibri" w:hAnsi="Times New Roman" w:cs="Times New Roman"/>
          <w:sz w:val="24"/>
          <w:szCs w:val="24"/>
        </w:rPr>
        <w:t xml:space="preserve">       Медицинская помощь населению Муниципального образования «Большеолыпское» оказывается 4 ФАП (Большеолыпский, Александровский, </w:t>
      </w:r>
      <w:proofErr w:type="spellStart"/>
      <w:r w:rsidRPr="000D6210">
        <w:rPr>
          <w:rFonts w:ascii="Times New Roman" w:eastAsia="Calibri" w:hAnsi="Times New Roman" w:cs="Times New Roman"/>
          <w:sz w:val="24"/>
          <w:szCs w:val="24"/>
        </w:rPr>
        <w:t>Дырпинский</w:t>
      </w:r>
      <w:proofErr w:type="spellEnd"/>
      <w:r w:rsidRPr="000D621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0D6210">
        <w:rPr>
          <w:rFonts w:ascii="Times New Roman" w:eastAsia="Calibri" w:hAnsi="Times New Roman" w:cs="Times New Roman"/>
          <w:sz w:val="24"/>
          <w:szCs w:val="24"/>
        </w:rPr>
        <w:t>Лып-Булатовский</w:t>
      </w:r>
      <w:proofErr w:type="spellEnd"/>
      <w:r w:rsidRPr="000D6210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210">
        <w:rPr>
          <w:rFonts w:ascii="Times New Roman" w:eastAsia="Calibri" w:hAnsi="Times New Roman" w:cs="Times New Roman"/>
          <w:sz w:val="24"/>
          <w:szCs w:val="24"/>
        </w:rPr>
        <w:t xml:space="preserve">       Доврачебную медицинскую помощь населению оказывают 3 фельдшера и 1 медицинская сестра.           </w:t>
      </w:r>
    </w:p>
    <w:p w:rsidR="000D6210" w:rsidRPr="000D6210" w:rsidRDefault="000D6210" w:rsidP="000D6210">
      <w:pPr>
        <w:tabs>
          <w:tab w:val="left" w:pos="3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0D621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</w:t>
      </w:r>
      <w:r w:rsidRPr="000D6210">
        <w:rPr>
          <w:rFonts w:ascii="Times New Roman" w:eastAsia="Calibri" w:hAnsi="Times New Roman" w:cs="Times New Roman"/>
          <w:sz w:val="24"/>
          <w:szCs w:val="24"/>
        </w:rPr>
        <w:t xml:space="preserve">Ежемесячно контролируется </w:t>
      </w:r>
      <w:proofErr w:type="spellStart"/>
      <w:r w:rsidRPr="000D6210">
        <w:rPr>
          <w:rFonts w:ascii="Times New Roman" w:eastAsia="Calibri" w:hAnsi="Times New Roman" w:cs="Times New Roman"/>
          <w:sz w:val="24"/>
          <w:szCs w:val="24"/>
        </w:rPr>
        <w:t>флюрографическое</w:t>
      </w:r>
      <w:proofErr w:type="spellEnd"/>
      <w:r w:rsidRPr="000D6210">
        <w:rPr>
          <w:rFonts w:ascii="Times New Roman" w:eastAsia="Calibri" w:hAnsi="Times New Roman" w:cs="Times New Roman"/>
          <w:sz w:val="24"/>
          <w:szCs w:val="24"/>
        </w:rPr>
        <w:t xml:space="preserve"> обследование прикрепленного населения участковыми терапевтами и фельдшерами ФАП.</w:t>
      </w:r>
    </w:p>
    <w:p w:rsidR="000D6210" w:rsidRPr="000D6210" w:rsidRDefault="000D6210" w:rsidP="000D6210">
      <w:pPr>
        <w:tabs>
          <w:tab w:val="left" w:pos="3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210">
        <w:rPr>
          <w:rFonts w:ascii="Times New Roman" w:eastAsia="Calibri" w:hAnsi="Times New Roman" w:cs="Times New Roman"/>
          <w:sz w:val="24"/>
          <w:szCs w:val="24"/>
        </w:rPr>
        <w:t xml:space="preserve">       Все дети, включая </w:t>
      </w:r>
      <w:proofErr w:type="gramStart"/>
      <w:r w:rsidRPr="000D6210">
        <w:rPr>
          <w:rFonts w:ascii="Times New Roman" w:eastAsia="Calibri" w:hAnsi="Times New Roman" w:cs="Times New Roman"/>
          <w:sz w:val="24"/>
          <w:szCs w:val="24"/>
        </w:rPr>
        <w:t>новорожденных</w:t>
      </w:r>
      <w:proofErr w:type="gramEnd"/>
      <w:r w:rsidRPr="000D6210">
        <w:rPr>
          <w:rFonts w:ascii="Times New Roman" w:eastAsia="Calibri" w:hAnsi="Times New Roman" w:cs="Times New Roman"/>
          <w:sz w:val="24"/>
          <w:szCs w:val="24"/>
        </w:rPr>
        <w:t xml:space="preserve"> проходят медосмотры у врачей-специалистов. В целях профилактики проводится вакцинация всех детей, за проведением различных прививок ведется строгий контроль медицинскими работниками. Дети грудного возраста обеспечиваются адаптированными молочными смесями.</w:t>
      </w:r>
    </w:p>
    <w:p w:rsidR="000D6210" w:rsidRPr="000D6210" w:rsidRDefault="000D6210" w:rsidP="000D6210">
      <w:pPr>
        <w:tabs>
          <w:tab w:val="left" w:pos="3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210">
        <w:rPr>
          <w:rFonts w:ascii="Times New Roman" w:eastAsia="Calibri" w:hAnsi="Times New Roman" w:cs="Times New Roman"/>
          <w:sz w:val="24"/>
          <w:szCs w:val="24"/>
        </w:rPr>
        <w:t xml:space="preserve">      На территории муниципального образования эпидемиологических вспышек не зарегистрировано.  8</w:t>
      </w:r>
      <w:r w:rsidR="00ED397F">
        <w:rPr>
          <w:rFonts w:ascii="Times New Roman" w:eastAsia="Calibri" w:hAnsi="Times New Roman" w:cs="Times New Roman"/>
          <w:sz w:val="24"/>
          <w:szCs w:val="24"/>
        </w:rPr>
        <w:t>1</w:t>
      </w:r>
      <w:r w:rsidRPr="000D6210">
        <w:rPr>
          <w:rFonts w:ascii="Times New Roman" w:eastAsia="Calibri" w:hAnsi="Times New Roman" w:cs="Times New Roman"/>
          <w:sz w:val="24"/>
          <w:szCs w:val="24"/>
        </w:rPr>
        <w:t>% населения пр</w:t>
      </w:r>
      <w:r w:rsidR="00ED397F">
        <w:rPr>
          <w:rFonts w:ascii="Times New Roman" w:eastAsia="Calibri" w:hAnsi="Times New Roman" w:cs="Times New Roman"/>
          <w:sz w:val="24"/>
          <w:szCs w:val="24"/>
        </w:rPr>
        <w:t>ивито от клещевого энцефалита, 78</w:t>
      </w:r>
      <w:r w:rsidRPr="000D6210">
        <w:rPr>
          <w:rFonts w:ascii="Times New Roman" w:eastAsia="Calibri" w:hAnsi="Times New Roman" w:cs="Times New Roman"/>
          <w:sz w:val="24"/>
          <w:szCs w:val="24"/>
        </w:rPr>
        <w:t xml:space="preserve"> % от гриппа.</w:t>
      </w:r>
    </w:p>
    <w:p w:rsidR="000D6210" w:rsidRPr="000D6210" w:rsidRDefault="000D6210" w:rsidP="000D6210">
      <w:pPr>
        <w:tabs>
          <w:tab w:val="left" w:pos="3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210"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:rsidR="000D6210" w:rsidRPr="000D6210" w:rsidRDefault="000D6210" w:rsidP="000D6210">
      <w:pPr>
        <w:tabs>
          <w:tab w:val="left" w:pos="344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14.3 Физическая культура и спорт</w:t>
      </w:r>
    </w:p>
    <w:p w:rsidR="000D6210" w:rsidRPr="000D6210" w:rsidRDefault="000D6210" w:rsidP="000D62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отчетный период проводилась  работа по сохранению и развитию физической культуры и спорта среди населения Муниципального образования «Большеолыпское».</w:t>
      </w:r>
    </w:p>
    <w:p w:rsidR="000D6210" w:rsidRPr="000D6210" w:rsidRDefault="000D6210" w:rsidP="000D62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210" w:rsidRPr="000D6210" w:rsidRDefault="000D6210" w:rsidP="000D62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210" w:rsidRPr="000D6210" w:rsidRDefault="000D6210" w:rsidP="000D62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7</w:t>
      </w:r>
    </w:p>
    <w:tbl>
      <w:tblPr>
        <w:tblW w:w="9602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801"/>
        <w:gridCol w:w="3419"/>
        <w:gridCol w:w="1227"/>
        <w:gridCol w:w="1227"/>
        <w:gridCol w:w="1464"/>
        <w:gridCol w:w="1464"/>
      </w:tblGrid>
      <w:tr w:rsidR="000D6210" w:rsidRPr="000D6210" w:rsidTr="000D6210">
        <w:trPr>
          <w:trHeight w:val="694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155545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15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D6210" w:rsidRPr="000D6210" w:rsidRDefault="000D6210" w:rsidP="00155545">
            <w:pPr>
              <w:autoSpaceDE w:val="0"/>
              <w:autoSpaceDN w:val="0"/>
              <w:adjustRightInd w:val="0"/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15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autoSpaceDE w:val="0"/>
              <w:autoSpaceDN w:val="0"/>
              <w:adjustRightInd w:val="0"/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15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</w:p>
          <w:p w:rsidR="000D6210" w:rsidRPr="000D6210" w:rsidRDefault="000D6210" w:rsidP="00155545">
            <w:pPr>
              <w:autoSpaceDE w:val="0"/>
              <w:autoSpaceDN w:val="0"/>
              <w:adjustRightInd w:val="0"/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15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%</w:t>
            </w:r>
          </w:p>
        </w:tc>
      </w:tr>
      <w:tr w:rsidR="00155545" w:rsidRPr="000D6210" w:rsidTr="000D6210">
        <w:trPr>
          <w:trHeight w:val="303"/>
        </w:trPr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45" w:rsidRPr="000D6210" w:rsidRDefault="00155545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45" w:rsidRPr="000D6210" w:rsidRDefault="00155545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</w:t>
            </w:r>
            <w:proofErr w:type="gramStart"/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занимающихся</w:t>
            </w:r>
            <w:proofErr w:type="gramEnd"/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всего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45" w:rsidRPr="000D6210" w:rsidRDefault="00155545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155545" w:rsidP="003E7BF6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770062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770062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</w:tr>
      <w:tr w:rsidR="00155545" w:rsidRPr="000D6210" w:rsidTr="000D6210">
        <w:trPr>
          <w:trHeight w:val="144"/>
        </w:trPr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45" w:rsidRPr="000D6210" w:rsidRDefault="0015554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45" w:rsidRPr="000D6210" w:rsidRDefault="00155545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женщин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545" w:rsidRPr="000D6210" w:rsidRDefault="00155545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155545" w:rsidP="003E7BF6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770062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770062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</w:tr>
      <w:tr w:rsidR="00155545" w:rsidRPr="000D6210" w:rsidTr="000D6210">
        <w:trPr>
          <w:trHeight w:val="502"/>
        </w:trPr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45" w:rsidRPr="000D6210" w:rsidRDefault="00155545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45" w:rsidRPr="000D6210" w:rsidRDefault="00155545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спортсооружений, всего из них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45" w:rsidRPr="000D6210" w:rsidRDefault="00155545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155545" w:rsidP="003E7BF6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770062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770062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55545" w:rsidRPr="000D6210" w:rsidTr="000D6210">
        <w:trPr>
          <w:trHeight w:val="144"/>
        </w:trPr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45" w:rsidRPr="000D6210" w:rsidRDefault="0015554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45" w:rsidRPr="000D6210" w:rsidRDefault="00155545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спортзалы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545" w:rsidRPr="000D6210" w:rsidRDefault="00155545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155545" w:rsidP="003E7BF6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770062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770062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55545" w:rsidRPr="000D6210" w:rsidTr="000D6210">
        <w:trPr>
          <w:trHeight w:val="144"/>
        </w:trPr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45" w:rsidRPr="000D6210" w:rsidRDefault="0015554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45" w:rsidRPr="000D6210" w:rsidRDefault="00155545" w:rsidP="000D6210">
            <w:pPr>
              <w:spacing w:after="160" w:line="240" w:lineRule="exact"/>
              <w:ind w:right="-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-плоскостные сооружения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545" w:rsidRPr="000D6210" w:rsidRDefault="00155545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155545" w:rsidP="003E7BF6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155545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155545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545" w:rsidRPr="000D6210" w:rsidTr="000D6210">
        <w:trPr>
          <w:trHeight w:val="439"/>
        </w:trPr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45" w:rsidRPr="000D6210" w:rsidRDefault="00155545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45" w:rsidRPr="000D6210" w:rsidRDefault="00155545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45" w:rsidRPr="000D6210" w:rsidRDefault="00155545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155545" w:rsidP="003E7BF6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770062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770062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5545" w:rsidRPr="000D6210" w:rsidTr="000D6210">
        <w:trPr>
          <w:trHeight w:val="144"/>
        </w:trPr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45" w:rsidRPr="000D6210" w:rsidRDefault="0015554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45" w:rsidRPr="000D6210" w:rsidRDefault="00155545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бюджета поселения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45" w:rsidRPr="000D6210" w:rsidRDefault="00155545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D6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155545" w:rsidP="003E7BF6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770062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770062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55545" w:rsidRPr="000D6210" w:rsidTr="000D6210">
        <w:trPr>
          <w:trHeight w:val="437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45" w:rsidRPr="000D6210" w:rsidRDefault="00155545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45" w:rsidRPr="000D6210" w:rsidRDefault="00155545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 спортивно-массовых мероприятий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45" w:rsidRPr="000D6210" w:rsidRDefault="00155545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155545" w:rsidP="003E7BF6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770062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770062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</w:tr>
    </w:tbl>
    <w:p w:rsidR="000D6210" w:rsidRPr="00770062" w:rsidRDefault="00770062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062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показателей по коли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честву занимающихся спортом, проведенных спортивных мероприятий связано с обращением внимания граждан на состояние своего здоровья, освоением новых способов привлечения населения к спортивным мероприятиям.</w:t>
      </w:r>
    </w:p>
    <w:p w:rsidR="000D6210" w:rsidRPr="000D6210" w:rsidRDefault="000D6210" w:rsidP="000D6210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14.4 Образование</w:t>
      </w:r>
    </w:p>
    <w:p w:rsidR="000D6210" w:rsidRPr="000D6210" w:rsidRDefault="000D6210" w:rsidP="000D6210">
      <w:pPr>
        <w:shd w:val="clear" w:color="auto" w:fill="FFFFFF"/>
        <w:spacing w:after="0" w:line="240" w:lineRule="auto"/>
        <w:ind w:left="14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210">
        <w:rPr>
          <w:rFonts w:ascii="Times New Roman" w:eastAsia="Calibri" w:hAnsi="Times New Roman" w:cs="Times New Roman"/>
          <w:sz w:val="24"/>
          <w:szCs w:val="24"/>
        </w:rPr>
        <w:t>На территории муниципального образования одна школа</w:t>
      </w:r>
      <w:r w:rsidR="00995CC5">
        <w:rPr>
          <w:rFonts w:ascii="Times New Roman" w:eastAsia="Calibri" w:hAnsi="Times New Roman" w:cs="Times New Roman"/>
          <w:sz w:val="24"/>
          <w:szCs w:val="24"/>
        </w:rPr>
        <w:t>-сад</w:t>
      </w:r>
      <w:r w:rsidRPr="000D6210">
        <w:rPr>
          <w:rFonts w:ascii="Times New Roman" w:eastAsia="Calibri" w:hAnsi="Times New Roman" w:cs="Times New Roman"/>
          <w:sz w:val="24"/>
          <w:szCs w:val="24"/>
        </w:rPr>
        <w:t xml:space="preserve"> в селе Александрово, на расстоянии 20 км от районного центра. В образовательном учреждении обучаются дети из всех 10 деревень муниципального образования. С 01 сентября  2005  года  организован подвоз для учащихся из  отдаленных деревень.  Здание школы типовое, двухэтажное. </w:t>
      </w:r>
      <w:proofErr w:type="gramStart"/>
      <w:r w:rsidRPr="000D6210">
        <w:rPr>
          <w:rFonts w:ascii="Times New Roman" w:eastAsia="Calibri" w:hAnsi="Times New Roman" w:cs="Times New Roman"/>
          <w:sz w:val="24"/>
          <w:szCs w:val="24"/>
        </w:rPr>
        <w:t>В школе имеется спортзал,  библиотека, столовая, мастерская, кабинет обслуживающего труда, компьютерный класс, кабинеты химии,  физики, истории, русского языка, удмуртского языка, английского языка.</w:t>
      </w:r>
      <w:proofErr w:type="gramEnd"/>
      <w:r w:rsidRPr="000D6210">
        <w:rPr>
          <w:rFonts w:ascii="Times New Roman" w:eastAsia="Calibri" w:hAnsi="Times New Roman" w:cs="Times New Roman"/>
          <w:sz w:val="24"/>
          <w:szCs w:val="24"/>
        </w:rPr>
        <w:t xml:space="preserve"> Техническое состояние школы – удовлетворительное.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210">
        <w:rPr>
          <w:rFonts w:ascii="Times New Roman" w:eastAsia="Calibri" w:hAnsi="Times New Roman" w:cs="Times New Roman"/>
          <w:sz w:val="24"/>
          <w:szCs w:val="24"/>
        </w:rPr>
        <w:t xml:space="preserve">          Подвоз осуществляется  ежедневно на школьном автобусе по трем направлениям, по всем трем направлениям транспортная доступность  составляет не более 20 минут. </w:t>
      </w:r>
    </w:p>
    <w:p w:rsidR="000D6210" w:rsidRDefault="00995CC5" w:rsidP="000D62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 2018 года к Александровской школе присоединен филиал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Пажманской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ООШ, которую посещают 30 учеников.</w:t>
      </w:r>
      <w:r w:rsidRPr="00995C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D6210">
        <w:rPr>
          <w:rFonts w:ascii="Times New Roman" w:eastAsia="Calibri" w:hAnsi="Times New Roman" w:cs="Times New Roman"/>
          <w:sz w:val="24"/>
          <w:szCs w:val="24"/>
        </w:rPr>
        <w:t xml:space="preserve">В Александровской средней школе обучается </w:t>
      </w:r>
      <w:r>
        <w:rPr>
          <w:rFonts w:ascii="Times New Roman" w:eastAsia="Calibri" w:hAnsi="Times New Roman" w:cs="Times New Roman"/>
          <w:sz w:val="24"/>
          <w:szCs w:val="24"/>
        </w:rPr>
        <w:t>97</w:t>
      </w:r>
      <w:r w:rsidRPr="000D6210">
        <w:rPr>
          <w:rFonts w:ascii="Times New Roman" w:eastAsia="Calibri" w:hAnsi="Times New Roman" w:cs="Times New Roman"/>
          <w:sz w:val="24"/>
          <w:szCs w:val="24"/>
        </w:rPr>
        <w:t xml:space="preserve"> учащихся (в  201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0D6210">
        <w:rPr>
          <w:rFonts w:ascii="Times New Roman" w:eastAsia="Calibri" w:hAnsi="Times New Roman" w:cs="Times New Roman"/>
          <w:sz w:val="24"/>
          <w:szCs w:val="24"/>
        </w:rPr>
        <w:t xml:space="preserve"> году 110 учащихся).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Детский сад при школе посещают 27 детей. Затраты на одного ребенка составляют 210481 рублей в год.</w:t>
      </w:r>
    </w:p>
    <w:p w:rsidR="00995CC5" w:rsidRPr="000D6210" w:rsidRDefault="00995CC5" w:rsidP="000D62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Отдельным юридическим лицом считается детский сад «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Вуюись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» в д. Большой Олып, который посещают 12 детей, затраты на одного ребенка в детском саду составляет 226100 рублей в год.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21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D6210" w:rsidRPr="00155545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1555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показатели социально-экономического развития</w:t>
      </w:r>
    </w:p>
    <w:p w:rsidR="000D6210" w:rsidRPr="00155545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55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отрасли «Образование»  за 201</w:t>
      </w:r>
      <w:r w:rsidR="00155545" w:rsidRPr="001555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1555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муниципального образования «Большеолыпское»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8</w:t>
      </w:r>
    </w:p>
    <w:tbl>
      <w:tblPr>
        <w:tblW w:w="89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2"/>
        <w:gridCol w:w="4355"/>
        <w:gridCol w:w="710"/>
        <w:gridCol w:w="1080"/>
        <w:gridCol w:w="901"/>
        <w:gridCol w:w="1177"/>
      </w:tblGrid>
      <w:tr w:rsidR="000D6210" w:rsidRPr="000D6210" w:rsidTr="000D6210">
        <w:trPr>
          <w:cantSplit/>
          <w:trHeight w:val="360"/>
          <w:tblHeader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D62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D62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D62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</w:p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0D62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155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 w:rsidR="001555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155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 w:rsidR="001555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0D62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план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155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 w:rsidR="001555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0D62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факт</w:t>
            </w:r>
          </w:p>
        </w:tc>
      </w:tr>
      <w:tr w:rsidR="00155545" w:rsidRPr="000D6210" w:rsidTr="000D6210">
        <w:trPr>
          <w:trHeight w:val="124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45" w:rsidRPr="000D6210" w:rsidRDefault="0015554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45" w:rsidRPr="000D6210" w:rsidRDefault="0015554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образовательных учреждений по типам: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45" w:rsidRPr="000D6210" w:rsidRDefault="0015554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155545" w:rsidP="003E7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517F8E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517F8E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55545" w:rsidRPr="000D6210" w:rsidTr="000D6210">
        <w:trPr>
          <w:trHeight w:val="124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15554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15554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учреждения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545" w:rsidRPr="000D6210" w:rsidRDefault="0015554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155545" w:rsidP="003E7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517F8E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517F8E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55545" w:rsidRPr="000D6210" w:rsidTr="000D6210">
        <w:trPr>
          <w:trHeight w:val="124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45" w:rsidRPr="000D6210" w:rsidRDefault="0015554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45" w:rsidRPr="000D6210" w:rsidRDefault="0015554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45" w:rsidRPr="000D6210" w:rsidRDefault="0015554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155545" w:rsidP="003E7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517F8E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517F8E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55545" w:rsidRPr="000D6210" w:rsidTr="000D6210">
        <w:trPr>
          <w:trHeight w:val="572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15554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5545" w:rsidRPr="000D6210" w:rsidRDefault="0015554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45" w:rsidRPr="000D6210" w:rsidRDefault="0015554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детей, обучающихся в образовательных учреждениях по типам: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45" w:rsidRPr="000D6210" w:rsidRDefault="0015554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155545" w:rsidP="003E7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15554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15554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545" w:rsidRPr="000D6210" w:rsidTr="000D6210">
        <w:trPr>
          <w:trHeight w:val="481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45" w:rsidRPr="000D6210" w:rsidRDefault="0015554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45" w:rsidRPr="000D6210" w:rsidRDefault="0015554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 дошкольных образовательных учреждениях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45" w:rsidRPr="000D6210" w:rsidRDefault="0015554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995CC5" w:rsidP="003E7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995CC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995CC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</w:tr>
      <w:tr w:rsidR="00155545" w:rsidRPr="000D6210" w:rsidTr="000D6210">
        <w:trPr>
          <w:trHeight w:val="296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45" w:rsidRPr="000D6210" w:rsidRDefault="0015554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45" w:rsidRPr="000D6210" w:rsidRDefault="0015554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 общеобразовательных дневных школах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45" w:rsidRPr="000D6210" w:rsidRDefault="0015554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155545" w:rsidP="003E7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15554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517F8E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</w:tr>
      <w:tr w:rsidR="00155545" w:rsidRPr="000D6210" w:rsidTr="000D6210">
        <w:trPr>
          <w:trHeight w:val="1086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45" w:rsidRPr="000D6210" w:rsidRDefault="0015554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45" w:rsidRPr="000D6210" w:rsidRDefault="0015554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на содержание одного ребенка, в том числе:</w:t>
            </w:r>
          </w:p>
          <w:p w:rsidR="00155545" w:rsidRPr="000D6210" w:rsidRDefault="0015554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-дошкольное образование</w:t>
            </w:r>
          </w:p>
          <w:p w:rsidR="00155545" w:rsidRPr="000D6210" w:rsidRDefault="0015554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-школы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15554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5545" w:rsidRPr="000D6210" w:rsidRDefault="0015554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5545" w:rsidRPr="000D6210" w:rsidRDefault="0015554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155545" w:rsidP="003E7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5545" w:rsidRPr="000D6210" w:rsidRDefault="00155545" w:rsidP="003E7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5545" w:rsidRPr="000D6210" w:rsidRDefault="00995CC5" w:rsidP="003E7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55545"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90,4</w:t>
            </w:r>
          </w:p>
          <w:p w:rsidR="00155545" w:rsidRPr="000D6210" w:rsidRDefault="00995CC5" w:rsidP="003E7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55545"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02,2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15554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5545" w:rsidRPr="000D6210" w:rsidRDefault="0015554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5545" w:rsidRPr="000D6210" w:rsidRDefault="00995CC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201,8</w:t>
            </w:r>
          </w:p>
          <w:p w:rsidR="00155545" w:rsidRPr="000D6210" w:rsidRDefault="00995CC5" w:rsidP="00995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  <w:r w:rsidR="00155545"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Default="0015554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5CC5" w:rsidRDefault="00995CC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5CC5" w:rsidRDefault="00995CC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226,1</w:t>
            </w:r>
          </w:p>
          <w:p w:rsidR="00995CC5" w:rsidRPr="000D6210" w:rsidRDefault="00995CC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210,4</w:t>
            </w:r>
          </w:p>
        </w:tc>
      </w:tr>
    </w:tbl>
    <w:p w:rsidR="000D6210" w:rsidRPr="000D6210" w:rsidRDefault="000D6210" w:rsidP="000D62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210" w:rsidRPr="000D6210" w:rsidRDefault="00517F8E" w:rsidP="000D621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Увеличение показателей связано с присоединением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Пажманской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</w:t>
      </w:r>
      <w:r w:rsidR="0077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Александровской СОШ</w:t>
      </w:r>
      <w:r w:rsidR="0077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качестве филиала.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Учащиеся Александровской школы принимают активное участие в культурно-массовых, спортивных мероприятиях, а также в районных и республиканских олимпиадах и соревнованиях и занимают призовые места. </w:t>
      </w:r>
    </w:p>
    <w:p w:rsidR="000D6210" w:rsidRPr="000D6210" w:rsidRDefault="000D6210" w:rsidP="000D621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210" w:rsidRPr="000D6210" w:rsidRDefault="000D6210" w:rsidP="000D62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МБОУ «Александровская средняя общеобразовательная школа оборудована АПС и системой оповещения о пожаре. </w:t>
      </w:r>
    </w:p>
    <w:p w:rsidR="000D6210" w:rsidRPr="000D6210" w:rsidRDefault="000D6210" w:rsidP="000D62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Многие учителя  награждены грамотами Министерства народного просвещения и Кезского РОНО. МБОУ «Александровская средняя общеобразовательная школа» укомплектована высококвалифицированными кадрами: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- 1 человек имеет нагрудной знак «Почетный работник общего образования РФ».</w:t>
      </w:r>
      <w:r w:rsidRPr="000D621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- 1 человек награжден грамотой Министерства образования и науки РФ.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- 8 человек награждены грамотами Министерства образования и науки УР. 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МБОУ «Александровской СОШ» работают 24 педагога, 20 педагогов с высшим образованием и 4 педагога средне профессиональным образованием.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 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Имеют: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высшую квалификационную категорию имеет 1 человек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первую квалификационную категорию 16 человек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 без квалификации 7 человек.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возрастная тенденция объясняется, прежде всего, низкой текучестью кадров. 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Успеваемость составляет 100 %.     </w:t>
      </w:r>
    </w:p>
    <w:p w:rsidR="000D6210" w:rsidRPr="000D6210" w:rsidRDefault="00517F8E" w:rsidP="000D62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2019 году школу о</w:t>
      </w:r>
      <w:r w:rsidR="000D6210" w:rsidRPr="000D6210">
        <w:rPr>
          <w:rFonts w:ascii="Times New Roman" w:eastAsia="Calibri" w:hAnsi="Times New Roman" w:cs="Times New Roman"/>
          <w:sz w:val="24"/>
          <w:szCs w:val="24"/>
        </w:rPr>
        <w:t xml:space="preserve">кончили 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="000D6210" w:rsidRPr="000D6210">
        <w:rPr>
          <w:rFonts w:ascii="Times New Roman" w:eastAsia="Calibri" w:hAnsi="Times New Roman" w:cs="Times New Roman"/>
          <w:sz w:val="24"/>
          <w:szCs w:val="24"/>
        </w:rPr>
        <w:t xml:space="preserve"> учащихся, 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="000D6210" w:rsidRPr="000D6210">
        <w:rPr>
          <w:rFonts w:ascii="Times New Roman" w:eastAsia="Calibri" w:hAnsi="Times New Roman" w:cs="Times New Roman"/>
          <w:sz w:val="24"/>
          <w:szCs w:val="24"/>
        </w:rPr>
        <w:t xml:space="preserve"> поступили в ВУЗы республики. Х</w:t>
      </w:r>
      <w:r>
        <w:rPr>
          <w:rFonts w:ascii="Times New Roman" w:eastAsia="Calibri" w:hAnsi="Times New Roman" w:cs="Times New Roman"/>
          <w:sz w:val="24"/>
          <w:szCs w:val="24"/>
        </w:rPr>
        <w:t>орошие результаты и в спорте 1 учащийся школы</w:t>
      </w:r>
      <w:r w:rsidR="000D6210" w:rsidRPr="000D6210">
        <w:rPr>
          <w:rFonts w:ascii="Times New Roman" w:eastAsia="Calibri" w:hAnsi="Times New Roman" w:cs="Times New Roman"/>
          <w:sz w:val="24"/>
          <w:szCs w:val="24"/>
        </w:rPr>
        <w:t xml:space="preserve"> сдал нормативы на кандидата в мастера спорта по лыжным гонкам.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6210" w:rsidRPr="000D6210" w:rsidRDefault="000D6210" w:rsidP="000D62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Развитие дошкольного образования</w:t>
      </w:r>
    </w:p>
    <w:p w:rsidR="000D6210" w:rsidRPr="000D6210" w:rsidRDefault="000D6210" w:rsidP="000D62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6210" w:rsidRPr="000D6210" w:rsidRDefault="000D6210" w:rsidP="000D621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На территории муниципального образования работают </w:t>
      </w:r>
      <w:r w:rsidR="00517F8E">
        <w:rPr>
          <w:rFonts w:ascii="Times New Roman" w:eastAsia="Times New Roman" w:hAnsi="Times New Roman" w:cs="Times New Roman"/>
          <w:sz w:val="24"/>
          <w:szCs w:val="24"/>
          <w:lang w:eastAsia="ru-RU"/>
        </w:rPr>
        <w:t>3 детских сада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: на базе МБОУ «Александровская СОШ» дошкольная группа  «Искорка»</w:t>
      </w:r>
      <w:r w:rsidR="00517F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базе </w:t>
      </w:r>
      <w:proofErr w:type="spellStart"/>
      <w:r w:rsidR="00517F8E">
        <w:rPr>
          <w:rFonts w:ascii="Times New Roman" w:eastAsia="Times New Roman" w:hAnsi="Times New Roman" w:cs="Times New Roman"/>
          <w:sz w:val="24"/>
          <w:szCs w:val="24"/>
          <w:lang w:eastAsia="ru-RU"/>
        </w:rPr>
        <w:t>Пажманского</w:t>
      </w:r>
      <w:proofErr w:type="spellEnd"/>
      <w:r w:rsidR="00517F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филиала 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д. Большой Олып «</w:t>
      </w:r>
      <w:proofErr w:type="spellStart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Вуюись</w:t>
      </w:r>
      <w:proofErr w:type="spellEnd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Обеспеченность местами в дошкольных образовательных учреждениях составляет  40 мест в возрасте от 1,5 года до 6 лет. </w:t>
      </w:r>
    </w:p>
    <w:p w:rsidR="000D6210" w:rsidRPr="000D6210" w:rsidRDefault="000D6210" w:rsidP="000D621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Большеолыпский</w:t>
      </w:r>
      <w:r w:rsidR="00517F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детский сад «</w:t>
      </w:r>
      <w:proofErr w:type="spellStart"/>
      <w:r w:rsidR="00517F8E">
        <w:rPr>
          <w:rFonts w:ascii="Times New Roman" w:eastAsia="Times New Roman" w:hAnsi="Times New Roman" w:cs="Times New Roman"/>
          <w:sz w:val="24"/>
          <w:szCs w:val="24"/>
          <w:lang w:eastAsia="ru-RU"/>
        </w:rPr>
        <w:t>Вуюись</w:t>
      </w:r>
      <w:proofErr w:type="spellEnd"/>
      <w:r w:rsidR="00517F8E">
        <w:rPr>
          <w:rFonts w:ascii="Times New Roman" w:eastAsia="Times New Roman" w:hAnsi="Times New Roman" w:cs="Times New Roman"/>
          <w:sz w:val="24"/>
          <w:szCs w:val="24"/>
          <w:lang w:eastAsia="ru-RU"/>
        </w:rPr>
        <w:t>» ходят – 12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воспитанников, группа разновозрастная. Работают 6 работников.</w:t>
      </w:r>
    </w:p>
    <w:p w:rsidR="000D6210" w:rsidRPr="000D6210" w:rsidRDefault="000D6210" w:rsidP="000D621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В детском саду «Искорка» заняты 3 работника, в детском саду организована разновозрастная группа – всего 12 воспитанник</w:t>
      </w:r>
      <w:r w:rsidR="00517F8E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17F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="00517F8E">
        <w:rPr>
          <w:rFonts w:ascii="Times New Roman" w:eastAsia="Times New Roman" w:hAnsi="Times New Roman" w:cs="Times New Roman"/>
          <w:sz w:val="24"/>
          <w:szCs w:val="24"/>
          <w:lang w:eastAsia="ru-RU"/>
        </w:rPr>
        <w:t>Пажманской</w:t>
      </w:r>
      <w:proofErr w:type="spellEnd"/>
      <w:r w:rsidR="00517F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ООШ </w:t>
      </w:r>
      <w:proofErr w:type="gramStart"/>
      <w:r w:rsidR="00517F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заняты</w:t>
      </w:r>
      <w:proofErr w:type="gramEnd"/>
      <w:r w:rsidR="00517F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работника, посещают детский сад 15 человек.</w:t>
      </w:r>
    </w:p>
    <w:p w:rsidR="000D6210" w:rsidRPr="000D6210" w:rsidRDefault="000D6210" w:rsidP="000D621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Работа ведется с учетом возрастных особенностей маленьких воспитанников.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210">
        <w:rPr>
          <w:rFonts w:ascii="Times New Roman" w:eastAsia="Calibri" w:hAnsi="Times New Roman" w:cs="Times New Roman"/>
          <w:sz w:val="24"/>
          <w:szCs w:val="24"/>
        </w:rPr>
        <w:t>Дошкольная группа работает круглый год. Исключение составляют установленные общегосударственные дни отдыха и праздники, закрытие Учреждения на проведение необходимого ремонта по согласованию с Учредителем. Воспитанникам дошкольных групп предоставляется возможность отдыха в связи с отпусками родителей до 70 дней.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210">
        <w:rPr>
          <w:rFonts w:ascii="Times New Roman" w:eastAsia="Calibri" w:hAnsi="Times New Roman" w:cs="Times New Roman"/>
          <w:sz w:val="24"/>
          <w:szCs w:val="24"/>
        </w:rPr>
        <w:t xml:space="preserve">          Воспитание и обучение детей дошкольного возраста осуществляется по графику в соответствии с годовым календарным учебным графиком Учреждения. Дошкольная группа работает по графику пятидневной недели с 10,5-часовым  пребыванием детей с 7 ч.00 мин. до 17 ч.30 мин. Выходные дни: суббота, воскресенье. Прием детей осуществляется с 7 ч. 30 мин. до 9 ч.00 мин.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210">
        <w:rPr>
          <w:rFonts w:ascii="Times New Roman" w:eastAsia="Calibri" w:hAnsi="Times New Roman" w:cs="Times New Roman"/>
          <w:sz w:val="24"/>
          <w:szCs w:val="24"/>
        </w:rPr>
        <w:t xml:space="preserve">          Отчетными  мероприятиями можно считать утренники для родителей, участие в районных конкурсах вокалистов</w:t>
      </w:r>
      <w:r w:rsidR="00517F8E">
        <w:rPr>
          <w:rFonts w:ascii="Times New Roman" w:eastAsia="Calibri" w:hAnsi="Times New Roman" w:cs="Times New Roman"/>
          <w:sz w:val="24"/>
          <w:szCs w:val="24"/>
        </w:rPr>
        <w:t>, чтецов</w:t>
      </w:r>
      <w:r w:rsidRPr="000D6210">
        <w:rPr>
          <w:rFonts w:ascii="Times New Roman" w:eastAsia="Calibri" w:hAnsi="Times New Roman" w:cs="Times New Roman"/>
          <w:sz w:val="24"/>
          <w:szCs w:val="24"/>
        </w:rPr>
        <w:t>, участие в районных спортивных мероприятиях для дошкольников. Подвоз детей в  райцентр на мероприятия осуществляется школьным автобусом.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D6210" w:rsidRPr="000D6210" w:rsidRDefault="000D6210" w:rsidP="000D6210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14.5  Социальная защита населения</w:t>
      </w:r>
    </w:p>
    <w:p w:rsidR="00700629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ab/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Муниципального образования «Большеолыпское» проживают  252 </w:t>
      </w:r>
      <w:r w:rsidR="00700629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человека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получающие все виды пенсии.  </w:t>
      </w:r>
      <w:r w:rsidR="00700629">
        <w:rPr>
          <w:rFonts w:ascii="Times New Roman" w:eastAsia="Times New Roman" w:hAnsi="Times New Roman" w:cs="Times New Roman"/>
          <w:sz w:val="24"/>
          <w:szCs w:val="24"/>
          <w:lang w:eastAsia="ru-RU"/>
        </w:rPr>
        <w:t>3 труженика тыла,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 участников трудового фронта, 9 участников локальных войн,   дете</w:t>
      </w:r>
      <w:proofErr w:type="gramStart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й-</w:t>
      </w:r>
      <w:proofErr w:type="gramEnd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инвалидов – </w:t>
      </w:r>
      <w:r w:rsidR="0070062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6210" w:rsidRPr="000D6210" w:rsidRDefault="00700629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Многодетных семей –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них детей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69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 семей признаны малообеспеченными и пользуются льготами.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D6210" w:rsidRPr="000D6210" w:rsidRDefault="00700629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В 2018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малообеспеченная семья Васильевых </w:t>
      </w:r>
      <w:proofErr w:type="gramStart"/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Александрово получила </w:t>
      </w:r>
      <w:proofErr w:type="gramStart"/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материальную</w:t>
      </w:r>
      <w:proofErr w:type="gramEnd"/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помощь по специальной программе Отдела социальной защиты населения на покупку мотоблока в размере 30 000 рублей.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2019 году никто данным видом материальной помощи не воспользовался, кроме многодетных семей (1 семья), которые получили компенсацию расходов на сбор ребенка в первый класс.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0D6210" w:rsidRPr="000D6210" w:rsidRDefault="000D6210" w:rsidP="000D6210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14.6  Занятость населения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Численность </w:t>
      </w:r>
      <w:proofErr w:type="gramStart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безработных, зарегистрированных в службе занятости на 31 декабря 201</w:t>
      </w:r>
      <w:r w:rsidR="009B3B0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составляет</w:t>
      </w:r>
      <w:proofErr w:type="gramEnd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3B0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человека, уровень </w:t>
      </w:r>
      <w:r w:rsidR="009B3B0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регистрируемой безработицы — 0,3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 Следует</w:t>
      </w:r>
      <w:r w:rsidRPr="000D621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отметить, что и в целом уровень регистрируемой безработицы в течение 201</w:t>
      </w:r>
      <w:r w:rsidR="009B3B0B">
        <w:rPr>
          <w:rFonts w:ascii="Times New Roman" w:eastAsia="Times New Roman" w:hAnsi="Times New Roman" w:cs="Times New Roman"/>
          <w:sz w:val="24"/>
          <w:szCs w:val="24"/>
          <w:lang w:eastAsia="ru-RU"/>
        </w:rPr>
        <w:t>9 года уменьшился с 0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B3B0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в начале года   до 0,</w:t>
      </w:r>
      <w:r w:rsidR="009B3B0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% к концу года.   </w:t>
      </w:r>
    </w:p>
    <w:p w:rsidR="000D6210" w:rsidRPr="000D6210" w:rsidRDefault="000D6210" w:rsidP="000D62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9</w:t>
      </w:r>
    </w:p>
    <w:tbl>
      <w:tblPr>
        <w:tblW w:w="8610" w:type="dxa"/>
        <w:tblLayout w:type="fixed"/>
        <w:tblLook w:val="01E0" w:firstRow="1" w:lastRow="1" w:firstColumn="1" w:lastColumn="1" w:noHBand="0" w:noVBand="0"/>
      </w:tblPr>
      <w:tblGrid>
        <w:gridCol w:w="647"/>
        <w:gridCol w:w="3853"/>
        <w:gridCol w:w="1417"/>
        <w:gridCol w:w="1418"/>
        <w:gridCol w:w="1275"/>
      </w:tblGrid>
      <w:tr w:rsidR="000D6210" w:rsidRPr="000D6210" w:rsidTr="000D6210">
        <w:trPr>
          <w:trHeight w:val="400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160" w:line="240" w:lineRule="exact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0D6210" w:rsidP="00155545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15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155545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15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0D6210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</w:t>
            </w:r>
          </w:p>
        </w:tc>
      </w:tr>
      <w:tr w:rsidR="000D6210" w:rsidRPr="000D6210" w:rsidTr="000D6210">
        <w:trPr>
          <w:trHeight w:val="276"/>
        </w:trPr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545" w:rsidRPr="000D6210" w:rsidTr="000D6210">
        <w:trPr>
          <w:trHeight w:val="400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545" w:rsidRPr="000D6210" w:rsidRDefault="0015554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545" w:rsidRPr="000D6210" w:rsidRDefault="00155545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Экономически-активное население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545" w:rsidRPr="000D6210" w:rsidRDefault="00155545" w:rsidP="003E7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545" w:rsidRPr="000D6210" w:rsidRDefault="00F77B7D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545" w:rsidRPr="000D6210" w:rsidRDefault="00D87C91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</w:tr>
      <w:tr w:rsidR="00155545" w:rsidRPr="000D6210" w:rsidTr="000D6210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155545" w:rsidP="009B3B0B">
            <w:pPr>
              <w:tabs>
                <w:tab w:val="left" w:pos="2977"/>
              </w:tabs>
              <w:autoSpaceDE w:val="0"/>
              <w:autoSpaceDN w:val="0"/>
              <w:adjustRightInd w:val="0"/>
              <w:spacing w:after="16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621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9B3B0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45" w:rsidRPr="000D6210" w:rsidRDefault="00155545" w:rsidP="000D6210">
            <w:pPr>
              <w:snapToGrid w:val="0"/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Занятое население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545" w:rsidRPr="000D6210" w:rsidRDefault="00155545" w:rsidP="003E7BF6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545" w:rsidRPr="000D6210" w:rsidRDefault="00AF7843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545" w:rsidRPr="000D6210" w:rsidRDefault="00D87C91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</w:tr>
      <w:tr w:rsidR="00155545" w:rsidRPr="000D6210" w:rsidTr="000D6210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155545" w:rsidP="009B3B0B">
            <w:pPr>
              <w:tabs>
                <w:tab w:val="left" w:pos="2977"/>
              </w:tabs>
              <w:autoSpaceDE w:val="0"/>
              <w:autoSpaceDN w:val="0"/>
              <w:adjustRightInd w:val="0"/>
              <w:spacing w:after="16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621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9B3B0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45" w:rsidRPr="000D6210" w:rsidRDefault="00155545" w:rsidP="000D6210">
            <w:pPr>
              <w:snapToGrid w:val="0"/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незанятых граждан на конец отчетного периода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545" w:rsidRPr="000D6210" w:rsidRDefault="00155545" w:rsidP="003E7BF6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545" w:rsidRPr="000D6210" w:rsidRDefault="009B3B0B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545" w:rsidRPr="000D6210" w:rsidRDefault="00D87C91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</w:tr>
      <w:tr w:rsidR="00155545" w:rsidRPr="000D6210" w:rsidTr="000D6210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155545" w:rsidP="009B3B0B">
            <w:pPr>
              <w:tabs>
                <w:tab w:val="left" w:pos="2977"/>
              </w:tabs>
              <w:autoSpaceDE w:val="0"/>
              <w:autoSpaceDN w:val="0"/>
              <w:adjustRightInd w:val="0"/>
              <w:spacing w:after="16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621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9B3B0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45" w:rsidRPr="000D6210" w:rsidRDefault="00155545" w:rsidP="000D6210">
            <w:pPr>
              <w:snapToGrid w:val="0"/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безработных граждан на конец отчетного периода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545" w:rsidRPr="000D6210" w:rsidRDefault="00155545" w:rsidP="003E7BF6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545" w:rsidRPr="000D6210" w:rsidRDefault="009B3B0B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545" w:rsidRPr="000D6210" w:rsidRDefault="00D87C91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55545" w:rsidRPr="000D6210" w:rsidTr="000D6210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155545" w:rsidP="009B3B0B">
            <w:pPr>
              <w:tabs>
                <w:tab w:val="left" w:pos="2977"/>
              </w:tabs>
              <w:autoSpaceDE w:val="0"/>
              <w:autoSpaceDN w:val="0"/>
              <w:adjustRightInd w:val="0"/>
              <w:spacing w:after="16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621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9B3B0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45" w:rsidRPr="000D6210" w:rsidRDefault="00155545" w:rsidP="000D6210">
            <w:pPr>
              <w:snapToGrid w:val="0"/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регистрируемой безработицы на конец отчетного периода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545" w:rsidRPr="000D6210" w:rsidRDefault="00155545" w:rsidP="003E7BF6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545" w:rsidRPr="000D6210" w:rsidRDefault="009B3B0B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545" w:rsidRPr="000D6210" w:rsidRDefault="00D87C91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0D6210" w:rsidRPr="000D6210" w:rsidRDefault="000D6210" w:rsidP="000D621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0D6210" w:rsidRPr="000D6210" w:rsidRDefault="000D6210" w:rsidP="000D621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муницип</w:t>
      </w:r>
      <w:r w:rsidR="00F77B7D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ального образования проживают 660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в трудоспособном возрасте. Работают на территории сельского поселения на предприятиях и организациях </w:t>
      </w:r>
      <w:r w:rsidR="00AF7843">
        <w:rPr>
          <w:rFonts w:ascii="Times New Roman" w:eastAsia="Times New Roman" w:hAnsi="Times New Roman" w:cs="Times New Roman"/>
          <w:sz w:val="24"/>
          <w:szCs w:val="24"/>
          <w:lang w:eastAsia="ru-RU"/>
        </w:rPr>
        <w:t>274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="00AF784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в бюджетной сфере 64 человека. Работают за пределами территории 2</w:t>
      </w:r>
      <w:r w:rsidR="009B3B0B">
        <w:rPr>
          <w:rFonts w:ascii="Times New Roman" w:eastAsia="Times New Roman" w:hAnsi="Times New Roman" w:cs="Times New Roman"/>
          <w:sz w:val="24"/>
          <w:szCs w:val="24"/>
          <w:lang w:eastAsia="ru-RU"/>
        </w:rPr>
        <w:t>79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Всего неработающее население</w:t>
      </w:r>
      <w:r w:rsidR="009B3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трудоспособного возраста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="009B3B0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="009B3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(подрабатывают на лесоповале в Пермском крае,</w:t>
      </w:r>
      <w:r w:rsidR="00D87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строительстве жилья, на пилорамах - </w:t>
      </w:r>
      <w:r w:rsidR="009B3B0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заработок не постоянный). Студентов очного отделения 51 человек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D6210" w:rsidRPr="000D6210" w:rsidRDefault="000D6210" w:rsidP="000D62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Большинство населения занято в сельхозпроизводстве. В сельхозпредприятиях поселения образовался дефицит кадров из-за оттока специалистов  за пределы муниципального образования  и республики в поисках лучших условий труда и высокой заработной платы.  Однако количество безработных, состоящих на учете  в </w:t>
      </w:r>
      <w:r w:rsidR="009B3B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Центре занятости</w:t>
      </w:r>
      <w:r w:rsidRPr="000D62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небольшо</w:t>
      </w:r>
      <w:r w:rsidR="009B3B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е, 2 человека</w:t>
      </w:r>
      <w:r w:rsidRPr="000D62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С каждым годом сложнее подбирать кадры на вакантные места.  </w:t>
      </w:r>
    </w:p>
    <w:p w:rsidR="000D6210" w:rsidRPr="000D6210" w:rsidRDefault="000D6210" w:rsidP="000D6210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14.7 Доходы населения</w:t>
      </w:r>
    </w:p>
    <w:p w:rsidR="000D6210" w:rsidRPr="000D6210" w:rsidRDefault="000D6210" w:rsidP="000D6210">
      <w:pPr>
        <w:tabs>
          <w:tab w:val="left" w:pos="720"/>
        </w:tabs>
        <w:spacing w:after="0" w:line="240" w:lineRule="auto"/>
        <w:ind w:firstLine="8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уровня и качества жизни граждан – это  основная цель социальной политики государства. Основной задачей является сохранение и укрепление позитивных тенденций в экономике с целью дальнейшего повышения уровня и качества жизни населения района, преодоление негативных явлений в области заработной платы и доходов населения в целом.</w:t>
      </w:r>
    </w:p>
    <w:p w:rsidR="000D6210" w:rsidRPr="000D6210" w:rsidRDefault="000D6210" w:rsidP="000D6210">
      <w:pPr>
        <w:tabs>
          <w:tab w:val="left" w:pos="720"/>
        </w:tabs>
        <w:spacing w:after="0" w:line="240" w:lineRule="auto"/>
        <w:ind w:firstLine="8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210" w:rsidRPr="000D6210" w:rsidRDefault="000D6210" w:rsidP="000D6210">
      <w:pPr>
        <w:tabs>
          <w:tab w:val="left" w:pos="720"/>
        </w:tabs>
        <w:spacing w:after="0" w:line="240" w:lineRule="auto"/>
        <w:ind w:firstLine="8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Таблица 10                                                                                                              </w:t>
      </w:r>
    </w:p>
    <w:tbl>
      <w:tblPr>
        <w:tblW w:w="9819" w:type="dxa"/>
        <w:tblLayout w:type="fixed"/>
        <w:tblLook w:val="01E0" w:firstRow="1" w:lastRow="1" w:firstColumn="1" w:lastColumn="1" w:noHBand="0" w:noVBand="0"/>
      </w:tblPr>
      <w:tblGrid>
        <w:gridCol w:w="648"/>
        <w:gridCol w:w="3600"/>
        <w:gridCol w:w="900"/>
        <w:gridCol w:w="1071"/>
        <w:gridCol w:w="900"/>
        <w:gridCol w:w="1352"/>
        <w:gridCol w:w="1348"/>
      </w:tblGrid>
      <w:tr w:rsidR="000D6210" w:rsidRPr="000D6210" w:rsidTr="000D6210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160" w:line="240" w:lineRule="exact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155545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  <w:r w:rsidR="000D6210"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0D6210" w:rsidRPr="000D6210" w:rsidRDefault="000D6210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155545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 2019</w:t>
            </w:r>
            <w:r w:rsidR="000D6210"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0D6210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 201</w:t>
            </w:r>
            <w:r w:rsidR="00155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  <w:p w:rsidR="000D6210" w:rsidRPr="000D6210" w:rsidRDefault="000D6210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роста, %</w:t>
            </w:r>
          </w:p>
        </w:tc>
      </w:tr>
      <w:tr w:rsidR="000D6210" w:rsidRPr="000D6210" w:rsidTr="000D6210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155545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факту 2018</w:t>
            </w:r>
            <w:r w:rsidR="000D6210"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155545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 прогнозу 2019</w:t>
            </w:r>
            <w:r w:rsidR="000D6210"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155545" w:rsidRPr="000D6210" w:rsidTr="000D621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45" w:rsidRPr="000D6210" w:rsidRDefault="00155545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155545" w:rsidP="000D6210">
            <w:pPr>
              <w:spacing w:after="160" w:line="24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62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Фонд оплаты труда по средним предприятиям и организациям (в </w:t>
            </w:r>
            <w:r w:rsidRPr="000D621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среднем за период) (тысяч руб.)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155545" w:rsidP="003E7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5545" w:rsidRPr="000D6210" w:rsidRDefault="00155545" w:rsidP="003E7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6602</w:t>
            </w:r>
            <w:r w:rsidR="00AF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AF7843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AF7843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66495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D87C91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45" w:rsidRPr="000D6210" w:rsidRDefault="00D87C91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</w:tr>
      <w:tr w:rsidR="00D87C91" w:rsidRPr="000D6210" w:rsidTr="000A373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C91" w:rsidRPr="000D6210" w:rsidRDefault="00D87C91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C91" w:rsidRPr="000D6210" w:rsidRDefault="00D87C91" w:rsidP="000D6210">
            <w:pPr>
              <w:spacing w:after="160" w:line="24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6210">
              <w:rPr>
                <w:rFonts w:ascii="Times New Roman" w:hAnsi="Times New Roman" w:cs="Times New Roman"/>
                <w:bCs/>
                <w:sz w:val="24"/>
                <w:szCs w:val="24"/>
              </w:rPr>
              <w:t>Средняя заработная плата одного работника по средним предприятиям и организациям (в среднем за период) (руб.)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C91" w:rsidRPr="000D6210" w:rsidRDefault="00D87C91" w:rsidP="00E0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16224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C91" w:rsidRPr="000D6210" w:rsidRDefault="00D87C91" w:rsidP="00E0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15371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C91" w:rsidRPr="000D6210" w:rsidRDefault="00D87C91" w:rsidP="00E01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C91" w:rsidRPr="000D6210" w:rsidRDefault="00D87C91" w:rsidP="006A1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C91" w:rsidRDefault="00D87C91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87C91" w:rsidRDefault="00D87C91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87C91" w:rsidRPr="000D6210" w:rsidRDefault="00D87C91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</w:t>
            </w:r>
          </w:p>
        </w:tc>
      </w:tr>
      <w:tr w:rsidR="00D87C91" w:rsidRPr="000D6210" w:rsidTr="000D621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91" w:rsidRPr="000D6210" w:rsidRDefault="00D87C91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C91" w:rsidRPr="000D6210" w:rsidRDefault="00D87C91" w:rsidP="000D6210">
            <w:pPr>
              <w:tabs>
                <w:tab w:val="left" w:pos="2977"/>
              </w:tabs>
              <w:autoSpaceDE w:val="0"/>
              <w:autoSpaceDN w:val="0"/>
              <w:adjustRightInd w:val="0"/>
              <w:spacing w:after="160" w:line="24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62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Наличие задолженности по заработной плате (руб.)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C91" w:rsidRPr="000D6210" w:rsidRDefault="00D87C91" w:rsidP="003E7BF6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C91" w:rsidRPr="000D6210" w:rsidRDefault="00D87C91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C91" w:rsidRPr="000D6210" w:rsidRDefault="00D87C91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C91" w:rsidRPr="000D6210" w:rsidRDefault="00D87C91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C91" w:rsidRPr="000D6210" w:rsidRDefault="00D87C91" w:rsidP="000D6210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0D6210" w:rsidRPr="000D6210" w:rsidRDefault="000D6210" w:rsidP="000D6210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0D6210" w:rsidRPr="000D6210" w:rsidRDefault="000D6210" w:rsidP="000D621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Уровень благосостояния во многом зависит от уровня заработной платы – основного источника  доходов населения.  Среднемесячная заработная плата в целом по муниципальному образованию растет, но достойной и привлекательной для молодёжи её назвать ещё рано.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Основными источниками доходов населения по-прежнему являются заработная плата,  пенсии, пособия и доходы с личного подсобного хозяйства.</w:t>
      </w:r>
    </w:p>
    <w:p w:rsidR="000D6210" w:rsidRPr="000D6210" w:rsidRDefault="000D6210" w:rsidP="000D62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D6210" w:rsidRPr="000D6210" w:rsidRDefault="000D6210" w:rsidP="000D62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6210" w:rsidRPr="000D6210" w:rsidRDefault="000D6210" w:rsidP="000D62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6210" w:rsidRPr="000D6210" w:rsidRDefault="000D6210" w:rsidP="000D62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14.8 Кадровая политика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В условиях реформирования всех отраслей экономики и работе в рыночных отношениях коренным образом меняются требования к кадрам и их подготовке.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Растет потребность в кадрах с экономическим мышлением, опытом творческого поиска, знанием проблем и традиций данного коллектива или поселения в целом. К ним предъявляются требования функциональной грамотности, наличие экономической, правовой, социально-психологической, юридической и другой подготовки.</w:t>
      </w:r>
    </w:p>
    <w:p w:rsidR="000D6210" w:rsidRPr="000D6210" w:rsidRDefault="000D6210" w:rsidP="000D62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Проблемы кадрового обеспечения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рассматриваются по следующим направлениям:</w:t>
      </w:r>
    </w:p>
    <w:p w:rsidR="000D6210" w:rsidRPr="000D6210" w:rsidRDefault="000D6210" w:rsidP="000D62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-начальное профессиональное образование;</w:t>
      </w:r>
    </w:p>
    <w:p w:rsidR="000D6210" w:rsidRPr="000D6210" w:rsidRDefault="000D6210" w:rsidP="000D62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-непрерывность образования: получение специальности рабочего, получение среднего профессионального образования, получение высшего образования;</w:t>
      </w:r>
    </w:p>
    <w:p w:rsidR="000D6210" w:rsidRPr="000D6210" w:rsidRDefault="000D6210" w:rsidP="000D62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-подготовка  специалистов с высшим образованием, средним профессиональным образованием, рабочих профессий;</w:t>
      </w:r>
    </w:p>
    <w:p w:rsidR="000D6210" w:rsidRPr="000D6210" w:rsidRDefault="000D6210" w:rsidP="000D62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-резерв кадров;</w:t>
      </w:r>
    </w:p>
    <w:p w:rsidR="000D6210" w:rsidRPr="000D6210" w:rsidRDefault="000D6210" w:rsidP="000D62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-подбор и расстановка кадров;</w:t>
      </w:r>
    </w:p>
    <w:p w:rsidR="000D6210" w:rsidRPr="000D6210" w:rsidRDefault="000D6210" w:rsidP="000D62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-обучение и повышение кв</w:t>
      </w:r>
      <w:r w:rsidR="00081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алификации </w:t>
      </w:r>
      <w:proofErr w:type="gramStart"/>
      <w:r w:rsidR="00081A7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кадров</w:t>
      </w:r>
      <w:proofErr w:type="gramEnd"/>
      <w:r w:rsidR="00081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учет кадров.</w:t>
      </w:r>
    </w:p>
    <w:p w:rsidR="000D6210" w:rsidRPr="000D6210" w:rsidRDefault="000D6210" w:rsidP="000D62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муниципального образования основными градообразующими организациями являются СПК «Дружба» и СПК «Искра».  В них работают </w:t>
      </w:r>
      <w:r w:rsidRPr="00081A7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200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человек, в том числе:</w:t>
      </w:r>
    </w:p>
    <w:p w:rsidR="000D6210" w:rsidRPr="000D6210" w:rsidRDefault="000D6210" w:rsidP="000D62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-руководителей 24 человека;</w:t>
      </w:r>
    </w:p>
    <w:p w:rsidR="000D6210" w:rsidRPr="000D6210" w:rsidRDefault="000D6210" w:rsidP="000D62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-рабочих профессий 176 человек.</w:t>
      </w:r>
    </w:p>
    <w:p w:rsidR="000D6210" w:rsidRDefault="000D6210" w:rsidP="000D62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31 декабря 201</w:t>
      </w:r>
      <w:r w:rsidR="00081A7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вакантными остаются  5 рабочих мест. </w:t>
      </w:r>
    </w:p>
    <w:p w:rsidR="00081A77" w:rsidRPr="000D6210" w:rsidRDefault="00081A77" w:rsidP="000D62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муниципального образования работают средняя общеобразовательная школа-сад, детский сад, 2сельских клуба, 2 библиотеки, четыре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ФАПа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Комплектование и потребность в кадрах указана в таблице 11.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Проблемой кадрового  обеспечения  являются: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  низкая заработная плата;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  отсутствие жилья для  специалистов.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0D6210" w:rsidRPr="000D6210" w:rsidRDefault="000D6210" w:rsidP="000D62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Обеспеченность кадрами в муниципальном образовании</w:t>
      </w:r>
    </w:p>
    <w:p w:rsidR="000D6210" w:rsidRPr="000D6210" w:rsidRDefault="009B3B0B" w:rsidP="000D62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«Большеолыпское» на 31.12.2020</w:t>
      </w:r>
      <w:r w:rsidR="000D6210" w:rsidRPr="000D62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11</w:t>
      </w:r>
    </w:p>
    <w:tbl>
      <w:tblPr>
        <w:tblW w:w="9618" w:type="dxa"/>
        <w:tblLook w:val="01E0" w:firstRow="1" w:lastRow="1" w:firstColumn="1" w:lastColumn="1" w:noHBand="0" w:noVBand="0"/>
      </w:tblPr>
      <w:tblGrid>
        <w:gridCol w:w="5132"/>
        <w:gridCol w:w="1827"/>
        <w:gridCol w:w="2659"/>
      </w:tblGrid>
      <w:tr w:rsidR="000D6210" w:rsidRPr="000D6210" w:rsidTr="000D6210">
        <w:trPr>
          <w:trHeight w:val="242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Отрасль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работает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вакансии</w:t>
            </w:r>
          </w:p>
        </w:tc>
      </w:tr>
      <w:tr w:rsidR="000D6210" w:rsidRPr="000D6210" w:rsidTr="000D6210">
        <w:trPr>
          <w:trHeight w:val="242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Сельское хозяйство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7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6210" w:rsidRPr="000D6210" w:rsidTr="000D6210">
        <w:trPr>
          <w:trHeight w:val="1478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-руководителей</w:t>
            </w:r>
          </w:p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proofErr w:type="spellStart"/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в.т.ч</w:t>
            </w:r>
            <w:proofErr w:type="spellEnd"/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-с высшим образованием</w:t>
            </w:r>
          </w:p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-со средним профессиональным  </w:t>
            </w:r>
          </w:p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образованием </w:t>
            </w:r>
          </w:p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-со средним образованием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081A77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председатель СПК</w:t>
            </w:r>
          </w:p>
        </w:tc>
      </w:tr>
      <w:tr w:rsidR="000D6210" w:rsidRPr="000D6210" w:rsidTr="000D6210">
        <w:trPr>
          <w:trHeight w:val="994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-главных специалистов</w:t>
            </w:r>
          </w:p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-руководителей среднего звена и специалистов</w:t>
            </w:r>
          </w:p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рабочих массовых профессий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(ветеринары, механик)</w:t>
            </w:r>
          </w:p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6210" w:rsidRPr="000D6210" w:rsidTr="000D6210">
        <w:trPr>
          <w:trHeight w:val="242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Народное образование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D6210" w:rsidRPr="000D6210" w:rsidTr="000D6210">
        <w:trPr>
          <w:trHeight w:val="242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-учителей, воспитателей и педагогов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D6210" w:rsidRPr="000D6210" w:rsidTr="000D6210">
        <w:trPr>
          <w:trHeight w:val="242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 обслуживающего персонала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D6210" w:rsidRPr="000D6210" w:rsidTr="000D6210">
        <w:trPr>
          <w:trHeight w:val="242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D6210" w:rsidRPr="000D6210" w:rsidTr="000D6210">
        <w:trPr>
          <w:trHeight w:val="242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 фельдшер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D6210" w:rsidRPr="000D6210" w:rsidTr="000D6210">
        <w:trPr>
          <w:trHeight w:val="242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6210" w:rsidRPr="000D6210" w:rsidTr="000D6210">
        <w:trPr>
          <w:trHeight w:val="242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-творческих работников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81A77" w:rsidP="00081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(работник культуры в  Большеолыпский клуб)</w:t>
            </w:r>
          </w:p>
        </w:tc>
      </w:tr>
      <w:tr w:rsidR="000D6210" w:rsidRPr="000D6210" w:rsidTr="000D6210">
        <w:trPr>
          <w:trHeight w:val="242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Муниципальная служба</w:t>
            </w: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D6210" w:rsidRPr="000D6210" w:rsidTr="000D6210">
        <w:trPr>
          <w:trHeight w:val="242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-выборных муниципальных должностей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D6210" w:rsidRPr="000D6210" w:rsidTr="000D6210">
        <w:trPr>
          <w:trHeight w:val="255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81A77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-главных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10" w:rsidRPr="000D6210" w:rsidRDefault="000D6210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81A77" w:rsidRPr="000D6210" w:rsidTr="000D6210">
        <w:trPr>
          <w:trHeight w:val="255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77" w:rsidRDefault="00081A77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работники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77" w:rsidRPr="000D6210" w:rsidRDefault="00081A77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77" w:rsidRPr="000D6210" w:rsidRDefault="00081A77" w:rsidP="000D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0D6210" w:rsidRPr="000D6210" w:rsidRDefault="000D6210" w:rsidP="000D62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0D6210" w:rsidRPr="000D6210" w:rsidRDefault="000D6210" w:rsidP="000D6210">
      <w:pPr>
        <w:keepNext/>
        <w:spacing w:before="240" w:after="60" w:line="240" w:lineRule="auto"/>
        <w:ind w:firstLine="708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14.9 Культура и искусство</w:t>
      </w:r>
    </w:p>
    <w:p w:rsidR="000D6210" w:rsidRPr="000D6210" w:rsidRDefault="00081A77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Муниципального образования «Большеолыпское» работают  два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сельских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клуба и  две сельские библиотеки. Работа ведется по следующим направлениям:</w:t>
      </w:r>
    </w:p>
    <w:p w:rsidR="000D6210" w:rsidRPr="000D6210" w:rsidRDefault="000D6210" w:rsidP="00081A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81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информационное обслуживание населения;</w:t>
      </w:r>
    </w:p>
    <w:p w:rsidR="000D6210" w:rsidRPr="000D6210" w:rsidRDefault="000D6210" w:rsidP="00081A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81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семьей;</w:t>
      </w:r>
    </w:p>
    <w:p w:rsidR="000D6210" w:rsidRPr="000D6210" w:rsidRDefault="000D6210" w:rsidP="00081A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81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возрождение традиций и обрядов русского и удмуртского народа;</w:t>
      </w:r>
    </w:p>
    <w:p w:rsidR="000D6210" w:rsidRPr="000D6210" w:rsidRDefault="000D6210" w:rsidP="00081A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81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военно-патриотическое вос</w:t>
      </w:r>
      <w:r w:rsidR="00081A7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питание подрастающего поколения;</w:t>
      </w:r>
    </w:p>
    <w:p w:rsidR="000D6210" w:rsidRPr="000D6210" w:rsidRDefault="000D6210" w:rsidP="00081A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81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удовлетворение запросов населения в области культурного досуга;</w:t>
      </w:r>
    </w:p>
    <w:p w:rsidR="000D6210" w:rsidRPr="000D6210" w:rsidRDefault="000D6210" w:rsidP="00081A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развитие, обогащение и распространение национальной культуры;</w:t>
      </w:r>
    </w:p>
    <w:p w:rsidR="000D6210" w:rsidRPr="000D6210" w:rsidRDefault="000D6210" w:rsidP="00081A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 удовлетворение читательского спроса;</w:t>
      </w:r>
    </w:p>
    <w:p w:rsidR="000D6210" w:rsidRPr="000D6210" w:rsidRDefault="000D6210" w:rsidP="00081A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сохранение и укрепление материально-технической базы учреждений культуры;</w:t>
      </w:r>
    </w:p>
    <w:p w:rsidR="000D6210" w:rsidRPr="000D6210" w:rsidRDefault="000D6210" w:rsidP="00081A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реализация  молодежной политики, развитию  нравственной и физической культуры.</w:t>
      </w:r>
    </w:p>
    <w:p w:rsidR="000D6210" w:rsidRPr="000D6210" w:rsidRDefault="00081A77" w:rsidP="00081A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Одним из самых уязвимых ме</w:t>
      </w:r>
      <w:proofErr w:type="gramStart"/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ст в сф</w:t>
      </w:r>
      <w:proofErr w:type="gramEnd"/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 деятельности культуры является состояние материально-технической базы. В зданиях проводится только косметический ремонт, полного капитального ремонта  нет. Требуется  капитальный ремонт в Большеолыпском СК. Потолок и пол сгнили, оконные рамы подлежат обмену. В 2015 году провели смену электропроводки.</w:t>
      </w:r>
    </w:p>
    <w:p w:rsidR="000D6210" w:rsidRPr="000D6210" w:rsidRDefault="00081A77" w:rsidP="00081A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фонды учреждений культуры морально и физически устарели, пришли в негодность. Нет сценических костюмов, которые есть – уже обветшали, потеряли вид. </w:t>
      </w:r>
    </w:p>
    <w:p w:rsidR="000D6210" w:rsidRPr="000D6210" w:rsidRDefault="00081A77" w:rsidP="00081A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Несмотря на это работники культуры работают над созданием  всех необходимых условий  для сохранения и развития культуры. </w:t>
      </w:r>
    </w:p>
    <w:p w:rsidR="000D6210" w:rsidRPr="000D6210" w:rsidRDefault="00081A77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Учреждения укомплектованы специалистами.  Проводятся массовые мероприятия, ведется работа совместно со школой по возрождению национальных обрядов. </w:t>
      </w:r>
    </w:p>
    <w:p w:rsidR="000D6210" w:rsidRPr="000D6210" w:rsidRDefault="00081A77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Мероприятия проводятся с учетом интересов различных категорий населения.           </w:t>
      </w:r>
    </w:p>
    <w:p w:rsidR="000D6210" w:rsidRPr="000D6210" w:rsidRDefault="00081A77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внимание уделяется организации досуга пожилых людей и незащищенных слоев населения (малообеспечен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и неблагополучные семьи)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абота клубов ведется согласно разработанных планов. </w:t>
      </w:r>
    </w:p>
    <w:p w:rsidR="000D6210" w:rsidRPr="000D6210" w:rsidRDefault="00081A77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Денежные средства от платных услуг расходуются на проведение  мероприятий, транспорт, канцтовары, хозяйственные  расходы. </w:t>
      </w:r>
    </w:p>
    <w:p w:rsidR="000D6210" w:rsidRPr="000D6210" w:rsidRDefault="00081A77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Силами участников художественной самодеятельности поставлено 5 концертов. Приняли участие  в районных мероприятиях  смотре-конкурсе эстрадной песни,   конкурсе «Калейдоскоп»,  концерте ко дню сельского хозяйства.  </w:t>
      </w:r>
    </w:p>
    <w:p w:rsidR="000D6210" w:rsidRPr="000D6210" w:rsidRDefault="00081A77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Библиотека характеризуется недостаточностью комплектования фонда – не хватает периодических изданий, мало отраслевой литературы.</w:t>
      </w:r>
    </w:p>
    <w:p w:rsidR="000D6210" w:rsidRPr="000D6210" w:rsidRDefault="000D6210" w:rsidP="000D6210">
      <w:pPr>
        <w:widowControl w:val="0"/>
        <w:spacing w:before="240" w:after="60" w:line="240" w:lineRule="auto"/>
        <w:ind w:left="708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14.10  Молодежная политика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Численность молодых граждан в возрасте от 14 до 30 лет, зарегистрированных  на терр</w:t>
      </w:r>
      <w:r w:rsidR="00F77B7D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итории МО «Большеолыпское»  -  258 человек, что составляет 24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численности всего населен</w:t>
      </w:r>
      <w:r w:rsidR="008E6D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ия поселения, из них проживают на территории 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</w:t>
      </w:r>
      <w:r w:rsidR="008E6D44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образования</w:t>
      </w:r>
      <w:r w:rsidR="00EC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поселении 137 человек, что составляет 53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от их общего числа. Почти половина молодых людей, получается, проживает за пределами Кезского района. Молодежь почти не работает на территории муниципального образования, работают в п. </w:t>
      </w:r>
      <w:proofErr w:type="spellStart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</w:t>
      </w:r>
      <w:proofErr w:type="spellEnd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за пределами района. Основные причины – низкий уровень заработной платы, проблема в приобретении жилья.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На территории муниципального образования 22 молодых семьи, в них 2</w:t>
      </w:r>
      <w:r w:rsidR="00454A0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детей.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Правонарушений с участием молодежи за 201</w:t>
      </w:r>
      <w:r w:rsidR="00454A0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  <w:r w:rsidR="00454A0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зарегистрировано.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4A0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ризывников, ушедших служить в РА </w:t>
      </w:r>
      <w:r w:rsidR="00454A03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2019 году 3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человека.  </w:t>
      </w:r>
    </w:p>
    <w:p w:rsidR="000D6210" w:rsidRPr="000D6210" w:rsidRDefault="000D6210" w:rsidP="000D6210">
      <w:pPr>
        <w:spacing w:after="12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D6210" w:rsidRPr="000D6210" w:rsidRDefault="000D6210" w:rsidP="000D6210">
      <w:pPr>
        <w:spacing w:after="120" w:line="240" w:lineRule="auto"/>
        <w:ind w:left="56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210">
        <w:rPr>
          <w:rFonts w:ascii="Times New Roman" w:hAnsi="Times New Roman" w:cs="Times New Roman"/>
          <w:b/>
          <w:sz w:val="24"/>
          <w:szCs w:val="24"/>
        </w:rPr>
        <w:t>14.11   Национальная политика</w:t>
      </w:r>
    </w:p>
    <w:p w:rsidR="000D6210" w:rsidRPr="000D6210" w:rsidRDefault="00454A03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Большую часть населения составляют удмурты – 96 %. Однако все больше встает вопрос о сохранении удмуртской национальной культуры. 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D6210" w:rsidRPr="000D6210" w:rsidRDefault="00454A03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занятиях изучают истоки удмуртского народа, фольклор, обычаи и обряды, основы народной  педагогики, историю семьи, календарные праздники. В основу  модели школы как </w:t>
      </w:r>
      <w:proofErr w:type="spellStart"/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этнопедагогической</w:t>
      </w:r>
      <w:proofErr w:type="spellEnd"/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положены: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-воспитание отношения к родному удмуртскому языку как важнейшей ценности на основе национальной культуры;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-глубокое вовлечение учащихся в поисковую, исследовательскую и краеведческую деятельность по изучению семьи, удмуртской одежды, народных игр, праздников, обрядов.</w:t>
      </w:r>
    </w:p>
    <w:p w:rsidR="000D6210" w:rsidRPr="000D6210" w:rsidRDefault="00454A03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Проводится постоянная работа по возрождению народных промыслов, формированию национального самосознания, возрождению удмуртской народной культуры, родного языка.  На сегодняшний день  удмуртский язык изучают  в Александровской школе. Изучают удмуртский язык с 1 –10 классы. Клубами организуются мероприятия, посвященные удмуртским обрядам и традициям. На базе Александровской средней школы организована музейная комната, способствующая изучению и сохранению традиций села.</w:t>
      </w:r>
    </w:p>
    <w:p w:rsidR="000D6210" w:rsidRPr="000D6210" w:rsidRDefault="000D6210" w:rsidP="000D62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14.12 Архивное дело</w:t>
      </w:r>
    </w:p>
    <w:p w:rsidR="000D6210" w:rsidRPr="000D6210" w:rsidRDefault="00454A03" w:rsidP="00454A0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</w:t>
      </w:r>
      <w:r w:rsidR="000D6210" w:rsidRPr="000D62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Делопроизводство ведется в соответствии с предъявляемыми законодательством требованиями, нормативно-методическими документами. Дела заведены в соответствии с номенклатурой дел Муниципального образования «Большеолыпское».     Осуществляется прием и регистрация входящих документов, учет, сохранность, доставка исходящей корреспонденции.  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</w:t>
      </w:r>
      <w:r w:rsidR="00454A0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</w:t>
      </w:r>
      <w:r w:rsidRPr="000D62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Дела и документы при ведении делопроизводства в администрации муниципального образования  оформляются с использованием программы </w:t>
      </w:r>
      <w:r w:rsidRPr="000D6210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Microsoft</w:t>
      </w:r>
      <w:r w:rsidRPr="000D62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0D6210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Word</w:t>
      </w:r>
      <w:r w:rsidRPr="000D62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D6210" w:rsidRPr="000D6210" w:rsidRDefault="00454A03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</w:t>
      </w:r>
      <w:r w:rsidR="000D6210" w:rsidRPr="000D62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Большая работа осуществляется по справочно-информационному обслуживанию по документам (выдача справок о семейном положении, о личном подсобном хозяйстве,  о главе хозяйства, о месте жительства и др.). Для некоторых форм справок имеются специальные бланки. Иные справки печатаются на  компьютере.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По просьбам граждан сотрудники администрации муниципального образования оказывают помощь и консультирование по составлению и оформлению документов.</w:t>
      </w:r>
    </w:p>
    <w:p w:rsidR="000D6210" w:rsidRPr="000D6210" w:rsidRDefault="00454A03" w:rsidP="00454A0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</w:t>
      </w:r>
      <w:r w:rsidR="000D6210" w:rsidRPr="000D62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Сохранность документов  в  сельской администрации соответствует установленным требованиям. Дела хранятся </w:t>
      </w:r>
      <w:proofErr w:type="gramStart"/>
      <w:r w:rsidR="000D6210" w:rsidRPr="000D62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согласно правил</w:t>
      </w:r>
      <w:proofErr w:type="gramEnd"/>
      <w:r w:rsidR="000D6210" w:rsidRPr="000D62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в архиве администрации муниципального образования в металлических шкафах, а документы постоянного хранения передаются в районный архив. Сроки сдачи</w:t>
      </w:r>
      <w:r w:rsidR="000D6210" w:rsidRPr="000D62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0D6210" w:rsidRPr="000D62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документов в районный архив соблюдаются.</w:t>
      </w:r>
    </w:p>
    <w:p w:rsidR="000D6210" w:rsidRPr="000D6210" w:rsidRDefault="000D6210" w:rsidP="000D62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</w:pPr>
    </w:p>
    <w:p w:rsidR="000D6210" w:rsidRDefault="000D6210" w:rsidP="000D6210">
      <w:pPr>
        <w:keepNext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15.  Обеспечение общественного порядка и общественной безопасности</w:t>
      </w:r>
    </w:p>
    <w:p w:rsidR="00454A03" w:rsidRPr="000D6210" w:rsidRDefault="00454A03" w:rsidP="000D6210">
      <w:pPr>
        <w:keepNext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D6210" w:rsidRPr="000D6210" w:rsidRDefault="00454A03" w:rsidP="00454A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Обеспечением общественного порядка и общественной безопасности на территории муниципального образования проводится сотрудниками межмуниципального отдела МВД России «Кезский». Отделом внутренних дел по </w:t>
      </w:r>
      <w:proofErr w:type="spellStart"/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Кезскому</w:t>
      </w:r>
      <w:proofErr w:type="spellEnd"/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 во взаимодействии с другими правоохранительными органами постоянно осуществляется комплекс мер, направленных на защиту конституционных прав и свобод граждан, борьбу с терроризмом, незаконным оборотом оружия и наркотиков, организованной преступностью и коррупцией, нелегальной миграцией, профилактику преступлений и правонарушений, раскрытие и расследование тяжких и особо тяжких преступлений.</w:t>
      </w:r>
    </w:p>
    <w:p w:rsidR="000D6210" w:rsidRPr="000D6210" w:rsidRDefault="00454A03" w:rsidP="00454A03">
      <w:pPr>
        <w:spacing w:after="0" w:line="23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предпринятых мер удалось  сохранить </w:t>
      </w:r>
      <w:proofErr w:type="gramStart"/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0D6210"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оперативной обстановкой, на территории муниципального образования  не  допущено террористических актов и чрезвычайных происшествий криминального характера.</w:t>
      </w:r>
    </w:p>
    <w:p w:rsidR="000D6210" w:rsidRPr="000D6210" w:rsidRDefault="00454A03" w:rsidP="00454A03">
      <w:pPr>
        <w:spacing w:after="0" w:line="23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    </w:t>
      </w:r>
      <w:r w:rsidRPr="00454A03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За 2019</w:t>
      </w:r>
      <w:r w:rsidR="000D6210" w:rsidRPr="00454A03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год по муниципальному поселению «Большеолыпское» выявлено 5 преступлени</w:t>
      </w:r>
      <w:r w:rsidRPr="00454A03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й</w:t>
      </w:r>
      <w:proofErr w:type="gramStart"/>
      <w:r w:rsidR="000D6210" w:rsidRPr="00454A03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.</w:t>
      </w:r>
      <w:proofErr w:type="gramEnd"/>
      <w:r w:rsidR="000D6210" w:rsidRPr="00454A03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(</w:t>
      </w:r>
      <w:proofErr w:type="gramStart"/>
      <w:r w:rsidR="000D6210" w:rsidRPr="00454A03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в</w:t>
      </w:r>
      <w:proofErr w:type="gramEnd"/>
      <w:r w:rsidR="000D6210" w:rsidRPr="00454A03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201</w:t>
      </w:r>
      <w:r w:rsidRPr="00454A03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8 году было 5</w:t>
      </w:r>
      <w:r w:rsidR="000D6210" w:rsidRPr="00454A03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)</w:t>
      </w:r>
      <w:r w:rsidRPr="00454A03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.</w:t>
      </w:r>
    </w:p>
    <w:p w:rsidR="000D6210" w:rsidRPr="000D6210" w:rsidRDefault="000D6210" w:rsidP="000D6210">
      <w:pPr>
        <w:spacing w:after="0" w:line="216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D6210" w:rsidRPr="000D6210" w:rsidRDefault="000D6210" w:rsidP="000D6210">
      <w:pPr>
        <w:keepNext/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16. Защита населения и территорий от чрезвычайных ситуаций природного и техногенного характера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      </w:t>
      </w:r>
      <w:r w:rsidRPr="000D62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Администрация муниципального образования проводит регулярную работу по профилактике пожарной безопасности на территории поселения. Два раза в год проводится выборочная проверка противопожарной обстановки в жилом секторе и в организациях соцкультбыта.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ru-RU"/>
        </w:rPr>
      </w:pPr>
      <w:r w:rsidRPr="000D62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Работа по предупреждению и ликвидации ЧС ведется </w:t>
      </w:r>
      <w:proofErr w:type="gramStart"/>
      <w:r w:rsidRPr="000D62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согласно Порядка</w:t>
      </w:r>
      <w:proofErr w:type="gramEnd"/>
      <w:r w:rsidRPr="000D62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организации и ведения гражданской обороны в Муниципальном образовании «Большеолыпское». Отработана система оповещения всех руководителей предприятий и организаций в выходные праздничные дни. Работа в данном направлении ведется в области защиты населения и территории от чрезвычайных ситуаций, обеспечения пожарной безопасности и в области гражданской обороны. Мероприятия по предупреждению и ликвидации чрезвычайных ситуаций включают в себя, прежде всего, проверку и обследование государственными органами поднадзорных объектов. Администрация  проявляет участие и содействие в работе этих органов по проверке объектов, находящихся на территории поселения. 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На территории муниципального образования проведены: комиссионное обследование школы перед началом учебного года, сельских домов культуры и сельских библиотек. В Александровской средней школе</w:t>
      </w:r>
      <w:r w:rsidR="00454A0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детском саду в сельских клубах</w:t>
      </w:r>
      <w:r w:rsidRPr="000D62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имеется противопожарная сигнализация. Глава совместно с ПЧ-33 проводят проверки по многодетным семьям, по неблагополучным и по одиноким престарелым гражданам. Проверены состояние электропроводки и печей, наличие емкостей для воды и песка. Тем, чья проводка служит более 20 лет, предложено обновить. Некоторым хозяйствам предложено провести ремонт печей. На воротах хозяйства вывешены таблички с инструментом, с которым надо выйти на пожар.  На сельских сходах проводится разъяснительная работа среди населения по благоустройству и противопожарным мероприятиям. Организуется ночное дежурство в деревнях из числа жителей.</w:t>
      </w:r>
      <w:r w:rsidRPr="000D62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</w:p>
    <w:p w:rsidR="000D6210" w:rsidRDefault="005133C4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</w:t>
      </w:r>
      <w:r w:rsidR="000D6210" w:rsidRPr="000D62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 целью сохранности производственных зданий и жилых домов от снеговых нагрузок, а также во избежание самопроизвольного схода снега с крыш  проведена разъяснительная работа (в виде сельских сходов) среди населения по очистке снега с крыш жилых домов и надворных построек частного сектора. На руководителей возложена обязанность по организации работы по очистке крыш производственных зданий от снега и наледи.</w:t>
      </w:r>
    </w:p>
    <w:p w:rsidR="00454A03" w:rsidRPr="000D6210" w:rsidRDefault="005133C4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</w:t>
      </w:r>
      <w:r w:rsidR="00454A0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На противопожарные мероприятия в 2019 году были выделены средства в размере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54200 рублей.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</w:t>
      </w:r>
    </w:p>
    <w:p w:rsidR="000D6210" w:rsidRPr="000D6210" w:rsidRDefault="000D6210" w:rsidP="000D621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17.   Средства массовой информации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proofErr w:type="gramStart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от 27 декабря 1991 года № 2124-1 «О средствах массовой информации», п.29 статьи 26 Устава муниципального образования, 28 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февраля 2007 года Совет депутатов для освещения политической, общественной, экономической и культурной жизни муниципального образования, для издания официальных сообщений и материалов, нормативных и иных правовых актов, принимаемых органами местного самоуправления, пропаганды здорового образа жизни, борьбы против алкоголизма</w:t>
      </w:r>
      <w:proofErr w:type="gramEnd"/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наркомании и других негативных социальных явлений, учредил в качестве средства массовой информации Информационный бюллетень Совета депутатов МО «Большеолыпское».  Периодичность выпуска бюллетеня не реже одного раза в квартал тиражом 50 экземпляров. В 201</w:t>
      </w:r>
      <w:r w:rsidR="005133C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выпущено информационных бюллетеней 1</w:t>
      </w:r>
      <w:r w:rsidR="005133C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6210" w:rsidRPr="000D6210" w:rsidRDefault="000D6210" w:rsidP="000D621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D6210" w:rsidRPr="000D6210" w:rsidRDefault="000D6210" w:rsidP="000D6210">
      <w:pPr>
        <w:keepNext/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18.  Бюджетная политика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Задачи бюджетной политики в Муниципальном образовании «Большеолыпское» определены в основном финансовом документе – Положении о бюджетном процессе  в Муниципальном образовании «Большеолыпское», а его исполнение является одним из важнейших условий социального развития муниципального образования.      </w:t>
      </w:r>
    </w:p>
    <w:p w:rsidR="005133C4" w:rsidRDefault="005133C4" w:rsidP="005133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33C4" w:rsidRDefault="005133C4" w:rsidP="005133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33C4" w:rsidRPr="005133C4" w:rsidRDefault="005133C4" w:rsidP="005133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33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ДОХОДЫ</w:t>
      </w:r>
    </w:p>
    <w:p w:rsidR="005133C4" w:rsidRPr="005133C4" w:rsidRDefault="005133C4" w:rsidP="005133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33C4" w:rsidRPr="005133C4" w:rsidRDefault="005133C4" w:rsidP="005133C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За  2019 год доходы бюджета МО «Большеолыпское» составили 2075,2 тыс. руб. или  100,3% объема, утвержденного на 2019 год (план  2069,6 тыс. руб.). В прошлом году за аналогичный период поступление доходов составило 1789,9 тыс. руб.  </w:t>
      </w:r>
    </w:p>
    <w:p w:rsidR="005133C4" w:rsidRPr="005133C4" w:rsidRDefault="005133C4" w:rsidP="005133C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Собственных доходов поступило  524,4 тыс. руб. при плане 518,8 тыс. руб. или 101,1% от годовых назначений. В прошлом году за аналогичный период поступление собственных  доходов составило 486,4 </w:t>
      </w:r>
      <w:proofErr w:type="spellStart"/>
      <w:r w:rsidRPr="005133C4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5133C4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5133C4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5133C4">
        <w:rPr>
          <w:rFonts w:ascii="Times New Roman" w:eastAsia="Times New Roman" w:hAnsi="Times New Roman" w:cs="Times New Roman"/>
          <w:sz w:val="24"/>
          <w:szCs w:val="24"/>
          <w:lang w:eastAsia="ru-RU"/>
        </w:rPr>
        <w:t>.   Доля поступлений собственных доходов в бюджете МО «Большеолыпское» составила  25,3 %. Доля собственных доходов за 2018 год составляла 27,2%.</w:t>
      </w:r>
    </w:p>
    <w:p w:rsidR="005133C4" w:rsidRPr="005133C4" w:rsidRDefault="005133C4" w:rsidP="005133C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3C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ресурсной базы бюджета, как и в предыдущие годы, осуществлялось за счет земельного налога  с физических лиц, доля которого в общей сумме поступлений собственных доходов составила 33,6% (за 2018г-37,1%) .В 2017 году его доля в поступлении собственных доходов составила  38,1%.</w:t>
      </w:r>
    </w:p>
    <w:p w:rsidR="005133C4" w:rsidRPr="005133C4" w:rsidRDefault="005133C4" w:rsidP="005133C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За отчетный период в бюджет МО «Большеолыпское» поступило безвозмездных трансфертов  от других бюджетов бюджетной системы Российской Федерации в общей сумме 1550,8 тыс. руб. (при плане 1550,8 тыс. руб.), что составляет  74,7% от общего объема поступления доходов, в том числе из федерального бюджета поступило 86,4тыс. руб. </w:t>
      </w:r>
    </w:p>
    <w:p w:rsidR="005133C4" w:rsidRPr="005133C4" w:rsidRDefault="005133C4" w:rsidP="005133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Сверх сумм утвержденных первоначально бюджетом из вышестоящих бюджетов поступило</w:t>
      </w:r>
      <w:proofErr w:type="gramStart"/>
      <w:r w:rsidRPr="00513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p w:rsidR="005133C4" w:rsidRPr="005133C4" w:rsidRDefault="005133C4" w:rsidP="005133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- 301,3 </w:t>
      </w:r>
      <w:proofErr w:type="spellStart"/>
      <w:r w:rsidRPr="005133C4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5133C4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5133C4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5133C4">
        <w:rPr>
          <w:rFonts w:ascii="Times New Roman" w:eastAsia="Times New Roman" w:hAnsi="Times New Roman" w:cs="Times New Roman"/>
          <w:sz w:val="24"/>
          <w:szCs w:val="24"/>
          <w:lang w:eastAsia="ru-RU"/>
        </w:rPr>
        <w:t>.;</w:t>
      </w:r>
    </w:p>
    <w:p w:rsidR="005133C4" w:rsidRPr="005133C4" w:rsidRDefault="005133C4" w:rsidP="005133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-дотации бюджетам муниципальных районов на поддержку мер по обеспечению сбалансированности бюджетов-5,3 </w:t>
      </w:r>
      <w:proofErr w:type="spellStart"/>
      <w:r w:rsidRPr="005133C4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5133C4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5133C4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5133C4">
        <w:rPr>
          <w:rFonts w:ascii="Times New Roman" w:eastAsia="Times New Roman" w:hAnsi="Times New Roman" w:cs="Times New Roman"/>
          <w:sz w:val="24"/>
          <w:szCs w:val="24"/>
          <w:lang w:eastAsia="ru-RU"/>
        </w:rPr>
        <w:t>.;</w:t>
      </w:r>
    </w:p>
    <w:p w:rsidR="005133C4" w:rsidRPr="005133C4" w:rsidRDefault="005133C4" w:rsidP="005133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3C4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-прочие межбюджетные трансферты</w:t>
      </w:r>
      <w:proofErr w:type="gramStart"/>
      <w:r w:rsidRPr="00513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513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передаваемые бюджетам поселений-24 </w:t>
      </w:r>
      <w:proofErr w:type="spellStart"/>
      <w:r w:rsidRPr="005133C4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5133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133C4" w:rsidRPr="005133C4" w:rsidRDefault="005133C4" w:rsidP="005133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Уменьшение доходной части бюджета  на 2,6 </w:t>
      </w:r>
      <w:proofErr w:type="spellStart"/>
      <w:r w:rsidRPr="005133C4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5133C4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5133C4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5133C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 счет субвенции бюджетам сельских поселений на осуществление первичного воинского учета на территориях, где отсутствуют военные комиссариаты.</w:t>
      </w:r>
    </w:p>
    <w:p w:rsidR="005133C4" w:rsidRPr="005133C4" w:rsidRDefault="005133C4" w:rsidP="005133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33C4" w:rsidRPr="005133C4" w:rsidRDefault="005133C4" w:rsidP="005133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33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РАСХОДЫ</w:t>
      </w:r>
    </w:p>
    <w:p w:rsidR="005133C4" w:rsidRPr="005133C4" w:rsidRDefault="005133C4" w:rsidP="005133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3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5133C4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 муниципального образования «Большеолыпское» по расходам исполнен в сумме 2057,2 тыс. руб., что составляет 98% от плана.</w:t>
      </w:r>
    </w:p>
    <w:p w:rsidR="005133C4" w:rsidRPr="005133C4" w:rsidRDefault="005133C4" w:rsidP="005133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3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Одно из основных направлений расходов бюджета – оплата труда работников Администрации МО «Большеолыпское» и выплаты по обязательному социальному страхованию, что составляет 1142,6 </w:t>
      </w:r>
      <w:proofErr w:type="spellStart"/>
      <w:r w:rsidRPr="005133C4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5133C4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5133C4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513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(55,5% от суммы общих расходов). </w:t>
      </w:r>
    </w:p>
    <w:p w:rsidR="005133C4" w:rsidRPr="005133C4" w:rsidRDefault="005133C4" w:rsidP="005133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обеспечение дорожной деятельности направлено 679,8 </w:t>
      </w:r>
      <w:proofErr w:type="spellStart"/>
      <w:r w:rsidRPr="005133C4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5133C4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5133C4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5133C4">
        <w:rPr>
          <w:rFonts w:ascii="Times New Roman" w:eastAsia="Times New Roman" w:hAnsi="Times New Roman" w:cs="Times New Roman"/>
          <w:sz w:val="24"/>
          <w:szCs w:val="24"/>
          <w:lang w:eastAsia="ru-RU"/>
        </w:rPr>
        <w:t>., что составляет 33% от общей суммы расходов. Наименьшую часть расходов составляют расходы: по оплате коммунальных услуг, услугам связи, благоустройству, уплате налогов и прочим услугам. Расходы на организацию воинского учета составляют 4,2%.</w:t>
      </w:r>
    </w:p>
    <w:p w:rsidR="005133C4" w:rsidRPr="005133C4" w:rsidRDefault="005133C4" w:rsidP="005133C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Профицит бюджета МО «Большеолыпское» на 1.01.2020 года составил 18 </w:t>
      </w:r>
      <w:proofErr w:type="spellStart"/>
      <w:r w:rsidRPr="005133C4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5133C4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5133C4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513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0D6210" w:rsidRPr="000D6210" w:rsidRDefault="000D6210" w:rsidP="000D6210">
      <w:pPr>
        <w:keepNext/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19.  Работа с общественными объединениями</w:t>
      </w:r>
    </w:p>
    <w:p w:rsidR="000D6210" w:rsidRPr="000D6210" w:rsidRDefault="000D6210" w:rsidP="000D62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Администрации Муниципального образования «Большеолыпское»  созданы и работают следующие общественные формирования: совет руководителей, совет ветеранов, женсовет.</w:t>
      </w:r>
    </w:p>
    <w:p w:rsidR="000D6210" w:rsidRPr="000D6210" w:rsidRDefault="000D6210" w:rsidP="000D62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 совета руководителей входят: Глава Администрации, председатели СПК «Дружба» СПК «Искра», директор МБОУ «Александровская средняя общеобразовательная школа», руководители клубных учреждений, фельдшера и библиотекари. На заседаниях решаются наиболее значимые социально-экономические, хозяйственные  вопросы. Заседания совета руководителей проводятся по мере необходимости.</w:t>
      </w:r>
    </w:p>
    <w:p w:rsidR="000D6210" w:rsidRPr="000D6210" w:rsidRDefault="000D6210" w:rsidP="000D62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основном работа женсовета, совета ветеранов направлена  на организацию и проведение культурно-массовых мероприятий. Членами женсовета постоянно ведется работа с неблагополучными семьями, проводятся рейды в семьи. Дети из неблагополучных семей привлекаются к участию в  различных мероприятиях. </w:t>
      </w:r>
    </w:p>
    <w:p w:rsidR="000D6210" w:rsidRPr="000D6210" w:rsidRDefault="000D6210" w:rsidP="000D62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ветеранов работает совместно с женсоветом при решении общих вопросов. Проводят совместную работу по поддержке престарелых граждан.  Проводят дни пожилых людей, посвящение в пенсионеры.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0D6210" w:rsidRPr="000D6210" w:rsidRDefault="000D6210" w:rsidP="000D62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0D621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-------------</w:t>
      </w: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0D6210" w:rsidRPr="000D6210" w:rsidRDefault="000D6210" w:rsidP="000D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210" w:rsidRPr="000D6210" w:rsidRDefault="000D6210" w:rsidP="000D621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D6210" w:rsidRPr="000D6210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69AD090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2">
    <w:nsid w:val="00000005"/>
    <w:multiLevelType w:val="multilevel"/>
    <w:tmpl w:val="00000005"/>
    <w:name w:val="WW8Num5"/>
    <w:lvl w:ilvl="0">
      <w:start w:val="4"/>
      <w:numFmt w:val="none"/>
      <w:lvlText w:val="-"/>
      <w:lvlJc w:val="left"/>
      <w:pPr>
        <w:tabs>
          <w:tab w:val="num" w:pos="0"/>
        </w:tabs>
        <w:ind w:left="360" w:hanging="360"/>
      </w:pPr>
    </w:lvl>
    <w:lvl w:ilvl="1">
      <w:start w:val="1"/>
      <w:numFmt w:val="none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none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/>
      </w:rPr>
    </w:lvl>
    <w:lvl w:ilvl="3">
      <w:start w:val="1"/>
      <w:numFmt w:val="none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4">
      <w:start w:val="1"/>
      <w:numFmt w:val="none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5">
      <w:start w:val="1"/>
      <w:numFmt w:val="none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6">
      <w:start w:val="1"/>
      <w:numFmt w:val="none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7">
      <w:start w:val="1"/>
      <w:numFmt w:val="none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/>
      </w:rPr>
    </w:lvl>
    <w:lvl w:ilvl="8">
      <w:start w:val="1"/>
      <w:numFmt w:val="none"/>
      <w:lvlText w:val=""/>
      <w:lvlJc w:val="left"/>
      <w:pPr>
        <w:tabs>
          <w:tab w:val="num" w:pos="0"/>
        </w:tabs>
        <w:ind w:left="3240" w:hanging="360"/>
      </w:pPr>
      <w:rPr>
        <w:rFonts w:ascii="Wingdings" w:hAnsi="Wingdings" w:cs="Wingdings"/>
      </w:rPr>
    </w:lvl>
  </w:abstractNum>
  <w:abstractNum w:abstractNumId="3">
    <w:nsid w:val="0CA42657"/>
    <w:multiLevelType w:val="hybridMultilevel"/>
    <w:tmpl w:val="C4AA23B0"/>
    <w:lvl w:ilvl="0" w:tplc="3CD663A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F33A62"/>
    <w:multiLevelType w:val="hybridMultilevel"/>
    <w:tmpl w:val="F6000698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>
    <w:nsid w:val="4F1A534C"/>
    <w:multiLevelType w:val="hybridMultilevel"/>
    <w:tmpl w:val="9B96582C"/>
    <w:lvl w:ilvl="0" w:tplc="7466F932">
      <w:start w:val="1"/>
      <w:numFmt w:val="decimal"/>
      <w:lvlText w:val="%1."/>
      <w:lvlJc w:val="left"/>
      <w:pPr>
        <w:ind w:left="480" w:hanging="360"/>
      </w:p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6">
    <w:nsid w:val="6265188C"/>
    <w:multiLevelType w:val="hybridMultilevel"/>
    <w:tmpl w:val="C4AA23B0"/>
    <w:lvl w:ilvl="0" w:tplc="3CD663A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1"/>
  </w:num>
  <w:num w:numId="8">
    <w:abstractNumId w:val="2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A22"/>
    <w:rsid w:val="000079BD"/>
    <w:rsid w:val="00014766"/>
    <w:rsid w:val="0003539C"/>
    <w:rsid w:val="00035E7B"/>
    <w:rsid w:val="00042221"/>
    <w:rsid w:val="00081A77"/>
    <w:rsid w:val="000953F0"/>
    <w:rsid w:val="000C3739"/>
    <w:rsid w:val="000D6210"/>
    <w:rsid w:val="000D6259"/>
    <w:rsid w:val="000E12B7"/>
    <w:rsid w:val="00107119"/>
    <w:rsid w:val="0011452C"/>
    <w:rsid w:val="00114A6F"/>
    <w:rsid w:val="00125634"/>
    <w:rsid w:val="00132FF2"/>
    <w:rsid w:val="00155545"/>
    <w:rsid w:val="0019282A"/>
    <w:rsid w:val="001F75C9"/>
    <w:rsid w:val="00257A9A"/>
    <w:rsid w:val="00263540"/>
    <w:rsid w:val="00264F1E"/>
    <w:rsid w:val="002B5EAB"/>
    <w:rsid w:val="002D359F"/>
    <w:rsid w:val="002E5BBC"/>
    <w:rsid w:val="002F3737"/>
    <w:rsid w:val="00327AAC"/>
    <w:rsid w:val="003620D0"/>
    <w:rsid w:val="0037598F"/>
    <w:rsid w:val="003A324B"/>
    <w:rsid w:val="003B382A"/>
    <w:rsid w:val="003D77CF"/>
    <w:rsid w:val="003E7BF6"/>
    <w:rsid w:val="00410B88"/>
    <w:rsid w:val="00427FE9"/>
    <w:rsid w:val="00442B93"/>
    <w:rsid w:val="0044613C"/>
    <w:rsid w:val="004502A0"/>
    <w:rsid w:val="00454A03"/>
    <w:rsid w:val="00454F9F"/>
    <w:rsid w:val="004D0498"/>
    <w:rsid w:val="004D7425"/>
    <w:rsid w:val="004E24E8"/>
    <w:rsid w:val="004E4C2D"/>
    <w:rsid w:val="005133C4"/>
    <w:rsid w:val="00517F8E"/>
    <w:rsid w:val="00522D63"/>
    <w:rsid w:val="00525555"/>
    <w:rsid w:val="00532EBC"/>
    <w:rsid w:val="005422A7"/>
    <w:rsid w:val="00560ECF"/>
    <w:rsid w:val="00575D62"/>
    <w:rsid w:val="0059339F"/>
    <w:rsid w:val="005A1EB3"/>
    <w:rsid w:val="005E42F0"/>
    <w:rsid w:val="005E4D6B"/>
    <w:rsid w:val="005E789D"/>
    <w:rsid w:val="005F6D97"/>
    <w:rsid w:val="00610073"/>
    <w:rsid w:val="00611903"/>
    <w:rsid w:val="0061677C"/>
    <w:rsid w:val="006519B8"/>
    <w:rsid w:val="00654AEF"/>
    <w:rsid w:val="00661983"/>
    <w:rsid w:val="006A0CDD"/>
    <w:rsid w:val="006C1D57"/>
    <w:rsid w:val="006C3A9D"/>
    <w:rsid w:val="006F0D81"/>
    <w:rsid w:val="006F2610"/>
    <w:rsid w:val="00700629"/>
    <w:rsid w:val="007076E2"/>
    <w:rsid w:val="00732B36"/>
    <w:rsid w:val="00751919"/>
    <w:rsid w:val="00770062"/>
    <w:rsid w:val="007766AF"/>
    <w:rsid w:val="007A4933"/>
    <w:rsid w:val="007B43D1"/>
    <w:rsid w:val="007B7566"/>
    <w:rsid w:val="007E7E99"/>
    <w:rsid w:val="00863D6B"/>
    <w:rsid w:val="00883CF5"/>
    <w:rsid w:val="00885FA6"/>
    <w:rsid w:val="008A1653"/>
    <w:rsid w:val="008D549B"/>
    <w:rsid w:val="008E6D44"/>
    <w:rsid w:val="00902C32"/>
    <w:rsid w:val="00956A22"/>
    <w:rsid w:val="00965E5C"/>
    <w:rsid w:val="0097326E"/>
    <w:rsid w:val="00973FCB"/>
    <w:rsid w:val="00985F06"/>
    <w:rsid w:val="00995CC5"/>
    <w:rsid w:val="009A5508"/>
    <w:rsid w:val="009B3B0B"/>
    <w:rsid w:val="009E3944"/>
    <w:rsid w:val="00A13368"/>
    <w:rsid w:val="00A34992"/>
    <w:rsid w:val="00A62C06"/>
    <w:rsid w:val="00A92C44"/>
    <w:rsid w:val="00AB1064"/>
    <w:rsid w:val="00AD10D6"/>
    <w:rsid w:val="00AF7843"/>
    <w:rsid w:val="00B02B8F"/>
    <w:rsid w:val="00B12300"/>
    <w:rsid w:val="00B26C32"/>
    <w:rsid w:val="00B75D43"/>
    <w:rsid w:val="00B94222"/>
    <w:rsid w:val="00BB60FA"/>
    <w:rsid w:val="00C00DE6"/>
    <w:rsid w:val="00C02B89"/>
    <w:rsid w:val="00C10E75"/>
    <w:rsid w:val="00C16C46"/>
    <w:rsid w:val="00C2741D"/>
    <w:rsid w:val="00C471CD"/>
    <w:rsid w:val="00C51CF0"/>
    <w:rsid w:val="00C55A3D"/>
    <w:rsid w:val="00C57C10"/>
    <w:rsid w:val="00C715C9"/>
    <w:rsid w:val="00C756B1"/>
    <w:rsid w:val="00C806B9"/>
    <w:rsid w:val="00C843AA"/>
    <w:rsid w:val="00C858B8"/>
    <w:rsid w:val="00C876E2"/>
    <w:rsid w:val="00CA64F5"/>
    <w:rsid w:val="00CA69C7"/>
    <w:rsid w:val="00CA7DA8"/>
    <w:rsid w:val="00CE4E7D"/>
    <w:rsid w:val="00CE7137"/>
    <w:rsid w:val="00D50C53"/>
    <w:rsid w:val="00D856BA"/>
    <w:rsid w:val="00D87C91"/>
    <w:rsid w:val="00DA115E"/>
    <w:rsid w:val="00DC6ACA"/>
    <w:rsid w:val="00DD2665"/>
    <w:rsid w:val="00DD583C"/>
    <w:rsid w:val="00DD5CB9"/>
    <w:rsid w:val="00DE4C4E"/>
    <w:rsid w:val="00E466F0"/>
    <w:rsid w:val="00E5600A"/>
    <w:rsid w:val="00E77203"/>
    <w:rsid w:val="00E85E30"/>
    <w:rsid w:val="00E94AE8"/>
    <w:rsid w:val="00EC6E3B"/>
    <w:rsid w:val="00EC79D0"/>
    <w:rsid w:val="00ED09AF"/>
    <w:rsid w:val="00ED397F"/>
    <w:rsid w:val="00F131C2"/>
    <w:rsid w:val="00F13854"/>
    <w:rsid w:val="00F14B6D"/>
    <w:rsid w:val="00F24F35"/>
    <w:rsid w:val="00F3044E"/>
    <w:rsid w:val="00F57351"/>
    <w:rsid w:val="00F6319C"/>
    <w:rsid w:val="00F77B7D"/>
    <w:rsid w:val="00FB0B99"/>
    <w:rsid w:val="00FC52A1"/>
    <w:rsid w:val="00FF2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44"/>
  </w:style>
  <w:style w:type="paragraph" w:styleId="1">
    <w:name w:val="heading 1"/>
    <w:basedOn w:val="a"/>
    <w:next w:val="a"/>
    <w:link w:val="10"/>
    <w:qFormat/>
    <w:rsid w:val="00956A22"/>
    <w:pPr>
      <w:keepNext/>
      <w:spacing w:after="0" w:line="240" w:lineRule="auto"/>
      <w:ind w:left="720" w:firstLine="360"/>
      <w:jc w:val="center"/>
      <w:outlineLvl w:val="0"/>
    </w:pPr>
    <w:rPr>
      <w:rFonts w:ascii="Bookman Old Style" w:eastAsia="Times New Roman" w:hAnsi="Bookman Old Style" w:cs="Arial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56A2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956A2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956A2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956A22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956A2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qFormat/>
    <w:rsid w:val="00A92C44"/>
    <w:pPr>
      <w:spacing w:after="0" w:line="240" w:lineRule="auto"/>
    </w:pPr>
  </w:style>
  <w:style w:type="paragraph" w:styleId="a5">
    <w:name w:val="List Paragraph"/>
    <w:basedOn w:val="a"/>
    <w:qFormat/>
    <w:rsid w:val="00A92C4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56A22"/>
    <w:rPr>
      <w:rFonts w:ascii="Bookman Old Style" w:eastAsia="Times New Roman" w:hAnsi="Bookman Old Style" w:cs="Arial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956A2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956A2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semiHidden/>
    <w:rsid w:val="00956A2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956A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956A2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56A22"/>
  </w:style>
  <w:style w:type="paragraph" w:styleId="a6">
    <w:name w:val="Normal (Web)"/>
    <w:basedOn w:val="a"/>
    <w:semiHidden/>
    <w:unhideWhenUsed/>
    <w:rsid w:val="00956A22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2">
    <w:name w:val="toc 1"/>
    <w:basedOn w:val="a"/>
    <w:next w:val="a"/>
    <w:autoRedefine/>
    <w:unhideWhenUsed/>
    <w:rsid w:val="00956A22"/>
    <w:pPr>
      <w:tabs>
        <w:tab w:val="right" w:leader="dot" w:pos="9900"/>
      </w:tabs>
      <w:spacing w:after="0" w:line="240" w:lineRule="auto"/>
    </w:pPr>
    <w:rPr>
      <w:rFonts w:ascii="Times New Roman" w:eastAsia="Times New Roman" w:hAnsi="Times New Roman" w:cs="Times New Roman"/>
      <w:b/>
      <w:bCs/>
      <w:noProof/>
      <w:sz w:val="24"/>
      <w:szCs w:val="24"/>
      <w:lang w:eastAsia="ru-RU"/>
    </w:rPr>
  </w:style>
  <w:style w:type="paragraph" w:styleId="a7">
    <w:name w:val="footnote text"/>
    <w:basedOn w:val="a"/>
    <w:link w:val="a8"/>
    <w:semiHidden/>
    <w:unhideWhenUsed/>
    <w:rsid w:val="00956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956A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semiHidden/>
    <w:unhideWhenUsed/>
    <w:rsid w:val="00956A2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semiHidden/>
    <w:rsid w:val="00956A2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semiHidden/>
    <w:unhideWhenUsed/>
    <w:rsid w:val="00956A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semiHidden/>
    <w:rsid w:val="00956A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956A2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Название Знак"/>
    <w:basedOn w:val="a0"/>
    <w:link w:val="ad"/>
    <w:rsid w:val="00956A2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 Знак"/>
    <w:aliases w:val="Основной тек Знак"/>
    <w:link w:val="af0"/>
    <w:locked/>
    <w:rsid w:val="00956A22"/>
    <w:rPr>
      <w:rFonts w:ascii="Bookman Old Style" w:hAnsi="Bookman Old Style" w:cs="Arial"/>
      <w:b/>
      <w:bCs/>
      <w:sz w:val="24"/>
      <w:szCs w:val="24"/>
    </w:rPr>
  </w:style>
  <w:style w:type="paragraph" w:styleId="af0">
    <w:name w:val="Body Text"/>
    <w:aliases w:val="Основной тек"/>
    <w:basedOn w:val="a"/>
    <w:link w:val="af"/>
    <w:unhideWhenUsed/>
    <w:rsid w:val="00956A22"/>
    <w:pPr>
      <w:spacing w:after="0" w:line="240" w:lineRule="auto"/>
    </w:pPr>
    <w:rPr>
      <w:rFonts w:ascii="Bookman Old Style" w:hAnsi="Bookman Old Style" w:cs="Arial"/>
      <w:b/>
      <w:bCs/>
      <w:sz w:val="24"/>
      <w:szCs w:val="24"/>
    </w:rPr>
  </w:style>
  <w:style w:type="character" w:customStyle="1" w:styleId="13">
    <w:name w:val="Основной текст Знак1"/>
    <w:aliases w:val="Основной тек Знак1"/>
    <w:basedOn w:val="a0"/>
    <w:uiPriority w:val="99"/>
    <w:semiHidden/>
    <w:rsid w:val="00956A22"/>
  </w:style>
  <w:style w:type="character" w:customStyle="1" w:styleId="af1">
    <w:name w:val="Основной текст с отступом Знак"/>
    <w:aliases w:val="Основной текст 1 Знак"/>
    <w:link w:val="af2"/>
    <w:locked/>
    <w:rsid w:val="00956A22"/>
    <w:rPr>
      <w:sz w:val="24"/>
      <w:szCs w:val="24"/>
    </w:rPr>
  </w:style>
  <w:style w:type="paragraph" w:styleId="af2">
    <w:name w:val="Body Text Indent"/>
    <w:aliases w:val="Основной текст 1"/>
    <w:basedOn w:val="a"/>
    <w:link w:val="af1"/>
    <w:unhideWhenUsed/>
    <w:rsid w:val="00956A22"/>
    <w:pPr>
      <w:spacing w:after="120" w:line="240" w:lineRule="auto"/>
      <w:ind w:left="283"/>
    </w:pPr>
    <w:rPr>
      <w:sz w:val="24"/>
      <w:szCs w:val="24"/>
    </w:rPr>
  </w:style>
  <w:style w:type="character" w:customStyle="1" w:styleId="14">
    <w:name w:val="Основной текст с отступом Знак1"/>
    <w:aliases w:val="Основной текст 1 Знак1"/>
    <w:basedOn w:val="a0"/>
    <w:uiPriority w:val="99"/>
    <w:semiHidden/>
    <w:rsid w:val="00956A22"/>
  </w:style>
  <w:style w:type="paragraph" w:styleId="21">
    <w:name w:val="Body Text 2"/>
    <w:basedOn w:val="a"/>
    <w:link w:val="22"/>
    <w:semiHidden/>
    <w:unhideWhenUsed/>
    <w:rsid w:val="00956A2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956A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956A2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956A2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semiHidden/>
    <w:unhideWhenUsed/>
    <w:rsid w:val="00956A2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semiHidden/>
    <w:rsid w:val="00956A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semiHidden/>
    <w:unhideWhenUsed/>
    <w:rsid w:val="00956A2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semiHidden/>
    <w:rsid w:val="00956A2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Block Text"/>
    <w:basedOn w:val="a"/>
    <w:semiHidden/>
    <w:unhideWhenUsed/>
    <w:rsid w:val="00956A22"/>
    <w:pPr>
      <w:spacing w:before="180" w:after="0" w:line="216" w:lineRule="auto"/>
      <w:ind w:left="760" w:right="600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4">
    <w:name w:val="Document Map"/>
    <w:basedOn w:val="a"/>
    <w:link w:val="af5"/>
    <w:semiHidden/>
    <w:unhideWhenUsed/>
    <w:rsid w:val="00956A22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5">
    <w:name w:val="Схема документа Знак"/>
    <w:basedOn w:val="a0"/>
    <w:link w:val="af4"/>
    <w:semiHidden/>
    <w:rsid w:val="00956A2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6">
    <w:name w:val="Balloon Text"/>
    <w:basedOn w:val="a"/>
    <w:link w:val="af7"/>
    <w:semiHidden/>
    <w:unhideWhenUsed/>
    <w:rsid w:val="00956A2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7">
    <w:name w:val="Текст выноски Знак"/>
    <w:basedOn w:val="a0"/>
    <w:link w:val="af6"/>
    <w:semiHidden/>
    <w:rsid w:val="00956A2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8">
    <w:name w:val="Стиль"/>
    <w:basedOn w:val="a"/>
    <w:rsid w:val="00956A2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9">
    <w:name w:val="Табл._заг"/>
    <w:rsid w:val="00956A22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5">
    <w:name w:val="Текст1"/>
    <w:basedOn w:val="a"/>
    <w:rsid w:val="00956A22"/>
    <w:pPr>
      <w:spacing w:after="0" w:line="240" w:lineRule="auto"/>
      <w:jc w:val="both"/>
    </w:pPr>
    <w:rPr>
      <w:rFonts w:ascii="Courier New" w:eastAsia="Batang" w:hAnsi="Courier New" w:cs="Times New Roman"/>
      <w:kern w:val="28"/>
      <w:sz w:val="20"/>
      <w:szCs w:val="20"/>
      <w:lang w:eastAsia="ru-RU"/>
    </w:rPr>
  </w:style>
  <w:style w:type="paragraph" w:customStyle="1" w:styleId="ConsCell">
    <w:name w:val="ConsCell"/>
    <w:rsid w:val="00956A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44">
    <w:name w:val="xl44"/>
    <w:basedOn w:val="a"/>
    <w:rsid w:val="00956A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16">
    <w:name w:val="Обычный1"/>
    <w:rsid w:val="00956A22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7">
    <w:name w:val="Основной текст1"/>
    <w:basedOn w:val="16"/>
    <w:rsid w:val="00956A22"/>
    <w:pPr>
      <w:widowControl w:val="0"/>
      <w:snapToGrid/>
      <w:spacing w:before="0" w:after="0"/>
      <w:jc w:val="center"/>
    </w:pPr>
    <w:rPr>
      <w:b/>
      <w:sz w:val="28"/>
    </w:rPr>
  </w:style>
  <w:style w:type="paragraph" w:customStyle="1" w:styleId="18">
    <w:name w:val="Основной текст с отступом.Основной текст 1"/>
    <w:basedOn w:val="a"/>
    <w:rsid w:val="00956A22"/>
    <w:pPr>
      <w:spacing w:after="0" w:line="240" w:lineRule="auto"/>
      <w:ind w:left="360"/>
    </w:pPr>
    <w:rPr>
      <w:rFonts w:ascii="Bookman Old Style" w:eastAsia="Times New Roman" w:hAnsi="Bookman Old Style" w:cs="Times New Roman"/>
      <w:sz w:val="24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956A22"/>
    <w:rPr>
      <w:rFonts w:ascii="Arial" w:hAnsi="Arial" w:cs="Arial"/>
    </w:rPr>
  </w:style>
  <w:style w:type="paragraph" w:customStyle="1" w:styleId="ConsPlusNormal0">
    <w:name w:val="ConsPlusNormal"/>
    <w:link w:val="ConsPlusNormal"/>
    <w:rsid w:val="00956A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19">
    <w:name w:val="Верхний колонтитул1"/>
    <w:basedOn w:val="16"/>
    <w:rsid w:val="00956A22"/>
    <w:pPr>
      <w:tabs>
        <w:tab w:val="center" w:pos="4677"/>
        <w:tab w:val="right" w:pos="9355"/>
      </w:tabs>
      <w:snapToGrid/>
      <w:spacing w:before="0" w:after="0"/>
      <w:jc w:val="both"/>
    </w:pPr>
    <w:rPr>
      <w:kern w:val="28"/>
      <w:sz w:val="28"/>
    </w:rPr>
  </w:style>
  <w:style w:type="paragraph" w:customStyle="1" w:styleId="210">
    <w:name w:val="Основной текст 21"/>
    <w:basedOn w:val="a"/>
    <w:rsid w:val="00956A22"/>
    <w:pPr>
      <w:spacing w:after="0" w:line="36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a">
    <w:name w:val="Стандартный мой"/>
    <w:basedOn w:val="a"/>
    <w:rsid w:val="00956A2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0">
    <w:name w:val="Основной текст11"/>
    <w:basedOn w:val="a"/>
    <w:rsid w:val="00956A22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xl30">
    <w:name w:val="xl30"/>
    <w:basedOn w:val="a"/>
    <w:rsid w:val="00956A2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ConsNormal">
    <w:name w:val="ConsNormal"/>
    <w:rsid w:val="00956A22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30">
    <w:name w:val="Обычный +13 пт по центру"/>
    <w:basedOn w:val="a"/>
    <w:rsid w:val="00956A2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Знак"/>
    <w:basedOn w:val="a"/>
    <w:rsid w:val="00956A2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Nonformat">
    <w:name w:val="ConsPlusNonformat"/>
    <w:rsid w:val="00956A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0">
    <w:name w:val="Основной текст с отступом 31"/>
    <w:basedOn w:val="a"/>
    <w:rsid w:val="00956A22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c">
    <w:name w:val="Ос"/>
    <w:basedOn w:val="a"/>
    <w:rsid w:val="00956A22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1">
    <w:name w:val="Style1"/>
    <w:basedOn w:val="a"/>
    <w:rsid w:val="00956A22"/>
    <w:pPr>
      <w:widowControl w:val="0"/>
      <w:autoSpaceDE w:val="0"/>
      <w:autoSpaceDN w:val="0"/>
      <w:adjustRightInd w:val="0"/>
      <w:spacing w:after="0" w:line="224" w:lineRule="exact"/>
      <w:ind w:firstLine="540"/>
      <w:jc w:val="both"/>
    </w:pPr>
    <w:rPr>
      <w:rFonts w:ascii="Arial" w:eastAsia="Times New Roman" w:hAnsi="Arial" w:cs="Mangal"/>
      <w:sz w:val="24"/>
      <w:szCs w:val="24"/>
      <w:lang w:eastAsia="ru-RU" w:bidi="ne-IN"/>
    </w:rPr>
  </w:style>
  <w:style w:type="paragraph" w:customStyle="1" w:styleId="Style6">
    <w:name w:val="Style6"/>
    <w:basedOn w:val="a"/>
    <w:rsid w:val="00956A22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956A22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56A22"/>
    <w:pPr>
      <w:widowControl w:val="0"/>
      <w:autoSpaceDE w:val="0"/>
      <w:autoSpaceDN w:val="0"/>
      <w:adjustRightInd w:val="0"/>
      <w:spacing w:after="0" w:line="322" w:lineRule="exact"/>
      <w:ind w:firstLine="7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956A22"/>
    <w:pPr>
      <w:widowControl w:val="0"/>
      <w:autoSpaceDE w:val="0"/>
      <w:autoSpaceDN w:val="0"/>
      <w:adjustRightInd w:val="0"/>
      <w:spacing w:after="0" w:line="322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956A22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956A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956A22"/>
    <w:pPr>
      <w:widowControl w:val="0"/>
      <w:autoSpaceDE w:val="0"/>
      <w:autoSpaceDN w:val="0"/>
      <w:adjustRightInd w:val="0"/>
      <w:spacing w:after="0" w:line="46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956A22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956A22"/>
    <w:pPr>
      <w:widowControl w:val="0"/>
      <w:autoSpaceDE w:val="0"/>
      <w:autoSpaceDN w:val="0"/>
      <w:adjustRightInd w:val="0"/>
      <w:spacing w:after="0" w:line="288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51">
    <w:name w:val="çàãîëîâîê 5"/>
    <w:basedOn w:val="a"/>
    <w:next w:val="a"/>
    <w:rsid w:val="00956A22"/>
    <w:pPr>
      <w:keepNext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1">
    <w:name w:val="Основной текст 211"/>
    <w:basedOn w:val="a"/>
    <w:rsid w:val="00956A22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26">
    <w:name w:val="xl26"/>
    <w:basedOn w:val="a"/>
    <w:rsid w:val="00956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1a">
    <w:name w:val="Цитата1"/>
    <w:basedOn w:val="a"/>
    <w:rsid w:val="00956A22"/>
    <w:pPr>
      <w:suppressAutoHyphens/>
      <w:spacing w:after="300" w:line="240" w:lineRule="auto"/>
      <w:ind w:left="40" w:right="-383" w:firstLine="81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b">
    <w:name w:val="Текст сноски Знак1"/>
    <w:basedOn w:val="a0"/>
    <w:uiPriority w:val="99"/>
    <w:semiHidden/>
    <w:rsid w:val="00956A22"/>
  </w:style>
  <w:style w:type="character" w:customStyle="1" w:styleId="1c">
    <w:name w:val="Верхний колонтитул Знак1"/>
    <w:basedOn w:val="a0"/>
    <w:uiPriority w:val="99"/>
    <w:semiHidden/>
    <w:rsid w:val="00956A22"/>
    <w:rPr>
      <w:sz w:val="24"/>
      <w:szCs w:val="24"/>
    </w:rPr>
  </w:style>
  <w:style w:type="character" w:customStyle="1" w:styleId="1d">
    <w:name w:val="Название Знак1"/>
    <w:basedOn w:val="a0"/>
    <w:uiPriority w:val="10"/>
    <w:rsid w:val="00956A22"/>
    <w:rPr>
      <w:rFonts w:ascii="Cambria" w:eastAsia="Times New Roman" w:hAnsi="Cambria" w:cs="Times New Roman" w:hint="default"/>
      <w:color w:val="17365D" w:themeColor="text2" w:themeShade="BF"/>
      <w:spacing w:val="5"/>
      <w:kern w:val="28"/>
      <w:sz w:val="52"/>
      <w:szCs w:val="52"/>
    </w:rPr>
  </w:style>
  <w:style w:type="character" w:customStyle="1" w:styleId="212">
    <w:name w:val="Основной текст 2 Знак1"/>
    <w:basedOn w:val="a0"/>
    <w:uiPriority w:val="99"/>
    <w:semiHidden/>
    <w:rsid w:val="00956A22"/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semiHidden/>
    <w:rsid w:val="00956A22"/>
    <w:rPr>
      <w:sz w:val="16"/>
      <w:szCs w:val="16"/>
    </w:rPr>
  </w:style>
  <w:style w:type="character" w:customStyle="1" w:styleId="213">
    <w:name w:val="Основной текст с отступом 2 Знак1"/>
    <w:basedOn w:val="a0"/>
    <w:uiPriority w:val="99"/>
    <w:semiHidden/>
    <w:rsid w:val="00956A22"/>
    <w:rPr>
      <w:sz w:val="24"/>
      <w:szCs w:val="24"/>
    </w:rPr>
  </w:style>
  <w:style w:type="character" w:customStyle="1" w:styleId="312">
    <w:name w:val="Основной текст с отступом 3 Знак1"/>
    <w:basedOn w:val="a0"/>
    <w:uiPriority w:val="99"/>
    <w:semiHidden/>
    <w:rsid w:val="00956A22"/>
    <w:rPr>
      <w:sz w:val="16"/>
      <w:szCs w:val="16"/>
    </w:rPr>
  </w:style>
  <w:style w:type="character" w:customStyle="1" w:styleId="1e">
    <w:name w:val="Текст выноски Знак1"/>
    <w:basedOn w:val="a0"/>
    <w:uiPriority w:val="99"/>
    <w:semiHidden/>
    <w:rsid w:val="00956A22"/>
    <w:rPr>
      <w:rFonts w:ascii="Tahoma" w:hAnsi="Tahoma" w:cs="Tahoma" w:hint="default"/>
      <w:sz w:val="16"/>
      <w:szCs w:val="16"/>
    </w:rPr>
  </w:style>
  <w:style w:type="character" w:customStyle="1" w:styleId="FontStyle41">
    <w:name w:val="Font Style41"/>
    <w:rsid w:val="00956A22"/>
    <w:rPr>
      <w:rFonts w:ascii="Times New Roman" w:hAnsi="Times New Roman" w:cs="Times New Roman" w:hint="default"/>
      <w:sz w:val="26"/>
      <w:szCs w:val="26"/>
    </w:rPr>
  </w:style>
  <w:style w:type="character" w:customStyle="1" w:styleId="FontStyle39">
    <w:name w:val="Font Style39"/>
    <w:rsid w:val="00956A22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43">
    <w:name w:val="Font Style43"/>
    <w:rsid w:val="00956A22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17">
    <w:name w:val="Font Style17"/>
    <w:rsid w:val="00956A22"/>
    <w:rPr>
      <w:rFonts w:ascii="Times New Roman" w:hAnsi="Times New Roman" w:cs="Times New Roman" w:hint="default"/>
      <w:sz w:val="26"/>
      <w:szCs w:val="26"/>
    </w:rPr>
  </w:style>
  <w:style w:type="table" w:styleId="afd">
    <w:name w:val="Table Grid"/>
    <w:basedOn w:val="a1"/>
    <w:rsid w:val="00956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44"/>
  </w:style>
  <w:style w:type="paragraph" w:styleId="1">
    <w:name w:val="heading 1"/>
    <w:basedOn w:val="a"/>
    <w:next w:val="a"/>
    <w:link w:val="10"/>
    <w:qFormat/>
    <w:rsid w:val="00956A22"/>
    <w:pPr>
      <w:keepNext/>
      <w:spacing w:after="0" w:line="240" w:lineRule="auto"/>
      <w:ind w:left="720" w:firstLine="360"/>
      <w:jc w:val="center"/>
      <w:outlineLvl w:val="0"/>
    </w:pPr>
    <w:rPr>
      <w:rFonts w:ascii="Bookman Old Style" w:eastAsia="Times New Roman" w:hAnsi="Bookman Old Style" w:cs="Arial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56A2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956A2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956A2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956A22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956A2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qFormat/>
    <w:rsid w:val="00A92C44"/>
    <w:pPr>
      <w:spacing w:after="0" w:line="240" w:lineRule="auto"/>
    </w:pPr>
  </w:style>
  <w:style w:type="paragraph" w:styleId="a5">
    <w:name w:val="List Paragraph"/>
    <w:basedOn w:val="a"/>
    <w:qFormat/>
    <w:rsid w:val="00A92C4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56A22"/>
    <w:rPr>
      <w:rFonts w:ascii="Bookman Old Style" w:eastAsia="Times New Roman" w:hAnsi="Bookman Old Style" w:cs="Arial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956A2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956A2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semiHidden/>
    <w:rsid w:val="00956A2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956A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956A2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56A22"/>
  </w:style>
  <w:style w:type="paragraph" w:styleId="a6">
    <w:name w:val="Normal (Web)"/>
    <w:basedOn w:val="a"/>
    <w:semiHidden/>
    <w:unhideWhenUsed/>
    <w:rsid w:val="00956A22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2">
    <w:name w:val="toc 1"/>
    <w:basedOn w:val="a"/>
    <w:next w:val="a"/>
    <w:autoRedefine/>
    <w:unhideWhenUsed/>
    <w:rsid w:val="00956A22"/>
    <w:pPr>
      <w:tabs>
        <w:tab w:val="right" w:leader="dot" w:pos="9900"/>
      </w:tabs>
      <w:spacing w:after="0" w:line="240" w:lineRule="auto"/>
    </w:pPr>
    <w:rPr>
      <w:rFonts w:ascii="Times New Roman" w:eastAsia="Times New Roman" w:hAnsi="Times New Roman" w:cs="Times New Roman"/>
      <w:b/>
      <w:bCs/>
      <w:noProof/>
      <w:sz w:val="24"/>
      <w:szCs w:val="24"/>
      <w:lang w:eastAsia="ru-RU"/>
    </w:rPr>
  </w:style>
  <w:style w:type="paragraph" w:styleId="a7">
    <w:name w:val="footnote text"/>
    <w:basedOn w:val="a"/>
    <w:link w:val="a8"/>
    <w:semiHidden/>
    <w:unhideWhenUsed/>
    <w:rsid w:val="00956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956A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semiHidden/>
    <w:unhideWhenUsed/>
    <w:rsid w:val="00956A2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semiHidden/>
    <w:rsid w:val="00956A2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semiHidden/>
    <w:unhideWhenUsed/>
    <w:rsid w:val="00956A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semiHidden/>
    <w:rsid w:val="00956A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956A2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Название Знак"/>
    <w:basedOn w:val="a0"/>
    <w:link w:val="ad"/>
    <w:rsid w:val="00956A2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 Знак"/>
    <w:aliases w:val="Основной тек Знак"/>
    <w:link w:val="af0"/>
    <w:locked/>
    <w:rsid w:val="00956A22"/>
    <w:rPr>
      <w:rFonts w:ascii="Bookman Old Style" w:hAnsi="Bookman Old Style" w:cs="Arial"/>
      <w:b/>
      <w:bCs/>
      <w:sz w:val="24"/>
      <w:szCs w:val="24"/>
    </w:rPr>
  </w:style>
  <w:style w:type="paragraph" w:styleId="af0">
    <w:name w:val="Body Text"/>
    <w:aliases w:val="Основной тек"/>
    <w:basedOn w:val="a"/>
    <w:link w:val="af"/>
    <w:unhideWhenUsed/>
    <w:rsid w:val="00956A22"/>
    <w:pPr>
      <w:spacing w:after="0" w:line="240" w:lineRule="auto"/>
    </w:pPr>
    <w:rPr>
      <w:rFonts w:ascii="Bookman Old Style" w:hAnsi="Bookman Old Style" w:cs="Arial"/>
      <w:b/>
      <w:bCs/>
      <w:sz w:val="24"/>
      <w:szCs w:val="24"/>
    </w:rPr>
  </w:style>
  <w:style w:type="character" w:customStyle="1" w:styleId="13">
    <w:name w:val="Основной текст Знак1"/>
    <w:aliases w:val="Основной тек Знак1"/>
    <w:basedOn w:val="a0"/>
    <w:uiPriority w:val="99"/>
    <w:semiHidden/>
    <w:rsid w:val="00956A22"/>
  </w:style>
  <w:style w:type="character" w:customStyle="1" w:styleId="af1">
    <w:name w:val="Основной текст с отступом Знак"/>
    <w:aliases w:val="Основной текст 1 Знак"/>
    <w:link w:val="af2"/>
    <w:locked/>
    <w:rsid w:val="00956A22"/>
    <w:rPr>
      <w:sz w:val="24"/>
      <w:szCs w:val="24"/>
    </w:rPr>
  </w:style>
  <w:style w:type="paragraph" w:styleId="af2">
    <w:name w:val="Body Text Indent"/>
    <w:aliases w:val="Основной текст 1"/>
    <w:basedOn w:val="a"/>
    <w:link w:val="af1"/>
    <w:unhideWhenUsed/>
    <w:rsid w:val="00956A22"/>
    <w:pPr>
      <w:spacing w:after="120" w:line="240" w:lineRule="auto"/>
      <w:ind w:left="283"/>
    </w:pPr>
    <w:rPr>
      <w:sz w:val="24"/>
      <w:szCs w:val="24"/>
    </w:rPr>
  </w:style>
  <w:style w:type="character" w:customStyle="1" w:styleId="14">
    <w:name w:val="Основной текст с отступом Знак1"/>
    <w:aliases w:val="Основной текст 1 Знак1"/>
    <w:basedOn w:val="a0"/>
    <w:uiPriority w:val="99"/>
    <w:semiHidden/>
    <w:rsid w:val="00956A22"/>
  </w:style>
  <w:style w:type="paragraph" w:styleId="21">
    <w:name w:val="Body Text 2"/>
    <w:basedOn w:val="a"/>
    <w:link w:val="22"/>
    <w:semiHidden/>
    <w:unhideWhenUsed/>
    <w:rsid w:val="00956A2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956A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956A2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956A2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semiHidden/>
    <w:unhideWhenUsed/>
    <w:rsid w:val="00956A2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semiHidden/>
    <w:rsid w:val="00956A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semiHidden/>
    <w:unhideWhenUsed/>
    <w:rsid w:val="00956A2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semiHidden/>
    <w:rsid w:val="00956A2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Block Text"/>
    <w:basedOn w:val="a"/>
    <w:semiHidden/>
    <w:unhideWhenUsed/>
    <w:rsid w:val="00956A22"/>
    <w:pPr>
      <w:spacing w:before="180" w:after="0" w:line="216" w:lineRule="auto"/>
      <w:ind w:left="760" w:right="600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4">
    <w:name w:val="Document Map"/>
    <w:basedOn w:val="a"/>
    <w:link w:val="af5"/>
    <w:semiHidden/>
    <w:unhideWhenUsed/>
    <w:rsid w:val="00956A22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5">
    <w:name w:val="Схема документа Знак"/>
    <w:basedOn w:val="a0"/>
    <w:link w:val="af4"/>
    <w:semiHidden/>
    <w:rsid w:val="00956A2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6">
    <w:name w:val="Balloon Text"/>
    <w:basedOn w:val="a"/>
    <w:link w:val="af7"/>
    <w:semiHidden/>
    <w:unhideWhenUsed/>
    <w:rsid w:val="00956A2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7">
    <w:name w:val="Текст выноски Знак"/>
    <w:basedOn w:val="a0"/>
    <w:link w:val="af6"/>
    <w:semiHidden/>
    <w:rsid w:val="00956A2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8">
    <w:name w:val="Стиль"/>
    <w:basedOn w:val="a"/>
    <w:rsid w:val="00956A2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9">
    <w:name w:val="Табл._заг"/>
    <w:rsid w:val="00956A22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5">
    <w:name w:val="Текст1"/>
    <w:basedOn w:val="a"/>
    <w:rsid w:val="00956A22"/>
    <w:pPr>
      <w:spacing w:after="0" w:line="240" w:lineRule="auto"/>
      <w:jc w:val="both"/>
    </w:pPr>
    <w:rPr>
      <w:rFonts w:ascii="Courier New" w:eastAsia="Batang" w:hAnsi="Courier New" w:cs="Times New Roman"/>
      <w:kern w:val="28"/>
      <w:sz w:val="20"/>
      <w:szCs w:val="20"/>
      <w:lang w:eastAsia="ru-RU"/>
    </w:rPr>
  </w:style>
  <w:style w:type="paragraph" w:customStyle="1" w:styleId="ConsCell">
    <w:name w:val="ConsCell"/>
    <w:rsid w:val="00956A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44">
    <w:name w:val="xl44"/>
    <w:basedOn w:val="a"/>
    <w:rsid w:val="00956A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16">
    <w:name w:val="Обычный1"/>
    <w:rsid w:val="00956A22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7">
    <w:name w:val="Основной текст1"/>
    <w:basedOn w:val="16"/>
    <w:rsid w:val="00956A22"/>
    <w:pPr>
      <w:widowControl w:val="0"/>
      <w:snapToGrid/>
      <w:spacing w:before="0" w:after="0"/>
      <w:jc w:val="center"/>
    </w:pPr>
    <w:rPr>
      <w:b/>
      <w:sz w:val="28"/>
    </w:rPr>
  </w:style>
  <w:style w:type="paragraph" w:customStyle="1" w:styleId="18">
    <w:name w:val="Основной текст с отступом.Основной текст 1"/>
    <w:basedOn w:val="a"/>
    <w:rsid w:val="00956A22"/>
    <w:pPr>
      <w:spacing w:after="0" w:line="240" w:lineRule="auto"/>
      <w:ind w:left="360"/>
    </w:pPr>
    <w:rPr>
      <w:rFonts w:ascii="Bookman Old Style" w:eastAsia="Times New Roman" w:hAnsi="Bookman Old Style" w:cs="Times New Roman"/>
      <w:sz w:val="24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956A22"/>
    <w:rPr>
      <w:rFonts w:ascii="Arial" w:hAnsi="Arial" w:cs="Arial"/>
    </w:rPr>
  </w:style>
  <w:style w:type="paragraph" w:customStyle="1" w:styleId="ConsPlusNormal0">
    <w:name w:val="ConsPlusNormal"/>
    <w:link w:val="ConsPlusNormal"/>
    <w:rsid w:val="00956A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19">
    <w:name w:val="Верхний колонтитул1"/>
    <w:basedOn w:val="16"/>
    <w:rsid w:val="00956A22"/>
    <w:pPr>
      <w:tabs>
        <w:tab w:val="center" w:pos="4677"/>
        <w:tab w:val="right" w:pos="9355"/>
      </w:tabs>
      <w:snapToGrid/>
      <w:spacing w:before="0" w:after="0"/>
      <w:jc w:val="both"/>
    </w:pPr>
    <w:rPr>
      <w:kern w:val="28"/>
      <w:sz w:val="28"/>
    </w:rPr>
  </w:style>
  <w:style w:type="paragraph" w:customStyle="1" w:styleId="210">
    <w:name w:val="Основной текст 21"/>
    <w:basedOn w:val="a"/>
    <w:rsid w:val="00956A22"/>
    <w:pPr>
      <w:spacing w:after="0" w:line="36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a">
    <w:name w:val="Стандартный мой"/>
    <w:basedOn w:val="a"/>
    <w:rsid w:val="00956A2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0">
    <w:name w:val="Основной текст11"/>
    <w:basedOn w:val="a"/>
    <w:rsid w:val="00956A22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xl30">
    <w:name w:val="xl30"/>
    <w:basedOn w:val="a"/>
    <w:rsid w:val="00956A2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ConsNormal">
    <w:name w:val="ConsNormal"/>
    <w:rsid w:val="00956A22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30">
    <w:name w:val="Обычный +13 пт по центру"/>
    <w:basedOn w:val="a"/>
    <w:rsid w:val="00956A2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Знак"/>
    <w:basedOn w:val="a"/>
    <w:rsid w:val="00956A2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Nonformat">
    <w:name w:val="ConsPlusNonformat"/>
    <w:rsid w:val="00956A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0">
    <w:name w:val="Основной текст с отступом 31"/>
    <w:basedOn w:val="a"/>
    <w:rsid w:val="00956A22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c">
    <w:name w:val="Ос"/>
    <w:basedOn w:val="a"/>
    <w:rsid w:val="00956A22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1">
    <w:name w:val="Style1"/>
    <w:basedOn w:val="a"/>
    <w:rsid w:val="00956A22"/>
    <w:pPr>
      <w:widowControl w:val="0"/>
      <w:autoSpaceDE w:val="0"/>
      <w:autoSpaceDN w:val="0"/>
      <w:adjustRightInd w:val="0"/>
      <w:spacing w:after="0" w:line="224" w:lineRule="exact"/>
      <w:ind w:firstLine="540"/>
      <w:jc w:val="both"/>
    </w:pPr>
    <w:rPr>
      <w:rFonts w:ascii="Arial" w:eastAsia="Times New Roman" w:hAnsi="Arial" w:cs="Mangal"/>
      <w:sz w:val="24"/>
      <w:szCs w:val="24"/>
      <w:lang w:eastAsia="ru-RU" w:bidi="ne-IN"/>
    </w:rPr>
  </w:style>
  <w:style w:type="paragraph" w:customStyle="1" w:styleId="Style6">
    <w:name w:val="Style6"/>
    <w:basedOn w:val="a"/>
    <w:rsid w:val="00956A22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956A22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56A22"/>
    <w:pPr>
      <w:widowControl w:val="0"/>
      <w:autoSpaceDE w:val="0"/>
      <w:autoSpaceDN w:val="0"/>
      <w:adjustRightInd w:val="0"/>
      <w:spacing w:after="0" w:line="322" w:lineRule="exact"/>
      <w:ind w:firstLine="7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956A22"/>
    <w:pPr>
      <w:widowControl w:val="0"/>
      <w:autoSpaceDE w:val="0"/>
      <w:autoSpaceDN w:val="0"/>
      <w:adjustRightInd w:val="0"/>
      <w:spacing w:after="0" w:line="322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956A22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956A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956A22"/>
    <w:pPr>
      <w:widowControl w:val="0"/>
      <w:autoSpaceDE w:val="0"/>
      <w:autoSpaceDN w:val="0"/>
      <w:adjustRightInd w:val="0"/>
      <w:spacing w:after="0" w:line="46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956A22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956A22"/>
    <w:pPr>
      <w:widowControl w:val="0"/>
      <w:autoSpaceDE w:val="0"/>
      <w:autoSpaceDN w:val="0"/>
      <w:adjustRightInd w:val="0"/>
      <w:spacing w:after="0" w:line="288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51">
    <w:name w:val="çàãîëîâîê 5"/>
    <w:basedOn w:val="a"/>
    <w:next w:val="a"/>
    <w:rsid w:val="00956A22"/>
    <w:pPr>
      <w:keepNext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1">
    <w:name w:val="Основной текст 211"/>
    <w:basedOn w:val="a"/>
    <w:rsid w:val="00956A22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26">
    <w:name w:val="xl26"/>
    <w:basedOn w:val="a"/>
    <w:rsid w:val="00956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1a">
    <w:name w:val="Цитата1"/>
    <w:basedOn w:val="a"/>
    <w:rsid w:val="00956A22"/>
    <w:pPr>
      <w:suppressAutoHyphens/>
      <w:spacing w:after="300" w:line="240" w:lineRule="auto"/>
      <w:ind w:left="40" w:right="-383" w:firstLine="81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b">
    <w:name w:val="Текст сноски Знак1"/>
    <w:basedOn w:val="a0"/>
    <w:uiPriority w:val="99"/>
    <w:semiHidden/>
    <w:rsid w:val="00956A22"/>
  </w:style>
  <w:style w:type="character" w:customStyle="1" w:styleId="1c">
    <w:name w:val="Верхний колонтитул Знак1"/>
    <w:basedOn w:val="a0"/>
    <w:uiPriority w:val="99"/>
    <w:semiHidden/>
    <w:rsid w:val="00956A22"/>
    <w:rPr>
      <w:sz w:val="24"/>
      <w:szCs w:val="24"/>
    </w:rPr>
  </w:style>
  <w:style w:type="character" w:customStyle="1" w:styleId="1d">
    <w:name w:val="Название Знак1"/>
    <w:basedOn w:val="a0"/>
    <w:uiPriority w:val="10"/>
    <w:rsid w:val="00956A22"/>
    <w:rPr>
      <w:rFonts w:ascii="Cambria" w:eastAsia="Times New Roman" w:hAnsi="Cambria" w:cs="Times New Roman" w:hint="default"/>
      <w:color w:val="17365D" w:themeColor="text2" w:themeShade="BF"/>
      <w:spacing w:val="5"/>
      <w:kern w:val="28"/>
      <w:sz w:val="52"/>
      <w:szCs w:val="52"/>
    </w:rPr>
  </w:style>
  <w:style w:type="character" w:customStyle="1" w:styleId="212">
    <w:name w:val="Основной текст 2 Знак1"/>
    <w:basedOn w:val="a0"/>
    <w:uiPriority w:val="99"/>
    <w:semiHidden/>
    <w:rsid w:val="00956A22"/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semiHidden/>
    <w:rsid w:val="00956A22"/>
    <w:rPr>
      <w:sz w:val="16"/>
      <w:szCs w:val="16"/>
    </w:rPr>
  </w:style>
  <w:style w:type="character" w:customStyle="1" w:styleId="213">
    <w:name w:val="Основной текст с отступом 2 Знак1"/>
    <w:basedOn w:val="a0"/>
    <w:uiPriority w:val="99"/>
    <w:semiHidden/>
    <w:rsid w:val="00956A22"/>
    <w:rPr>
      <w:sz w:val="24"/>
      <w:szCs w:val="24"/>
    </w:rPr>
  </w:style>
  <w:style w:type="character" w:customStyle="1" w:styleId="312">
    <w:name w:val="Основной текст с отступом 3 Знак1"/>
    <w:basedOn w:val="a0"/>
    <w:uiPriority w:val="99"/>
    <w:semiHidden/>
    <w:rsid w:val="00956A22"/>
    <w:rPr>
      <w:sz w:val="16"/>
      <w:szCs w:val="16"/>
    </w:rPr>
  </w:style>
  <w:style w:type="character" w:customStyle="1" w:styleId="1e">
    <w:name w:val="Текст выноски Знак1"/>
    <w:basedOn w:val="a0"/>
    <w:uiPriority w:val="99"/>
    <w:semiHidden/>
    <w:rsid w:val="00956A22"/>
    <w:rPr>
      <w:rFonts w:ascii="Tahoma" w:hAnsi="Tahoma" w:cs="Tahoma" w:hint="default"/>
      <w:sz w:val="16"/>
      <w:szCs w:val="16"/>
    </w:rPr>
  </w:style>
  <w:style w:type="character" w:customStyle="1" w:styleId="FontStyle41">
    <w:name w:val="Font Style41"/>
    <w:rsid w:val="00956A22"/>
    <w:rPr>
      <w:rFonts w:ascii="Times New Roman" w:hAnsi="Times New Roman" w:cs="Times New Roman" w:hint="default"/>
      <w:sz w:val="26"/>
      <w:szCs w:val="26"/>
    </w:rPr>
  </w:style>
  <w:style w:type="character" w:customStyle="1" w:styleId="FontStyle39">
    <w:name w:val="Font Style39"/>
    <w:rsid w:val="00956A22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43">
    <w:name w:val="Font Style43"/>
    <w:rsid w:val="00956A22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17">
    <w:name w:val="Font Style17"/>
    <w:rsid w:val="00956A22"/>
    <w:rPr>
      <w:rFonts w:ascii="Times New Roman" w:hAnsi="Times New Roman" w:cs="Times New Roman" w:hint="default"/>
      <w:sz w:val="26"/>
      <w:szCs w:val="26"/>
    </w:rPr>
  </w:style>
  <w:style w:type="table" w:styleId="afd">
    <w:name w:val="Table Grid"/>
    <w:basedOn w:val="a1"/>
    <w:rsid w:val="00956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4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1649</TotalTime>
  <Pages>18</Pages>
  <Words>7053</Words>
  <Characters>40205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58</cp:revision>
  <cp:lastPrinted>2020-02-25T11:49:00Z</cp:lastPrinted>
  <dcterms:created xsi:type="dcterms:W3CDTF">2016-04-27T07:31:00Z</dcterms:created>
  <dcterms:modified xsi:type="dcterms:W3CDTF">2020-03-19T06:29:00Z</dcterms:modified>
</cp:coreProperties>
</file>