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CC" w:rsidRPr="005E06CC" w:rsidRDefault="005E06CC" w:rsidP="005E0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B99F12" wp14:editId="26182FAF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СОВЕТ  ДЕПУТАТОВ МУНИЦИПАЛЬНОГО ОБРАЗОВАНИЯ «БОЛЬШЕОЛЫПСКОЕ»</w:t>
      </w: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06CC">
        <w:rPr>
          <w:rFonts w:ascii="Times New Roman" w:eastAsia="Times New Roman" w:hAnsi="Times New Roman" w:cs="Times New Roman"/>
          <w:b/>
          <w:bCs/>
          <w:lang w:eastAsia="ru-RU"/>
        </w:rPr>
        <w:t>«БАДЗЫМ ОЛЫП» МУНИЦИПАЛ КЫЛДЭТЫСЬ  ДЕПУТАТЪЁСЛЭН КЕНЕШСЫ</w:t>
      </w:r>
    </w:p>
    <w:p w:rsidR="005E06CC" w:rsidRPr="005E06CC" w:rsidRDefault="005E06CC" w:rsidP="005E06C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 РЕШЕНИЕ</w:t>
      </w: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СОВЕТА ДЕПУТАТОВ МУНИЦИПАЛЬНОГО ОБРАЗОВАНИЯ</w:t>
      </w: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«БОЛЬШЕОЛЫПСКОЕ»</w:t>
      </w: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/>
          <w:lang w:eastAsia="ru-RU"/>
        </w:rPr>
        <w:t>Об утверждении Итогов исполнения Прогноза социально-экономического развития муниципального обра</w:t>
      </w:r>
      <w:r>
        <w:rPr>
          <w:rFonts w:ascii="Times New Roman" w:eastAsia="Times New Roman" w:hAnsi="Times New Roman" w:cs="Times New Roman"/>
          <w:b/>
          <w:lang w:eastAsia="ru-RU"/>
        </w:rPr>
        <w:t>зования «Большеолыпское» на 2018-2020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>гг. за 201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5E06CC">
        <w:rPr>
          <w:rFonts w:ascii="Times New Roman" w:eastAsia="Times New Roman" w:hAnsi="Times New Roman" w:cs="Times New Roman"/>
          <w:b/>
          <w:lang w:eastAsia="ru-RU"/>
        </w:rPr>
        <w:t xml:space="preserve"> год.</w:t>
      </w:r>
    </w:p>
    <w:p w:rsidR="005E06CC" w:rsidRPr="005E06CC" w:rsidRDefault="005E06CC" w:rsidP="005E06C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Руководствуясь Уставом муниципального образования «Большеолыпское», Совет депутатов </w:t>
      </w:r>
      <w:r w:rsidRPr="005E0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5E06CC" w:rsidRPr="005E06CC" w:rsidRDefault="005E06CC" w:rsidP="005E06CC">
      <w:pPr>
        <w:spacing w:after="0" w:line="216" w:lineRule="auto"/>
        <w:ind w:right="-2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5E06CC" w:rsidRPr="005E06CC" w:rsidRDefault="005E06CC" w:rsidP="005E06CC">
      <w:pPr>
        <w:numPr>
          <w:ilvl w:val="0"/>
          <w:numId w:val="9"/>
        </w:numPr>
        <w:spacing w:after="0" w:line="216" w:lineRule="auto"/>
        <w:ind w:right="-22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Утвердить Итоги исполнения «Прогноза социально-экономического развития муниципального образования «Большеолыпское» на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8-2020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  за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proofErr w:type="gramStart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5E0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рилагается)                                                  </w:t>
      </w: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«Большеолыпское»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Н.С.Волкова</w:t>
      </w:r>
      <w:proofErr w:type="spellEnd"/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>д. Большой Олып</w:t>
      </w: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 марта</w:t>
      </w: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0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E06CC" w:rsidRPr="005E06CC" w:rsidRDefault="005E06CC" w:rsidP="005E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80FC2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Default="005E06CC" w:rsidP="005E06CC">
      <w:pPr>
        <w:rPr>
          <w:rFonts w:ascii="Calibri" w:eastAsia="Calibri" w:hAnsi="Calibri" w:cs="Times New Roman"/>
        </w:rPr>
      </w:pPr>
    </w:p>
    <w:p w:rsidR="005E06CC" w:rsidRPr="005E06CC" w:rsidRDefault="005E06CC" w:rsidP="005E06CC">
      <w:pPr>
        <w:rPr>
          <w:rFonts w:ascii="Calibri" w:eastAsia="Calibri" w:hAnsi="Calibri" w:cs="Times New Roman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исполнения Программы социально-экономического развития муниципального обра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зования «Большеолыпское» на 201</w:t>
      </w:r>
      <w:r w:rsidR="005E4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5E4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73FCB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гг. за 201</w:t>
      </w:r>
      <w:r w:rsidR="005E4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956A22" w:rsidRPr="00E5600A" w:rsidRDefault="00956A22" w:rsidP="00E5600A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854" w:rsidRDefault="00956A22" w:rsidP="005E4D6B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«Большеолыпское» создано  19 ноября 2004 года. Устав принят 28.11 2005 года, изменения внесены 05.06.2006, 03.04.2007, 21.01.2008, 16.03.2009, 27.08.2009, 25.03.2010, 27.01.2011, 17.04 2012, 20.02.2013,19.03.2014,20.01.2015</w:t>
      </w:r>
      <w:r w:rsidR="00973FCB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,16.05.2016</w:t>
      </w:r>
      <w:r w:rsidR="00B02B8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B8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04.05.2017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4D6B" w:rsidRPr="005E4D6B">
        <w:t xml:space="preserve"> </w:t>
      </w:r>
      <w:r w:rsidR="005E4D6B" w:rsidRP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>26.06.2018 № 78, от 20.12.2018 № 101</w:t>
      </w:r>
      <w:r w:rsid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F13854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«Большеолыпское» граничит с муниципальными образованиями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Гыинское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«Чепецкое»,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Новоунтемское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 с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Балезинским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муниципального образования находится в 23 км от райцентра в умеренном климатическом поясе. Средняя температура января доходит до  - 20, июля до + 20. Осадков выпадает от 500 до 600 мм. Основная часть выпадает в летний период. Местность холмистая.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имеются залежи: глины, песчано-гравийной смеси, торфа.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60% территории  занимают леса, главным образом еловые и елово-пихтовые, из лиственных пород наиболее распространена береза и осина. В лесах водятся лоси, медведи, кабаны, лисы, белки, зайцы, бобры. Разнообразен птичий и рыбный мир.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населенных  пунктов – 10. 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 муниципаль</w:t>
      </w:r>
      <w:r w:rsidR="003620D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образования  - д. Большой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Олып.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>Численность   населения  муниципального образования «</w:t>
      </w:r>
      <w:r w:rsidR="00125634" w:rsidRPr="00E5600A">
        <w:rPr>
          <w:rFonts w:ascii="Times New Roman" w:eastAsia="Calibri" w:hAnsi="Times New Roman" w:cs="Times New Roman"/>
          <w:sz w:val="24"/>
          <w:szCs w:val="24"/>
        </w:rPr>
        <w:t>Большеолыпское» на 1 января 201</w:t>
      </w:r>
      <w:r w:rsidR="005E4D6B">
        <w:rPr>
          <w:rFonts w:ascii="Times New Roman" w:eastAsia="Calibri" w:hAnsi="Times New Roman" w:cs="Times New Roman"/>
          <w:sz w:val="24"/>
          <w:szCs w:val="24"/>
        </w:rPr>
        <w:t>9 года -  11</w:t>
      </w:r>
      <w:r w:rsidR="001F75C9" w:rsidRPr="00E5600A">
        <w:rPr>
          <w:rFonts w:ascii="Times New Roman" w:eastAsia="Calibri" w:hAnsi="Times New Roman" w:cs="Times New Roman"/>
          <w:sz w:val="24"/>
          <w:szCs w:val="24"/>
        </w:rPr>
        <w:t>2</w:t>
      </w:r>
      <w:r w:rsidR="005E4D6B">
        <w:rPr>
          <w:rFonts w:ascii="Times New Roman" w:eastAsia="Calibri" w:hAnsi="Times New Roman" w:cs="Times New Roman"/>
          <w:sz w:val="24"/>
          <w:szCs w:val="24"/>
        </w:rPr>
        <w:t>0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человек. 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Транспортное сообщение осуществляется  автобусами частных предпринимателей. Маршруты автобусов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Дырпа –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связи предоставляются Кезским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межрайонного узла связи  «Ростелеком». Большая часть населения пользуется сотовой связью.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Услуги почтовой связи оказываются Почтамтом  УФПС УР филиалом ФГУП «Почта России».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Природно-климатические условия позволяют развивать сельское хозяйство. Почвенный покров муниципального образования разнообразный, но основную часть пахотных земель составляют дерново-подзолистые почвы. Основными культурами, возделываемыми  в муниципальном образовании, являются зерновые культуры фуражного назначения и кормовые.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 муниципального образования за  201</w:t>
      </w:r>
      <w:r w:rsidR="005E4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год.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</w:t>
      </w:r>
      <w:r w:rsidR="00732B3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ыми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градообразующ</w:t>
      </w:r>
      <w:r w:rsidR="00732B3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732B3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«Большеолыпское»  являются СПК «Дружба» и СПК «Искра». 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 специализация – производство молока, мяса, выращивание зерновых культур. Зерно в основном идет на фураж - на корм скоту.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молока – основное направление. Рынки сбыта молока – Кезский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сырзавод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прогноза социально-экономического развития муниципального образования «Большеолыпское» за  201</w:t>
      </w:r>
      <w:r w:rsid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разработано на основе итогов работы СПК «Дружба» и СПК «Искра», итогов развития социальной сферы на территории муниципального образования «Большеолыпское» за 201</w:t>
      </w:r>
      <w:r w:rsid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F75C9" w:rsidRPr="00E5600A" w:rsidRDefault="001F75C9" w:rsidP="00E56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показатели социально-экономического развития</w:t>
      </w:r>
    </w:p>
    <w:p w:rsidR="00956A22" w:rsidRPr="00E5600A" w:rsidRDefault="001F75C9" w:rsidP="00E56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1F75C9" w:rsidRPr="00E5600A" w:rsidRDefault="001F75C9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1"/>
        <w:gridCol w:w="1016"/>
        <w:gridCol w:w="961"/>
        <w:gridCol w:w="1067"/>
        <w:gridCol w:w="967"/>
        <w:gridCol w:w="792"/>
        <w:gridCol w:w="976"/>
      </w:tblGrid>
      <w:tr w:rsidR="00956A22" w:rsidRPr="00E5600A" w:rsidTr="00DC6ACA">
        <w:trPr>
          <w:cantSplit/>
          <w:trHeight w:val="442"/>
          <w:tblHeader/>
          <w:jc w:val="center"/>
        </w:trPr>
        <w:tc>
          <w:tcPr>
            <w:tcW w:w="4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DA115E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факт </w:t>
            </w:r>
            <w:r w:rsidR="00956A22"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956A22" w:rsidRPr="00E5600A" w:rsidTr="00DC6ACA">
        <w:trPr>
          <w:cantSplit/>
          <w:trHeight w:val="326"/>
          <w:tblHeader/>
          <w:jc w:val="center"/>
        </w:trPr>
        <w:tc>
          <w:tcPr>
            <w:tcW w:w="4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</w:tr>
      <w:tr w:rsidR="005E4D6B" w:rsidRPr="00E5600A" w:rsidTr="00DC6ACA">
        <w:trPr>
          <w:trHeight w:val="54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tabs>
                <w:tab w:val="left" w:pos="3975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139626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105395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125757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119</w:t>
            </w:r>
          </w:p>
        </w:tc>
      </w:tr>
      <w:tr w:rsidR="005E4D6B" w:rsidRPr="00E5600A" w:rsidTr="00DC6ACA">
        <w:trPr>
          <w:trHeight w:val="591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5E4D6B" w:rsidRPr="00E5600A" w:rsidTr="00DC6ACA">
        <w:trPr>
          <w:trHeight w:val="630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Инвестиции в основной капитал за счет</w:t>
            </w:r>
            <w:r w:rsidR="00F57351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 всех источников финансирования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E4D6B" w:rsidRPr="00E5600A" w:rsidTr="00DC6ACA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тыс. руб.</w:t>
            </w:r>
          </w:p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4D6B" w:rsidRPr="00E5600A" w:rsidTr="00DC6ACA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    руб.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DC6A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C6A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4E4C2D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4E4C2D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4E4C2D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</w:tr>
      <w:tr w:rsidR="005E4D6B" w:rsidRPr="00E5600A" w:rsidTr="00DC6ACA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  численность     населения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C715C9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5E4D6B" w:rsidRPr="00E5600A" w:rsidTr="00DC6ACA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5735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</w:tr>
      <w:tr w:rsidR="005E4D6B" w:rsidRPr="00E5600A" w:rsidTr="00DC6ACA">
        <w:trPr>
          <w:trHeight w:val="51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зарегистрированных безработных на конец года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чел.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5E4D6B" w:rsidRPr="00E5600A" w:rsidTr="00DC6ACA">
        <w:trPr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Уровень регистрируемой безработицы среди экономически активного населения на конец периода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5E4D6B" w:rsidRPr="00E5600A" w:rsidRDefault="005E4D6B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6319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spacing w:before="240" w:after="6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0" w:name="_Toc234827352"/>
      <w:r w:rsidRPr="00E5600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3. </w:t>
      </w:r>
      <w:bookmarkEnd w:id="0"/>
      <w:r w:rsidRPr="00E5600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Агропромышленный комплекс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600A">
        <w:rPr>
          <w:rFonts w:ascii="Times New Roman" w:hAnsi="Times New Roman" w:cs="Times New Roman"/>
          <w:bCs/>
          <w:sz w:val="24"/>
          <w:szCs w:val="24"/>
        </w:rPr>
        <w:t xml:space="preserve">        Климатические условия и наличие  природных ресурсов позволяют развивать сельское хозяйство, производить продукты питания и сырье для перерабатывающей промышленности.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производителями продукции сельского хозяйства  является СПК «Дружба» и СПК «Искра».</w:t>
      </w:r>
    </w:p>
    <w:p w:rsidR="00956A22" w:rsidRPr="00E5600A" w:rsidRDefault="00107119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деятельностью является производство и реализация  продукции животноводства и растениеводства. Специализация СПК «Дружба» и СПК «Искра» - молочно-мясное  животноводство с развитием  кормопроизводства. Картофель и овощи производятся в личных</w:t>
      </w:r>
      <w:r w:rsidR="008D549B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подсобных хозяйствах населения,</w:t>
      </w:r>
      <w:r w:rsidR="00125634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20 % выращенных овощей реализуется.</w:t>
      </w:r>
    </w:p>
    <w:p w:rsidR="00956A22" w:rsidRPr="00E5600A" w:rsidRDefault="00956A22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634" w:rsidRPr="00E5600A" w:rsidRDefault="00125634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3368" w:rsidRDefault="00A13368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2A1" w:rsidRPr="00E5600A" w:rsidRDefault="00FC52A1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35" w:rsidRPr="00E5600A" w:rsidRDefault="00F24F35" w:rsidP="00E5600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A22" w:rsidRPr="00E5600A" w:rsidRDefault="00956A22" w:rsidP="00E5600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00A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Производственно-экономические показатели деятельности сельскохозяйственных организаций мун</w:t>
      </w:r>
      <w:r w:rsidR="00F24F35" w:rsidRPr="00E5600A">
        <w:rPr>
          <w:rFonts w:ascii="Times New Roman" w:hAnsi="Times New Roman" w:cs="Times New Roman"/>
          <w:b/>
          <w:sz w:val="24"/>
          <w:szCs w:val="24"/>
        </w:rPr>
        <w:t>иципального образования за  201</w:t>
      </w:r>
      <w:r w:rsidR="00FC52A1">
        <w:rPr>
          <w:rFonts w:ascii="Times New Roman" w:hAnsi="Times New Roman" w:cs="Times New Roman"/>
          <w:b/>
          <w:sz w:val="24"/>
          <w:szCs w:val="24"/>
        </w:rPr>
        <w:t>8</w:t>
      </w:r>
      <w:r w:rsidRPr="00E5600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4F35" w:rsidRPr="00E5600A" w:rsidRDefault="00F24F35" w:rsidP="00E56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00A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8"/>
        <w:gridCol w:w="1080"/>
        <w:gridCol w:w="1035"/>
        <w:gridCol w:w="828"/>
        <w:gridCol w:w="871"/>
        <w:gridCol w:w="926"/>
        <w:gridCol w:w="899"/>
      </w:tblGrid>
      <w:tr w:rsidR="00956A22" w:rsidRPr="00E5600A" w:rsidTr="00F24F35">
        <w:trPr>
          <w:cantSplit/>
          <w:trHeight w:val="442"/>
          <w:tblHeader/>
          <w:jc w:val="center"/>
        </w:trPr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</w:t>
            </w:r>
            <w:r w:rsidR="00F24F35"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-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н</w:t>
            </w:r>
            <w:r w:rsidR="00F24F35"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ение</w:t>
            </w:r>
            <w:proofErr w:type="spellEnd"/>
            <w:proofErr w:type="gramEnd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 за </w:t>
            </w:r>
          </w:p>
          <w:p w:rsidR="00956A22" w:rsidRPr="00E5600A" w:rsidRDefault="00956A22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F24F35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% выполне</w:t>
            </w:r>
            <w:r w:rsidR="00956A22"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ния</w:t>
            </w:r>
          </w:p>
        </w:tc>
      </w:tr>
      <w:tr w:rsidR="00956A22" w:rsidRPr="00E5600A" w:rsidTr="00F24F35">
        <w:trPr>
          <w:cantSplit/>
          <w:trHeight w:val="326"/>
          <w:tblHeader/>
          <w:jc w:val="center"/>
        </w:trPr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5E4D6B" w:rsidRPr="00E5600A" w:rsidTr="00F24F35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Произведено молока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5376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5289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103</w:t>
            </w:r>
          </w:p>
        </w:tc>
      </w:tr>
      <w:tr w:rsidR="005E4D6B" w:rsidRPr="00E5600A" w:rsidTr="00F24F35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 xml:space="preserve">Валовой надой молока на 1 фуражную корову, всего </w:t>
            </w:r>
            <w:proofErr w:type="gramStart"/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5292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4631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4681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101</w:t>
            </w:r>
          </w:p>
        </w:tc>
      </w:tr>
      <w:tr w:rsidR="005E4D6B" w:rsidRPr="00E5600A" w:rsidTr="00F24F35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в том числе в СПК Искра»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4948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E4D6B" w:rsidRPr="00E5600A" w:rsidTr="00F24F35">
        <w:trPr>
          <w:trHeight w:val="549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в том числе СПК «Дружба»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5213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4445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E4D6B" w:rsidRPr="00E5600A" w:rsidTr="00F24F35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зерновых культур,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</w:tr>
      <w:tr w:rsidR="005E4D6B" w:rsidRPr="00E5600A" w:rsidTr="00F24F35">
        <w:trPr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на предприятиях и в организациях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106</w:t>
            </w:r>
          </w:p>
        </w:tc>
      </w:tr>
      <w:tr w:rsidR="005E4D6B" w:rsidRPr="00E5600A" w:rsidTr="00F24F35">
        <w:trPr>
          <w:trHeight w:val="70"/>
          <w:jc w:val="center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руб./чел.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</w:tbl>
    <w:p w:rsidR="00956A22" w:rsidRPr="00E5600A" w:rsidRDefault="00956A22" w:rsidP="00E5600A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C10E75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Поголовье </w:t>
      </w:r>
      <w:r w:rsidR="00F24F35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крупного рогатого </w:t>
      </w:r>
      <w:r w:rsidR="00C10E75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скота на конец года</w:t>
      </w:r>
    </w:p>
    <w:p w:rsidR="00956A22" w:rsidRPr="00E5600A" w:rsidRDefault="00F24F35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jc w:val="center"/>
        <w:tblInd w:w="-8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407"/>
        <w:gridCol w:w="1137"/>
        <w:gridCol w:w="1137"/>
        <w:gridCol w:w="820"/>
        <w:gridCol w:w="1021"/>
        <w:gridCol w:w="702"/>
        <w:gridCol w:w="806"/>
      </w:tblGrid>
      <w:tr w:rsidR="00532EBC" w:rsidRPr="00E5600A" w:rsidTr="00B94222">
        <w:trPr>
          <w:cantSplit/>
          <w:trHeight w:val="909"/>
          <w:tblHeader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532EBC" w:rsidRPr="00E5600A" w:rsidRDefault="00532EBC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.  за </w:t>
            </w:r>
          </w:p>
          <w:p w:rsidR="00532EBC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2018</w:t>
            </w:r>
            <w:r w:rsidR="00532EBC"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532EBC" w:rsidRPr="00E5600A" w:rsidTr="00B94222">
        <w:trPr>
          <w:cantSplit/>
          <w:trHeight w:val="348"/>
          <w:tblHeader/>
          <w:jc w:val="center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EBC" w:rsidRPr="00E5600A" w:rsidRDefault="00532EBC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EBC" w:rsidRPr="00E5600A" w:rsidRDefault="00532EBC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BC" w:rsidRPr="00E5600A" w:rsidRDefault="00532EBC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BC" w:rsidRPr="00E5600A" w:rsidRDefault="00532EBC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BC" w:rsidRPr="00E5600A" w:rsidRDefault="00532EBC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EBC" w:rsidRPr="00E5600A" w:rsidRDefault="00532EBC" w:rsidP="005E4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5E4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</w:p>
        </w:tc>
      </w:tr>
      <w:tr w:rsidR="005E4D6B" w:rsidRPr="00E5600A" w:rsidTr="00FC52A1">
        <w:trPr>
          <w:trHeight w:val="29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2712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2765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80</w:t>
            </w:r>
          </w:p>
        </w:tc>
      </w:tr>
      <w:tr w:rsidR="005E4D6B" w:rsidRPr="00E5600A" w:rsidTr="00FC52A1">
        <w:trPr>
          <w:trHeight w:val="41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E4D6B" w:rsidRPr="00E5600A" w:rsidTr="00FC52A1">
        <w:trPr>
          <w:trHeight w:val="40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5E4D6B" w:rsidRPr="00E5600A" w:rsidTr="005E4D6B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Коров, 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</w:tr>
      <w:tr w:rsidR="005E4D6B" w:rsidRPr="00E5600A" w:rsidTr="00B94222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«Искра»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110</w:t>
            </w:r>
          </w:p>
        </w:tc>
      </w:tr>
      <w:tr w:rsidR="005E4D6B" w:rsidRPr="00E5600A" w:rsidTr="00B94222">
        <w:trPr>
          <w:trHeight w:val="30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left="477" w:hanging="4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СПК «Дружба»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5E4D6B" w:rsidP="005E4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DC6ACA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80114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6B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109</w:t>
            </w:r>
          </w:p>
        </w:tc>
      </w:tr>
    </w:tbl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Традиционная специализация  СПК «Дружба» и СПК «Искра» – производство молока, мяса, выращивание зерновых культур. Производство молока – основное направление деятельности. Рынки сбыта молока – Кезский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сырзавод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скота – мясокомбинаты.</w:t>
      </w:r>
    </w:p>
    <w:p w:rsidR="00956A22" w:rsidRPr="00E5600A" w:rsidRDefault="004E24E8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земель</w:t>
      </w:r>
      <w:r w:rsidR="00A1336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возделываемых сельхозпредприятиями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6318 га, из них пашни 3518 га. В 201</w:t>
      </w:r>
      <w:r w:rsidR="005E4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посеяно зерновых на площади  </w:t>
      </w:r>
      <w:r w:rsidR="00A13368" w:rsidRPr="0080114E">
        <w:rPr>
          <w:rFonts w:ascii="Times New Roman" w:eastAsia="Times New Roman" w:hAnsi="Times New Roman" w:cs="Times New Roman"/>
          <w:sz w:val="24"/>
          <w:szCs w:val="24"/>
          <w:lang w:eastAsia="ru-RU"/>
        </w:rPr>
        <w:t>2584</w:t>
      </w:r>
      <w:r w:rsidR="00956A22" w:rsidRPr="008011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 </w:t>
      </w:r>
      <w:r w:rsidR="0080114E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уровню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урожайность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зерновых составила </w:t>
      </w:r>
      <w:r w:rsidR="0080114E">
        <w:rPr>
          <w:rFonts w:ascii="Times New Roman" w:eastAsia="Times New Roman" w:hAnsi="Times New Roman" w:cs="Times New Roman"/>
          <w:sz w:val="24"/>
          <w:szCs w:val="24"/>
          <w:lang w:eastAsia="ru-RU"/>
        </w:rPr>
        <w:t>13,1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 /га. (СПК «Дружба» </w:t>
      </w:r>
      <w:r w:rsidR="002F3737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13,</w:t>
      </w:r>
      <w:r w:rsidR="008011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ц/га, СПК «Искра» </w:t>
      </w:r>
      <w:r w:rsidR="002F3737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114E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ц/га) Валовое производство зерна в амбарном весе составило 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3055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по сравнению с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с показателем </w:t>
      </w:r>
      <w:r w:rsidR="002F3737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114E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567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тонны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Увеличению урожайности способствовала благоприятная погода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C4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B1C4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погода была засушливая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Результаты могли бы быть выше, но у хозяйств не хватило средств на покупку удобрений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Среднесписочн</w:t>
      </w:r>
      <w:r w:rsidR="00E466F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ая  численность   работников</w:t>
      </w:r>
      <w:r w:rsidR="00973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предприятий, организаций, учреждений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составила</w:t>
      </w:r>
      <w:r w:rsidR="00E466F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212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</w:t>
      </w:r>
      <w:r w:rsidR="00E466F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По-прежнему 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наблюдается спад количества работников в сельском хозяйстве, миграция населения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города.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Причем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молодые ребята в основном остаются, работают трактористами, животноводами. В основном уезжают девочки. </w:t>
      </w:r>
      <w:r w:rsidR="002F37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Фонд оплаты труда 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44613C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1274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что на 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5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="000A1F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FC5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в 2017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(44797 тысяч рублей)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Среднемесячная  заработная  плата по сельскому хозяйству 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44613C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B1C47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224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4613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у 16518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Поголовье крупного рогатого скота у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величилось на 53 головы</w:t>
      </w:r>
      <w:r w:rsidR="002B5EAB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составило 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2765</w:t>
      </w:r>
      <w:r w:rsidR="002B5EAB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голов, на</w:t>
      </w:r>
      <w:r w:rsid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 увеличилось поголовье коров и составляет </w:t>
      </w:r>
      <w:r w:rsidR="002B5EAB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1C47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5EAB" w:rsidRPr="007B1C4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B5EAB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голов.  </w:t>
      </w:r>
    </w:p>
    <w:p w:rsidR="00956A22" w:rsidRPr="00E5600A" w:rsidRDefault="00956A22" w:rsidP="00E5600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00A">
        <w:rPr>
          <w:rFonts w:ascii="Times New Roman" w:hAnsi="Times New Roman" w:cs="Times New Roman"/>
          <w:b/>
          <w:sz w:val="24"/>
          <w:szCs w:val="24"/>
        </w:rPr>
        <w:t>4. Транспорт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проходит   гравийная дорога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Гыя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Транспортное сообщение</w:t>
      </w:r>
      <w:r w:rsidR="00B942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районным центром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автобусами </w:t>
      </w:r>
      <w:r w:rsidR="00E466F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предпринимателей. Маршрут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Кез-Гыя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Дырпа-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которым пользуются жители всех деревень Большеолыпского поселения.</w:t>
      </w:r>
    </w:p>
    <w:p w:rsidR="00956A22" w:rsidRPr="00E5600A" w:rsidRDefault="00956A22" w:rsidP="00E5600A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bookmarkStart w:id="1" w:name="_Toc234827355"/>
    </w:p>
    <w:p w:rsidR="00956A22" w:rsidRPr="00E5600A" w:rsidRDefault="00956A22" w:rsidP="00E5600A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Связь</w:t>
      </w:r>
      <w:bookmarkEnd w:id="1"/>
    </w:p>
    <w:p w:rsidR="00956A22" w:rsidRPr="00E5600A" w:rsidRDefault="00956A22" w:rsidP="00E5600A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связи предоставляются Кезским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«Ростелеком». Всего </w:t>
      </w:r>
      <w:r w:rsidR="00E466F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точек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телефонной сети общего пользования 47, в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у сельского населения 31. Большая часть населения пользуется сотовой телефонной связью.  Во всех населенных пунктах имеются  таксофоны, но население таксофонами не пользуется, предпочитают сотовую связь.</w:t>
      </w:r>
    </w:p>
    <w:p w:rsidR="00956A22" w:rsidRPr="00E5600A" w:rsidRDefault="00956A22" w:rsidP="00E5600A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обеспечение сельского населения производится программой республиканского радио и телеканала «Моя Удмуртия». Население пользуется радиоприемниками. Услуги почтовой связи предоставляет населению филиал УФПС УР ФГУП «Почта России» ОПС с. Александрово и д. Дырпа.</w:t>
      </w:r>
    </w:p>
    <w:p w:rsidR="00956A22" w:rsidRPr="00E5600A" w:rsidRDefault="00E466F0" w:rsidP="00E5600A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ОПС в с. Александрово население имеет возможност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воспользоваться интернетом, установлено 2 компьютера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6F0" w:rsidRPr="00E5600A" w:rsidRDefault="00E466F0" w:rsidP="00E5600A">
      <w:pPr>
        <w:spacing w:before="60" w:after="6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 жителей с. Александрово появился доступ 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сети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Интерент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560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C4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оператора МЕГАФОН, до 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этого времени </w:t>
      </w:r>
      <w:r w:rsidR="00C16C4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сотовой связи  в центре  села не было.</w:t>
      </w:r>
    </w:p>
    <w:p w:rsidR="00264F1E" w:rsidRPr="00E5600A" w:rsidRDefault="00264F1E" w:rsidP="00E5600A">
      <w:pPr>
        <w:widowControl w:val="0"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234827356"/>
    </w:p>
    <w:p w:rsidR="00956A22" w:rsidRPr="00E5600A" w:rsidRDefault="00956A22" w:rsidP="00F13854">
      <w:pPr>
        <w:widowControl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Информатизация</w:t>
      </w:r>
      <w:bookmarkEnd w:id="2"/>
    </w:p>
    <w:p w:rsidR="00956A22" w:rsidRPr="00E5600A" w:rsidRDefault="00956A22" w:rsidP="00F13854">
      <w:pPr>
        <w:shd w:val="clear" w:color="auto" w:fill="FFFFFF"/>
        <w:spacing w:before="288" w:after="0" w:line="240" w:lineRule="auto"/>
        <w:ind w:lef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Основной целью информатизации МО «Большеолыпское» является обеспечение уровня информированности населения, необходимого каждому человеку для реализации его возможностей и выполнения общественно значимых видов деятельности, информационное обеспечение деятельности Администрации МО «Большеолыпское», направленное на обеспечение устойчивого комплексного развития муниципального образования и достойной жизни его жителей.</w:t>
      </w:r>
    </w:p>
    <w:p w:rsidR="00956A22" w:rsidRPr="00E5600A" w:rsidRDefault="00956A22" w:rsidP="00E5600A">
      <w:pPr>
        <w:shd w:val="clear" w:color="auto" w:fill="FFFFFF"/>
        <w:spacing w:before="10" w:after="0" w:line="283" w:lineRule="exact"/>
        <w:ind w:left="34" w:right="14" w:hanging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Информационно-коммуникационные технологии в последнее время активно используются в поселении гражданами и организациями. </w:t>
      </w:r>
    </w:p>
    <w:p w:rsidR="00956A22" w:rsidRPr="00E5600A" w:rsidRDefault="00956A22" w:rsidP="00E5600A">
      <w:pPr>
        <w:shd w:val="clear" w:color="auto" w:fill="FFFFFF"/>
        <w:spacing w:before="5" w:after="0" w:line="283" w:lineRule="exact"/>
        <w:ind w:left="29" w:right="14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поселении на рынке услуг связи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свою деятельность оператор стационарной связи Кезский РУС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Воткинского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МРУС «Ростелеком», который предоставляет услуги связи в области телефонии, телеграфа, доступа в Интернет и другие. Всего в поселении функционируют 47 телефонных</w:t>
      </w:r>
      <w:r w:rsidR="00264F1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C4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Охват населения сотовой связью в поселении составляет около 90%. Услуги сотовой связи оказывают операторы МТС, Мегафон, Теле -2,Билайн.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Администрации муниципального образования автоматизированное ведение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похозяйственных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книг,  оперативно-справочное обслуживание граждан, создание необходимых отчетов, статистических форм осуществляется с помощью АИС «Сельское административное образование».  </w:t>
      </w:r>
    </w:p>
    <w:p w:rsidR="00956A22" w:rsidRPr="00E5600A" w:rsidRDefault="00956A22" w:rsidP="00E5600A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234827357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Информация о деятельности Совета депутатов, Администрации муниципального образования  освещается в </w:t>
      </w:r>
      <w:r w:rsidR="00264F1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нформационном бюллетене </w:t>
      </w:r>
      <w:r w:rsidR="00264F1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="00264F1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образования «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Большеолыпское», в сети Интернет, на информационных стендах.</w:t>
      </w:r>
    </w:p>
    <w:p w:rsidR="00956A22" w:rsidRPr="00E5600A" w:rsidRDefault="00956A22" w:rsidP="00E5600A">
      <w:pPr>
        <w:shd w:val="clear" w:color="auto" w:fill="FFFFFF"/>
        <w:tabs>
          <w:tab w:val="left" w:pos="398"/>
        </w:tabs>
        <w:spacing w:after="0" w:line="283" w:lineRule="exact"/>
        <w:ind w:firstLine="2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6A22" w:rsidRPr="00E5600A" w:rsidRDefault="00956A22" w:rsidP="00E5600A">
      <w:pPr>
        <w:shd w:val="clear" w:color="auto" w:fill="FFFFFF"/>
        <w:tabs>
          <w:tab w:val="left" w:pos="398"/>
        </w:tabs>
        <w:spacing w:after="0" w:line="283" w:lineRule="exact"/>
        <w:ind w:firstLine="25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Строительство, жилищная политика</w:t>
      </w:r>
      <w:bookmarkEnd w:id="3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территории муниципального образования «Большеол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ыпское» строится 4  жилых дома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Имеется Генеральный план территории  муниципального образования «Большеолыпское»</w:t>
      </w:r>
      <w:r w:rsidR="00C16C4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Правила землепользования и застройки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Большеолыпское поселение находится в 20 км  от райцентра. </w:t>
      </w:r>
      <w:r w:rsidR="00C16C4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22 человека продолжают жить в деревне, ездят на работу в п.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Газопровода нет, водопровод находится на балансе СПК «Искра» и «Дружба».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56A22" w:rsidRPr="00E5600A" w:rsidRDefault="00956A22" w:rsidP="00F13854">
      <w:pPr>
        <w:spacing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количественные показатели за  201</w:t>
      </w:r>
      <w:r w:rsidR="00863D6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год</w:t>
      </w:r>
    </w:p>
    <w:p w:rsidR="00956A22" w:rsidRPr="00E5600A" w:rsidRDefault="00E5600A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0" w:type="auto"/>
        <w:jc w:val="center"/>
        <w:tblInd w:w="-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1447"/>
        <w:gridCol w:w="1080"/>
        <w:gridCol w:w="698"/>
        <w:gridCol w:w="970"/>
        <w:gridCol w:w="1023"/>
        <w:gridCol w:w="766"/>
      </w:tblGrid>
      <w:tr w:rsidR="00956A22" w:rsidRPr="00E5600A" w:rsidTr="000D6259">
        <w:trPr>
          <w:cantSplit/>
          <w:trHeight w:val="442"/>
          <w:tblHeader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A22" w:rsidRPr="00E5600A" w:rsidRDefault="000D6259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 201</w:t>
            </w:r>
            <w:r w:rsidR="00863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863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863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956A22" w:rsidRPr="00E5600A" w:rsidTr="000D6259">
        <w:trPr>
          <w:cantSplit/>
          <w:trHeight w:val="326"/>
          <w:tblHeader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863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863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863D6B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863D6B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956A22" w:rsidRPr="00E5600A" w:rsidTr="00FC52A1">
        <w:trPr>
          <w:trHeight w:val="327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Ввод в эксплуатацию: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25634" w:rsidRPr="00E5600A" w:rsidTr="000D6259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4" w:rsidRPr="00E5600A" w:rsidRDefault="00125634" w:rsidP="00E5600A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-жилья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4" w:rsidRPr="00E5600A" w:rsidRDefault="00125634" w:rsidP="00E5600A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264F1E" w:rsidP="00863D6B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323</w:t>
            </w:r>
          </w:p>
        </w:tc>
      </w:tr>
      <w:tr w:rsidR="00125634" w:rsidRPr="00E5600A" w:rsidTr="000D6259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4" w:rsidRPr="00E5600A" w:rsidRDefault="00125634" w:rsidP="00E5600A">
            <w:pPr>
              <w:shd w:val="clear" w:color="auto" w:fill="FFFFFF"/>
              <w:spacing w:after="0" w:line="240" w:lineRule="auto"/>
              <w:ind w:lef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индивидуального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4" w:rsidRPr="00E5600A" w:rsidRDefault="00125634" w:rsidP="00E5600A">
            <w:pPr>
              <w:shd w:val="clear" w:color="auto" w:fill="FFFFFF"/>
              <w:spacing w:after="0" w:line="245" w:lineRule="exact"/>
              <w:ind w:left="77"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м</w:t>
            </w: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vertAlign w:val="superscript"/>
                <w:lang w:eastAsia="ru-RU"/>
              </w:rPr>
              <w:t>2</w:t>
            </w:r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 общ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>.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лощ</w:t>
            </w:r>
            <w:proofErr w:type="spellEnd"/>
            <w:r w:rsidRPr="00E5600A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eastAsia="ru-RU"/>
              </w:rPr>
              <w:t>.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264F1E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226,5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34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323</w:t>
            </w:r>
          </w:p>
        </w:tc>
      </w:tr>
    </w:tbl>
    <w:p w:rsidR="00956A22" w:rsidRPr="00E5600A" w:rsidRDefault="00956A22" w:rsidP="00E5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E560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  <w:r w:rsidRPr="00E560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</w:r>
    </w:p>
    <w:p w:rsidR="00956A22" w:rsidRPr="00E5600A" w:rsidRDefault="00956A22" w:rsidP="00E5600A">
      <w:pPr>
        <w:tabs>
          <w:tab w:val="left" w:pos="3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56A22" w:rsidRPr="00E5600A" w:rsidRDefault="00956A22" w:rsidP="00E5600A">
      <w:pPr>
        <w:tabs>
          <w:tab w:val="left" w:pos="3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Жилищно-коммунальное хозяйство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Водоснабжение населению  муниципального образования  «Большеолыпское» оказывают СПК «Дружба» и СПК «Искра».  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Жилищно-коммунальный комплекс  муниципального образования включает в себя: 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FC52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 м² общей площади жилищного фонд</w:t>
      </w:r>
      <w:r w:rsidR="000D625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 (по состоянию на 1 января 201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года).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  котельные работают на угле (Александровская школа и Большеолыпский СК). 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Большеолыпском </w:t>
      </w:r>
      <w:r w:rsid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 саду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установлен электрический котел.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- 8 км протяженность  водопроводных сетей в однотрубном исчислении;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Водопроводная сеть имеет высокий уровень износа, 80% от общей протяженности. 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 продолжает реализовываться  система социальной защиты  населения при оплате за жили</w:t>
      </w:r>
      <w:r w:rsidR="00C876E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щно-коммунальные услуги. 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Лесное хозяйство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образовании площадь покрытая лесами составляет 2297 га.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Лесоразработкой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поселения занимаются СПК, частные предприниматели и население.</w:t>
      </w:r>
    </w:p>
    <w:p w:rsidR="00956A22" w:rsidRPr="00E5600A" w:rsidRDefault="00264F1E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2016 года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«Большеолыпское» ходатайство для получения леса не выда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C876E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функция передана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ГУ УР «</w:t>
      </w:r>
      <w:proofErr w:type="spellStart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Кезское</w:t>
      </w:r>
      <w:proofErr w:type="spell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лесничество». </w:t>
      </w:r>
    </w:p>
    <w:p w:rsidR="00956A22" w:rsidRPr="00E5600A" w:rsidRDefault="00956A22" w:rsidP="00E560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56A22" w:rsidRPr="00E5600A" w:rsidRDefault="00956A22" w:rsidP="00F138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234827362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 w:rsidR="003A324B"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</w:p>
    <w:p w:rsidR="00956A22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охраны окружающей среды от загрязнения бытовыми отходами, ежегодно проводятся месячники и субботники по санитарной очистке  населенных пунктов. Весной вывозка мусора </w:t>
      </w:r>
      <w:r w:rsidR="00B1230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</w:t>
      </w:r>
      <w:r w:rsidR="00C876E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 временного хранения. Еже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годно проводится санитарная очистка территории  кладбища села Александрово и деревни Дырпа.  Работники учреждений и ученики школы активно занимаются благоустройством прилегающих территорий. Особое внимание при этом выделяется оформлению клумб, выращиванию различных видов цветов. </w:t>
      </w:r>
    </w:p>
    <w:p w:rsidR="00863D6B" w:rsidRPr="00E5600A" w:rsidRDefault="00863D6B" w:rsidP="00863D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декабре принято постановление администрации от 17.12.2018 № 44 «</w:t>
      </w:r>
      <w:r w:rsidRP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Реестра мест (площадок)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накопления, сбора твердых коммунальных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D6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«Большеолыпское»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которому был избран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сигнальный метод вывоза твердых коммунальных отходов у населени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я, определены точки сбора и график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вывоза.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56A22" w:rsidRPr="00E5600A" w:rsidRDefault="003A324B" w:rsidP="00E5600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Земельные отношения</w:t>
      </w: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земельного комитета общая площадь земли муниципального образования «Большеолыпское» составляет 11074 га, в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сельхозугодий 8089,63 га. </w:t>
      </w: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проблемы при формировании базы для исчисления земельного налога: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гражданами не оформляются документально земельные участки умерших собственников.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ведет постоянную работу с  наследниками умерших собственников земельных участков.</w:t>
      </w:r>
    </w:p>
    <w:p w:rsidR="00B94222" w:rsidRPr="00E5600A" w:rsidRDefault="00B942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2017 году сдан в аренду СПК «Искра» земельный участок, отчужденный собственниками в пользу Администрации муниципального образования «Большеолыпское» общей площадью 18,6 га.</w:t>
      </w:r>
    </w:p>
    <w:p w:rsidR="00956A22" w:rsidRPr="00E5600A" w:rsidRDefault="00956A22" w:rsidP="00E5600A">
      <w:pPr>
        <w:keepNext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56A22" w:rsidRPr="00E5600A" w:rsidRDefault="00956A22" w:rsidP="00E5600A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Потребительский рынок</w:t>
      </w:r>
      <w:bookmarkEnd w:id="4"/>
    </w:p>
    <w:p w:rsidR="00956A22" w:rsidRPr="00E5600A" w:rsidRDefault="00956A22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 МО «Большеолыпское» торговой деятельностью занимаются</w:t>
      </w:r>
      <w:r w:rsidR="00264F1E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магазина </w:t>
      </w:r>
      <w:proofErr w:type="spellStart"/>
      <w:r w:rsidR="00264F1E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</w:t>
      </w:r>
      <w:r w:rsidR="00C876E2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spellEnd"/>
      <w:r w:rsidR="00264F1E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д. </w:t>
      </w:r>
      <w:proofErr w:type="spellStart"/>
      <w:r w:rsidR="00264F1E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Лып</w:t>
      </w:r>
      <w:proofErr w:type="spellEnd"/>
      <w:r w:rsidR="00264F1E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-Булатово, д. Дырпа и д. Большой Олып</w:t>
      </w:r>
      <w:r w:rsidR="00327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4 магазина</w:t>
      </w:r>
      <w:r w:rsidR="00C876E2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Ассортимент представлен товарами повседневного спроса: продукты питания, хозяйственные товары</w:t>
      </w:r>
      <w:r w:rsidR="00C876E2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же принимают заказы и привозят бытовую технику и мебель по каталогу</w:t>
      </w: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876E2"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предоставляются рассрочки</w:t>
      </w: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00A">
        <w:rPr>
          <w:rFonts w:ascii="Times New Roman" w:hAnsi="Times New Roman" w:cs="Times New Roman"/>
          <w:b/>
          <w:sz w:val="24"/>
          <w:szCs w:val="24"/>
        </w:rPr>
        <w:t>Показатели  развития торговли муниципального образования</w:t>
      </w:r>
    </w:p>
    <w:p w:rsidR="00956A22" w:rsidRPr="00E5600A" w:rsidRDefault="00E5600A" w:rsidP="00E56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00A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080"/>
        <w:gridCol w:w="928"/>
        <w:gridCol w:w="970"/>
        <w:gridCol w:w="827"/>
        <w:gridCol w:w="766"/>
      </w:tblGrid>
      <w:tr w:rsidR="00956A22" w:rsidRPr="00E5600A" w:rsidTr="00FF2017">
        <w:trPr>
          <w:cantSplit/>
          <w:trHeight w:val="442"/>
          <w:tblHeader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Ед.</w:t>
            </w:r>
          </w:p>
          <w:p w:rsidR="00956A22" w:rsidRPr="00E5600A" w:rsidRDefault="00956A22" w:rsidP="00E5600A">
            <w:pPr>
              <w:spacing w:after="0" w:line="240" w:lineRule="auto"/>
              <w:ind w:left="-57" w:right="-82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proofErr w:type="spell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</w:t>
            </w:r>
            <w:proofErr w:type="spellEnd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.  за</w:t>
            </w:r>
          </w:p>
          <w:p w:rsidR="00956A22" w:rsidRPr="00E5600A" w:rsidRDefault="00125634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327AAC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327AA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201</w:t>
            </w:r>
            <w:r w:rsidR="00327AAC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выполне-ния</w:t>
            </w:r>
            <w:proofErr w:type="spellEnd"/>
            <w:proofErr w:type="gramEnd"/>
          </w:p>
        </w:tc>
      </w:tr>
      <w:tr w:rsidR="00956A22" w:rsidRPr="00E5600A" w:rsidTr="00FF2017">
        <w:trPr>
          <w:cantSplit/>
          <w:trHeight w:val="326"/>
          <w:tblHeader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A62C06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201</w:t>
            </w:r>
            <w:r w:rsidR="00327AAC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327AAC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к плану 201</w:t>
            </w:r>
            <w:r w:rsidR="00327AAC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г.</w:t>
            </w:r>
          </w:p>
        </w:tc>
      </w:tr>
      <w:tr w:rsidR="00A62C06" w:rsidRPr="00E5600A" w:rsidTr="00B02B8F">
        <w:trPr>
          <w:cantSplit/>
          <w:trHeight w:val="326"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06" w:rsidRPr="00E5600A" w:rsidRDefault="00A62C06" w:rsidP="00E5600A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Розничный товарооборот </w:t>
            </w:r>
            <w:proofErr w:type="spell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РайПО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03539C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7698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A62C06" w:rsidRDefault="00A62C06" w:rsidP="00A34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C06">
              <w:rPr>
                <w:rFonts w:ascii="Times New Roman" w:hAnsi="Times New Roman" w:cs="Times New Roman"/>
                <w:sz w:val="24"/>
                <w:szCs w:val="24"/>
              </w:rPr>
              <w:t>14770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A62C06" w:rsidRDefault="00A62C06" w:rsidP="00A34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C06">
              <w:rPr>
                <w:rFonts w:ascii="Times New Roman" w:hAnsi="Times New Roman" w:cs="Times New Roman"/>
                <w:sz w:val="24"/>
                <w:szCs w:val="24"/>
              </w:rPr>
              <w:t>7990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ind w:left="-55" w:right="-67"/>
              <w:jc w:val="both"/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kern w:val="28"/>
                <w:sz w:val="24"/>
                <w:szCs w:val="24"/>
                <w:lang w:eastAsia="ru-RU"/>
              </w:rPr>
              <w:t>54</w:t>
            </w:r>
          </w:p>
        </w:tc>
      </w:tr>
      <w:tr w:rsidR="00A62C06" w:rsidRPr="00E5600A" w:rsidTr="006519B8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06" w:rsidRPr="00E5600A" w:rsidRDefault="00A62C06" w:rsidP="00E5600A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03539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75</w:t>
            </w:r>
          </w:p>
        </w:tc>
      </w:tr>
      <w:tr w:rsidR="00A62C06" w:rsidRPr="00E5600A" w:rsidTr="006519B8">
        <w:trPr>
          <w:trHeight w:val="5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Среднемесячная  з/плата </w:t>
            </w:r>
          </w:p>
          <w:p w:rsidR="00A62C06" w:rsidRPr="00E5600A" w:rsidRDefault="00A62C06" w:rsidP="00E5600A">
            <w:pPr>
              <w:tabs>
                <w:tab w:val="left" w:pos="9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ind w:right="-82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03539C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11278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06" w:rsidRPr="00E5600A" w:rsidRDefault="00A62C06" w:rsidP="00E5600A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kern w:val="28"/>
                <w:sz w:val="24"/>
                <w:szCs w:val="24"/>
                <w:lang w:eastAsia="ru-RU"/>
              </w:rPr>
              <w:t>125</w:t>
            </w:r>
          </w:p>
        </w:tc>
      </w:tr>
    </w:tbl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56A22" w:rsidRPr="00E5600A" w:rsidRDefault="003A324B" w:rsidP="00E5600A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234827365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Малое предпринимательство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«Большеолыпское» зарегистрированы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E7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предпринимателя, в том числе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E7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розничная торговля,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переработке древесины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(пилорамы)</w:t>
      </w:r>
      <w:r w:rsidR="00CE4E7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перевозк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пассажиров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маршруту Дырпа - </w:t>
      </w:r>
      <w:proofErr w:type="spellStart"/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4E7D" w:rsidRPr="00E5600A" w:rsidRDefault="00CE4E7D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факторами, сдерживающими развитие малого предпринимательства являются</w:t>
      </w:r>
      <w:proofErr w:type="gramEnd"/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E4E7D" w:rsidRPr="00E5600A" w:rsidRDefault="00CE4E7D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несовершенство законодательства по поддержке малого предпринимательства;</w:t>
      </w:r>
    </w:p>
    <w:p w:rsidR="00CE4E7D" w:rsidRPr="00E5600A" w:rsidRDefault="00CE4E7D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недостаточное развитие системы поддержки малого предпринимательства на муниципальном уровне.</w:t>
      </w:r>
    </w:p>
    <w:p w:rsidR="00CE4E7D" w:rsidRPr="00E5600A" w:rsidRDefault="00CE4E7D" w:rsidP="00E56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анализе факторов окружающей среды, мешающих развитию малого предпринимательства, проблемы у малого бизнеса те же, что у крупного, однако в силу родовых особенностей малых форм хозяйствования эти проблемы проявляются острее. Главное, что волнует как представителей малого бизнеса, так и крупного – это размещение и доступ к финансированию.</w:t>
      </w: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3A324B" w:rsidP="009A55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Toc234827366"/>
      <w:bookmarkEnd w:id="5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14. Социальная сфера</w:t>
      </w:r>
    </w:p>
    <w:p w:rsidR="00956A22" w:rsidRPr="00E5600A" w:rsidRDefault="00956A22" w:rsidP="009A550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 Демографическая и семейная политика</w:t>
      </w:r>
      <w:bookmarkEnd w:id="6"/>
    </w:p>
    <w:p w:rsidR="00956A22" w:rsidRPr="00E5600A" w:rsidRDefault="00FF2017" w:rsidP="00E5600A">
      <w:pPr>
        <w:tabs>
          <w:tab w:val="left" w:pos="1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10 деревень. Работают 2 сельских клуба, одна школа, два детских сада, две библиотеки, четыре </w:t>
      </w:r>
      <w:proofErr w:type="spellStart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два почтовых отделения, 2 СПК, 3 магазина</w:t>
      </w:r>
      <w:r w:rsidR="00C858B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58B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РайПО</w:t>
      </w:r>
      <w:proofErr w:type="spell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4 магазина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ИП.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 1 января 201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населения муниципального образования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«Большеолыпское» составила  11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муниципального образования проживае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0079BD" w:rsidRP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2017" w:rsidRP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до 18 лет. Общее количество детей в семьях 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213</w:t>
      </w:r>
      <w:r w:rsidRP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Большинство семей с низким материальным уровнем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достатка, но питаются в шко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на бесплатной основе только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8 детей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посещающих 110-ти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201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Прожиточный  минимум для бесплатного питания в школе составляет 2300 рублей.</w:t>
      </w:r>
    </w:p>
    <w:p w:rsidR="00956A22" w:rsidRPr="00E5600A" w:rsidRDefault="00FF2017" w:rsidP="00E5600A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3044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учете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Администрации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состояло 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многодетных</w:t>
      </w:r>
      <w:proofErr w:type="gram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 w:rsidR="000079B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ьи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детей в многодетных семьях  70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дошкольного возраста – 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возраста –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ПУ, техникумов – 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 ВУ</w:t>
      </w:r>
      <w:r w:rsidR="005E789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6A22" w:rsidRPr="00E5600A" w:rsidRDefault="00956A22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Демографические показа</w:t>
      </w:r>
      <w:r w:rsidR="003A324B" w:rsidRPr="00E56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тели муниципального образования</w:t>
      </w:r>
    </w:p>
    <w:p w:rsidR="00956A22" w:rsidRPr="00E5600A" w:rsidRDefault="00E5600A" w:rsidP="009A5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tbl>
      <w:tblPr>
        <w:tblW w:w="102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1800"/>
        <w:gridCol w:w="1179"/>
        <w:gridCol w:w="1147"/>
        <w:gridCol w:w="900"/>
        <w:gridCol w:w="1080"/>
        <w:gridCol w:w="1161"/>
      </w:tblGrid>
      <w:tr w:rsidR="00956A22" w:rsidRPr="00E5600A" w:rsidTr="00125634">
        <w:trPr>
          <w:cantSplit/>
          <w:trHeight w:val="270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125634" w:rsidP="00327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0079BD" w:rsidP="00327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956A22" w:rsidRPr="00E5600A" w:rsidTr="00125634">
        <w:trPr>
          <w:cantSplit/>
          <w:trHeight w:val="285"/>
        </w:trPr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654AEF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654AEF" w:rsidP="00327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327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 п</w:t>
            </w:r>
            <w:r w:rsidR="00654AEF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201</w:t>
            </w:r>
            <w:r w:rsidR="003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27AAC" w:rsidRPr="00E5600A" w:rsidTr="00125634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327AAC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327AAC" w:rsidRPr="00E5600A" w:rsidTr="00125634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Рождаемость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327AAC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27AAC" w:rsidRPr="00E5600A" w:rsidTr="00125634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327AAC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327AAC" w:rsidRPr="00E5600A" w:rsidTr="00125634">
        <w:trPr>
          <w:cantSplit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убыль (-)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AAC" w:rsidRPr="00E5600A" w:rsidRDefault="00327AA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327AAC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FC52A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C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AAC" w:rsidRPr="00E5600A" w:rsidRDefault="0011452C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956A22" w:rsidRPr="00E5600A" w:rsidRDefault="00956A22" w:rsidP="00E5600A">
      <w:pPr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и состав населения муниципального образования:</w:t>
      </w:r>
    </w:p>
    <w:p w:rsidR="00956A22" w:rsidRPr="00E5600A" w:rsidRDefault="00956A22" w:rsidP="00E5600A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-общее количество населения – 11</w:t>
      </w:r>
      <w:r w:rsidR="00327A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956A22" w:rsidRPr="00E5600A" w:rsidRDefault="00956A22" w:rsidP="00E5600A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</w:t>
      </w:r>
      <w:r w:rsidR="005E789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детского возраста (0-18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лет) – </w:t>
      </w:r>
      <w:r w:rsidR="00654AE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956A22" w:rsidRPr="00E5600A" w:rsidRDefault="00956A22" w:rsidP="00E5600A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трудоспособного возраста</w:t>
      </w:r>
      <w:r w:rsidR="005E789D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(16-55 ж., и 16-59м.)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65E5C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AE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AE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956A22" w:rsidRPr="00E5600A" w:rsidRDefault="00956A22" w:rsidP="00E5600A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-население старше трудоспособного возраста –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956A22" w:rsidRPr="00E5600A" w:rsidRDefault="00956A22" w:rsidP="00E5600A">
      <w:pPr>
        <w:spacing w:before="100"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Происходит </w:t>
      </w:r>
      <w:r w:rsidR="00654AE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 населения.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Состояние и развитие демографической ситуации во многом определяется  теми событиями, явлениями, которые происходят в области семьи, материнства и детства.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значительного количества семей характерны низкий материальный достаток и жилищно-бытовая неустроенность.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Многодетные малообеспеченные семьи получают субсидии за коммунальные услуги. Детям из многодетных семей предоставляются бесплатные обеды в школе. Также бесплатными обедами пользуются дети из малообеспеченных семей. </w:t>
      </w:r>
    </w:p>
    <w:p w:rsidR="00956A22" w:rsidRPr="00E5600A" w:rsidRDefault="00956A22" w:rsidP="00E5600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956A22" w:rsidRPr="00E5600A" w:rsidRDefault="00956A22" w:rsidP="009A5508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Асоциальное поведение несовершеннолетних: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не посещающих учебные занятия и (или) систематически пропускающих учебные занятия по неуважительным причинам - нет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детей-сирот и детей, оставшихся без попечения родителей, </w:t>
      </w:r>
      <w:r w:rsidR="00B12300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социальных сирот -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детей, состоявших на учете в подразделениях по делам несовершеннолетних - нет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количество детей, совершивших административные проступки и уголовные преступления - нет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безнадзорных, выявленных в течение года (детей, совершивших самовольный уход из дома или государственного (муниципального) учреждения), в том числе возвращенные в семью и помещенные в учреждение - нет</w:t>
      </w:r>
    </w:p>
    <w:p w:rsidR="00956A22" w:rsidRPr="00E5600A" w:rsidRDefault="00956A22" w:rsidP="00E5600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количество родителей, лишенных родительских прав, родителей, привлеченных к административной ответственности за неисполнение обязанностей по содержанию и воспитанию детей и за другие правонарушения в отношении детей  - нет.</w:t>
      </w:r>
    </w:p>
    <w:p w:rsidR="00956A22" w:rsidRPr="00E5600A" w:rsidRDefault="003B382A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проблемами в области семейной и демографической политики, требующими решения, являются сокращения численности трудоспособного населения.  В связи </w:t>
      </w:r>
      <w:r w:rsidR="007E7E9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утратой престижа сельской территории,</w:t>
      </w:r>
      <w:r w:rsidR="007B756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небольшой заработной платой в сельском хозяйстве  молодежь  </w:t>
      </w:r>
      <w:r w:rsidR="007E7E9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предпочитает уезжать в город.</w:t>
      </w:r>
    </w:p>
    <w:p w:rsidR="00956A22" w:rsidRPr="00E5600A" w:rsidRDefault="00956A22" w:rsidP="009A5508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7" w:name="_Toc234827392"/>
      <w:bookmarkStart w:id="8" w:name="_Toc234827367"/>
      <w:r w:rsidRPr="00E5600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14.2 Здравоохранение</w:t>
      </w:r>
      <w:bookmarkEnd w:id="7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  Медицинская помощь населению Муниципального образования «Большеолыпское» оказывается 4 ФАП (Большеолыпский, Александровский, </w:t>
      </w:r>
      <w:proofErr w:type="spellStart"/>
      <w:r w:rsidRPr="00E5600A">
        <w:rPr>
          <w:rFonts w:ascii="Times New Roman" w:eastAsia="Calibri" w:hAnsi="Times New Roman" w:cs="Times New Roman"/>
          <w:sz w:val="24"/>
          <w:szCs w:val="24"/>
        </w:rPr>
        <w:t>Дырпинский</w:t>
      </w:r>
      <w:proofErr w:type="spellEnd"/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5600A">
        <w:rPr>
          <w:rFonts w:ascii="Times New Roman" w:eastAsia="Calibri" w:hAnsi="Times New Roman" w:cs="Times New Roman"/>
          <w:sz w:val="24"/>
          <w:szCs w:val="24"/>
        </w:rPr>
        <w:t>Лып-Булатовский</w:t>
      </w:r>
      <w:proofErr w:type="spellEnd"/>
      <w:r w:rsidRPr="00E5600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56A22" w:rsidRPr="00E5600A" w:rsidRDefault="007B7566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  Д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оврачебную медицинскую помощь населению оказывают 3 фельдшера и 1 медицинская сестра.           </w:t>
      </w:r>
    </w:p>
    <w:p w:rsidR="00956A22" w:rsidRPr="00E5600A" w:rsidRDefault="00956A22" w:rsidP="00E5600A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End w:id="8"/>
      <w:r w:rsidR="007B7566"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Ежемесячно контролируется </w:t>
      </w:r>
      <w:proofErr w:type="spellStart"/>
      <w:r w:rsidRPr="00E5600A">
        <w:rPr>
          <w:rFonts w:ascii="Times New Roman" w:eastAsia="Calibri" w:hAnsi="Times New Roman" w:cs="Times New Roman"/>
          <w:sz w:val="24"/>
          <w:szCs w:val="24"/>
        </w:rPr>
        <w:t>флюрографическое</w:t>
      </w:r>
      <w:proofErr w:type="spellEnd"/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обследование прикрепленного населения участковыми терапевтами и фельдшерами ФАП.</w:t>
      </w:r>
    </w:p>
    <w:p w:rsidR="003B382A" w:rsidRPr="00E5600A" w:rsidRDefault="00956A22" w:rsidP="00E5600A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Все дети, включая </w:t>
      </w:r>
      <w:proofErr w:type="gramStart"/>
      <w:r w:rsidRPr="00E5600A">
        <w:rPr>
          <w:rFonts w:ascii="Times New Roman" w:eastAsia="Calibri" w:hAnsi="Times New Roman" w:cs="Times New Roman"/>
          <w:sz w:val="24"/>
          <w:szCs w:val="24"/>
        </w:rPr>
        <w:t>новорожденных</w:t>
      </w:r>
      <w:proofErr w:type="gramEnd"/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проходят медосмотры у врачей-специалистов. В целях профилактики провод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>и</w:t>
      </w:r>
      <w:r w:rsidRPr="00E5600A">
        <w:rPr>
          <w:rFonts w:ascii="Times New Roman" w:eastAsia="Calibri" w:hAnsi="Times New Roman" w:cs="Times New Roman"/>
          <w:sz w:val="24"/>
          <w:szCs w:val="24"/>
        </w:rPr>
        <w:t>тся вакцинаци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>я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все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>х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дет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>ей</w:t>
      </w:r>
      <w:r w:rsidRPr="00E5600A">
        <w:rPr>
          <w:rFonts w:ascii="Times New Roman" w:eastAsia="Calibri" w:hAnsi="Times New Roman" w:cs="Times New Roman"/>
          <w:sz w:val="24"/>
          <w:szCs w:val="24"/>
        </w:rPr>
        <w:t>, за проведением различных прививок ведется строгий контроль медицинскими работниками.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 xml:space="preserve"> Дети грудного возраста обеспечиваются адаптированными молочными смесями.</w:t>
      </w:r>
    </w:p>
    <w:p w:rsidR="00956A22" w:rsidRPr="00E5600A" w:rsidRDefault="003B382A" w:rsidP="00E5600A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 На территории муниципального образования эпидемиологически</w:t>
      </w:r>
      <w:r w:rsidRPr="00E5600A">
        <w:rPr>
          <w:rFonts w:ascii="Times New Roman" w:eastAsia="Calibri" w:hAnsi="Times New Roman" w:cs="Times New Roman"/>
          <w:sz w:val="24"/>
          <w:szCs w:val="24"/>
        </w:rPr>
        <w:t>х вспышек не зарегистрировано.  80% населения при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в</w:t>
      </w:r>
      <w:r w:rsidRPr="00E5600A">
        <w:rPr>
          <w:rFonts w:ascii="Times New Roman" w:eastAsia="Calibri" w:hAnsi="Times New Roman" w:cs="Times New Roman"/>
          <w:sz w:val="24"/>
          <w:szCs w:val="24"/>
        </w:rPr>
        <w:t>ито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 от клещевого энцефалита</w:t>
      </w:r>
      <w:r w:rsidRPr="00E5600A">
        <w:rPr>
          <w:rFonts w:ascii="Times New Roman" w:eastAsia="Calibri" w:hAnsi="Times New Roman" w:cs="Times New Roman"/>
          <w:sz w:val="24"/>
          <w:szCs w:val="24"/>
        </w:rPr>
        <w:t>, 82 % от гриппа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6A22" w:rsidRPr="00E5600A" w:rsidRDefault="00956A22" w:rsidP="00E5600A">
      <w:pPr>
        <w:tabs>
          <w:tab w:val="left" w:pos="3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B382A" w:rsidRPr="00E560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56A22" w:rsidRPr="00E5600A" w:rsidRDefault="00956A22" w:rsidP="00F13854">
      <w:pPr>
        <w:tabs>
          <w:tab w:val="left" w:pos="3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9" w:name="_Toc234827368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14.3 Физическая культура и спорт</w:t>
      </w:r>
      <w:bookmarkEnd w:id="9"/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234827369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проводилась  работа по сохранению и развитию физической культуры и спорта среди населения Муниципального образования «Большеолыпское».</w:t>
      </w:r>
    </w:p>
    <w:p w:rsidR="00E5600A" w:rsidRPr="00E5600A" w:rsidRDefault="00E5600A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00A" w:rsidRPr="00E5600A" w:rsidRDefault="00E5600A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00A" w:rsidRPr="00E5600A" w:rsidRDefault="00E5600A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E5600A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tbl>
      <w:tblPr>
        <w:tblW w:w="960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801"/>
        <w:gridCol w:w="3419"/>
        <w:gridCol w:w="1227"/>
        <w:gridCol w:w="1227"/>
        <w:gridCol w:w="1464"/>
        <w:gridCol w:w="1464"/>
      </w:tblGrid>
      <w:tr w:rsidR="00956A22" w:rsidRPr="00E5600A" w:rsidTr="00F13854">
        <w:trPr>
          <w:trHeight w:val="69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B75D43" w:rsidP="00883CF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6A22" w:rsidRPr="00E5600A" w:rsidRDefault="00B75D43" w:rsidP="00883CF5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</w:p>
          <w:p w:rsidR="00956A22" w:rsidRPr="00E5600A" w:rsidRDefault="00956A22" w:rsidP="00883CF5">
            <w:pPr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83CF5" w:rsidRPr="00E5600A" w:rsidTr="009A5508">
        <w:trPr>
          <w:trHeight w:val="303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E4C2D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883CF5" w:rsidRPr="00E5600A" w:rsidTr="00E5600A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женщин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E4C2D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83CF5" w:rsidRPr="00E5600A" w:rsidTr="009A5508">
        <w:trPr>
          <w:trHeight w:val="502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спортсооружений, всего из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83CF5" w:rsidRPr="00E5600A" w:rsidTr="00E5600A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спортзалы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83CF5" w:rsidRPr="00E5600A" w:rsidTr="00E5600A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ind w:right="-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-плоскостные сооружения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CF5" w:rsidRPr="00E5600A" w:rsidTr="00F13854">
        <w:trPr>
          <w:trHeight w:val="439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83CF5" w:rsidRPr="00E5600A" w:rsidTr="00E5600A">
        <w:trPr>
          <w:trHeight w:val="1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бюджета поселения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11452C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83CF5" w:rsidRPr="00E5600A" w:rsidTr="00F13854">
        <w:trPr>
          <w:trHeight w:val="43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11452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</w:t>
            </w:r>
            <w:r w:rsidR="00114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спортивно-массовых мероприятий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E4C2D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54AEF" w:rsidRPr="00E5600A" w:rsidRDefault="00654AEF" w:rsidP="00E5600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E4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открытие лыжного сезона на базе МБОУ «Александровская СОШ» - </w:t>
      </w:r>
      <w:r w:rsidRPr="000A2340">
        <w:rPr>
          <w:rFonts w:ascii="Times New Roman" w:eastAsia="Times New Roman" w:hAnsi="Times New Roman" w:cs="Times New Roman"/>
          <w:sz w:val="24"/>
          <w:szCs w:val="24"/>
          <w:lang w:eastAsia="ru-RU"/>
        </w:rPr>
        <w:t>200 участников</w:t>
      </w:r>
    </w:p>
    <w:p w:rsidR="00956A22" w:rsidRPr="00E5600A" w:rsidRDefault="00956A22" w:rsidP="009A550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14.4 Образование</w:t>
      </w:r>
      <w:bookmarkEnd w:id="10"/>
    </w:p>
    <w:p w:rsidR="00956A22" w:rsidRPr="00E5600A" w:rsidRDefault="007076E2" w:rsidP="00E5600A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одна школа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 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в селе Александрово, на расстоянии 20 км от районного центра. В образовательном учреждении обучаются дети из всех 10 деревень муниципального образования. С 01 сентября  2005  года  организован подвоз для учащихся из  отдаленных деревень. 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Здание школы типовое, двухэтажное. </w:t>
      </w:r>
      <w:proofErr w:type="gramStart"/>
      <w:r w:rsidR="00956A22" w:rsidRPr="00E5600A">
        <w:rPr>
          <w:rFonts w:ascii="Times New Roman" w:eastAsia="Calibri" w:hAnsi="Times New Roman" w:cs="Times New Roman"/>
          <w:sz w:val="24"/>
          <w:szCs w:val="24"/>
        </w:rPr>
        <w:t>В школе имеется спортзал,  библиотека, столовая, мастерская, кабинет обслуживающего труда, компьютерный класс, кабинеты химии,  физики, истории</w:t>
      </w:r>
      <w:r w:rsidR="00DD2665" w:rsidRPr="00E560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русского языка, удмуртского языка, английского языка.</w:t>
      </w:r>
      <w:proofErr w:type="gramEnd"/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 Техническое состояние школы – удовлетворительное.</w:t>
      </w:r>
    </w:p>
    <w:p w:rsidR="00956A22" w:rsidRPr="00E5600A" w:rsidRDefault="007076E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 xml:space="preserve">Подвоз осуществляется  ежедневно на школьном автобусе по трем направлениям, по всем трем направлениям транспортная доступность  составляет не более 20 минут.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В Александровской средней школе обучается </w:t>
      </w:r>
      <w:r w:rsidRPr="000A2340">
        <w:rPr>
          <w:rFonts w:ascii="Times New Roman" w:eastAsia="Calibri" w:hAnsi="Times New Roman" w:cs="Times New Roman"/>
          <w:sz w:val="24"/>
          <w:szCs w:val="24"/>
        </w:rPr>
        <w:t>110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учащихся (в  201</w:t>
      </w:r>
      <w:r w:rsidR="00883CF5">
        <w:rPr>
          <w:rFonts w:ascii="Times New Roman" w:eastAsia="Calibri" w:hAnsi="Times New Roman" w:cs="Times New Roman"/>
          <w:sz w:val="24"/>
          <w:szCs w:val="24"/>
        </w:rPr>
        <w:t>7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году 1</w:t>
      </w:r>
      <w:r w:rsidR="007076E2" w:rsidRPr="00E5600A">
        <w:rPr>
          <w:rFonts w:ascii="Times New Roman" w:eastAsia="Calibri" w:hAnsi="Times New Roman" w:cs="Times New Roman"/>
          <w:sz w:val="24"/>
          <w:szCs w:val="24"/>
        </w:rPr>
        <w:t>1</w:t>
      </w:r>
      <w:r w:rsidRPr="00E5600A">
        <w:rPr>
          <w:rFonts w:ascii="Times New Roman" w:eastAsia="Calibri" w:hAnsi="Times New Roman" w:cs="Times New Roman"/>
          <w:sz w:val="24"/>
          <w:szCs w:val="24"/>
        </w:rPr>
        <w:t>0 учащихся).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6A22" w:rsidRDefault="00956A22" w:rsidP="00E560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1 ребенка  за 201</w:t>
      </w:r>
      <w:r w:rsidR="004502A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Александровской школе составили </w:t>
      </w:r>
      <w:r w:rsidR="00C843AA" w:rsidRPr="00FE5B76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="00FE5B76" w:rsidRPr="00FE5B76">
        <w:rPr>
          <w:rFonts w:ascii="Times New Roman" w:eastAsia="Times New Roman" w:hAnsi="Times New Roman" w:cs="Times New Roman"/>
          <w:sz w:val="24"/>
          <w:szCs w:val="24"/>
          <w:lang w:eastAsia="ru-RU"/>
        </w:rPr>
        <w:t>228</w:t>
      </w:r>
      <w:r w:rsidR="00C843AA" w:rsidRPr="00FE5B76">
        <w:rPr>
          <w:rFonts w:ascii="Times New Roman" w:eastAsia="Times New Roman" w:hAnsi="Times New Roman" w:cs="Times New Roman"/>
          <w:sz w:val="24"/>
          <w:szCs w:val="24"/>
          <w:lang w:eastAsia="ru-RU"/>
        </w:rPr>
        <w:t>,95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</w:t>
      </w:r>
      <w:r w:rsidR="00C843A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102149,95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03539C" w:rsidRPr="00E5600A" w:rsidRDefault="0003539C" w:rsidP="00E560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E56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отрасли «Образование»  за 201</w:t>
      </w:r>
      <w:r w:rsidR="00883C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 муниципального образования «Большеолыпское»</w:t>
      </w:r>
    </w:p>
    <w:p w:rsidR="00E5600A" w:rsidRPr="00E5600A" w:rsidRDefault="00E5600A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6A22" w:rsidRPr="00E5600A" w:rsidRDefault="00E5600A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8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55"/>
        <w:gridCol w:w="710"/>
        <w:gridCol w:w="1080"/>
        <w:gridCol w:w="901"/>
        <w:gridCol w:w="1177"/>
      </w:tblGrid>
      <w:tr w:rsidR="00956A22" w:rsidRPr="00E5600A" w:rsidTr="00965E5C">
        <w:trPr>
          <w:cantSplit/>
          <w:trHeight w:val="360"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DD2665" w:rsidP="00883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965E5C"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65E5C" w:rsidP="00883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956A22"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883CF5" w:rsidRPr="00E5600A" w:rsidTr="00965E5C">
        <w:trPr>
          <w:trHeight w:val="124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образовательных учреждений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502A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02A0" w:rsidRPr="00E5600A" w:rsidTr="00965E5C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A0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A0" w:rsidRPr="004502A0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A0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A0" w:rsidRPr="00E5600A" w:rsidRDefault="004502A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A0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A0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83CF5" w:rsidRPr="00E5600A" w:rsidTr="00965E5C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4502A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83CF5" w:rsidRPr="00E5600A" w:rsidTr="00965E5C">
        <w:trPr>
          <w:trHeight w:val="572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детей, обучающихся в образовательных учреждениях по типам: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340" w:rsidRPr="00E5600A" w:rsidTr="00965E5C">
        <w:trPr>
          <w:trHeight w:val="48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дошкольных образовательных учреждениях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FE5B7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A2340" w:rsidRPr="00E5600A" w:rsidTr="00965E5C">
        <w:trPr>
          <w:trHeight w:val="296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общеобразовательных дневных школах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FE5B7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0A2340" w:rsidRPr="00E5600A" w:rsidTr="00965E5C">
        <w:trPr>
          <w:trHeight w:val="10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содержание одного ребенка, в том числе:</w:t>
            </w:r>
          </w:p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-школы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  <w:p w:rsidR="000A2340" w:rsidRPr="00E5600A" w:rsidRDefault="000A2340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  <w:p w:rsidR="000A2340" w:rsidRPr="00E5600A" w:rsidRDefault="000A2340" w:rsidP="000A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340" w:rsidRDefault="000A2340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B76" w:rsidRDefault="00FE5B7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B76" w:rsidRDefault="00FE5B7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  <w:p w:rsidR="00FE5B76" w:rsidRPr="00E5600A" w:rsidRDefault="00FE5B7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</w:tbl>
    <w:p w:rsidR="00956A22" w:rsidRPr="00E5600A" w:rsidRDefault="00956A22" w:rsidP="00E5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Александровской школы принимают активное участие в культурно-массовых, спортивных мероприятиях, а также в районных и республиканских олимпиадах и соревнованиях и занимают призовые места. </w:t>
      </w:r>
    </w:p>
    <w:p w:rsidR="00956A22" w:rsidRPr="00E5600A" w:rsidRDefault="00956A22" w:rsidP="00E560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«Александровская средняя общеобразовательная школа оборудована АПС и системой оповещения о пожаре. </w:t>
      </w:r>
    </w:p>
    <w:p w:rsidR="00956A22" w:rsidRPr="00E5600A" w:rsidRDefault="00956A22" w:rsidP="00E56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Многие учителя  награждены грамотами Министерства народного просвещения и Кезского РОНО. МБОУ «Александровская средняя общеобразовательная школа» укомплектована высококвалифицированными кадрами: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имеет нагрудной знак «Почетный работник общего образования РФ».</w:t>
      </w: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человек награжден грамотой Министерства образования и науки РФ.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- 8 человек награждены грамотами Министерства образования и науки УР.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«Александровской СОШ» работают 24 педагога, 20 педагогов с высшим образованием и 4 педагога средне профессиональным образованием.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Имеют: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высшую квалификационную категорию имеет 1 человек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первую квалификационную категорию 16 человек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 квалификации 7 человек.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возрастная тенденция объясняется, прежде всего, низкой текучестью кадров.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Успеваемость составляет 100 %.    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>В 201</w:t>
      </w:r>
      <w:r w:rsidR="00883CF5">
        <w:rPr>
          <w:rFonts w:ascii="Times New Roman" w:eastAsia="Calibri" w:hAnsi="Times New Roman" w:cs="Times New Roman"/>
          <w:sz w:val="24"/>
          <w:szCs w:val="24"/>
        </w:rPr>
        <w:t>8</w:t>
      </w:r>
      <w:r w:rsidR="00C00DE6" w:rsidRPr="00E5600A">
        <w:rPr>
          <w:rFonts w:ascii="Times New Roman" w:eastAsia="Calibri" w:hAnsi="Times New Roman" w:cs="Times New Roman"/>
          <w:sz w:val="24"/>
          <w:szCs w:val="24"/>
        </w:rPr>
        <w:t xml:space="preserve"> году школу закончили </w:t>
      </w:r>
      <w:r w:rsidR="00014766">
        <w:rPr>
          <w:rFonts w:ascii="Times New Roman" w:eastAsia="Calibri" w:hAnsi="Times New Roman" w:cs="Times New Roman"/>
          <w:sz w:val="24"/>
          <w:szCs w:val="24"/>
        </w:rPr>
        <w:t>5</w:t>
      </w:r>
      <w:r w:rsidR="00C00DE6" w:rsidRPr="00E5600A">
        <w:rPr>
          <w:rFonts w:ascii="Times New Roman" w:eastAsia="Calibri" w:hAnsi="Times New Roman" w:cs="Times New Roman"/>
          <w:sz w:val="24"/>
          <w:szCs w:val="24"/>
        </w:rPr>
        <w:t xml:space="preserve"> учащихся, </w:t>
      </w:r>
      <w:r w:rsidR="00014766">
        <w:rPr>
          <w:rFonts w:ascii="Times New Roman" w:eastAsia="Calibri" w:hAnsi="Times New Roman" w:cs="Times New Roman"/>
          <w:sz w:val="24"/>
          <w:szCs w:val="24"/>
        </w:rPr>
        <w:t>2</w:t>
      </w:r>
      <w:r w:rsidR="006A0CDD">
        <w:rPr>
          <w:rFonts w:ascii="Times New Roman" w:eastAsia="Calibri" w:hAnsi="Times New Roman" w:cs="Times New Roman"/>
          <w:sz w:val="24"/>
          <w:szCs w:val="24"/>
        </w:rPr>
        <w:t xml:space="preserve"> поступили в ВУЗ</w:t>
      </w:r>
      <w:r w:rsidR="00C00DE6" w:rsidRPr="00E5600A">
        <w:rPr>
          <w:rFonts w:ascii="Times New Roman" w:eastAsia="Calibri" w:hAnsi="Times New Roman" w:cs="Times New Roman"/>
          <w:sz w:val="24"/>
          <w:szCs w:val="24"/>
        </w:rPr>
        <w:t>ы республики</w:t>
      </w:r>
      <w:r w:rsidR="00FE5B76">
        <w:rPr>
          <w:rFonts w:ascii="Times New Roman" w:eastAsia="Calibri" w:hAnsi="Times New Roman" w:cs="Times New Roman"/>
          <w:sz w:val="24"/>
          <w:szCs w:val="24"/>
        </w:rPr>
        <w:t>. Хорошие результаты и в спорте</w:t>
      </w:r>
      <w:r w:rsidR="00C00DE6" w:rsidRPr="00E560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0DE6" w:rsidRPr="00014766">
        <w:rPr>
          <w:rFonts w:ascii="Times New Roman" w:eastAsia="Calibri" w:hAnsi="Times New Roman" w:cs="Times New Roman"/>
          <w:sz w:val="24"/>
          <w:szCs w:val="24"/>
        </w:rPr>
        <w:t>1</w:t>
      </w:r>
      <w:r w:rsidR="00C00DE6" w:rsidRPr="00E560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5B76">
        <w:rPr>
          <w:rFonts w:ascii="Times New Roman" w:eastAsia="Calibri" w:hAnsi="Times New Roman" w:cs="Times New Roman"/>
          <w:sz w:val="24"/>
          <w:szCs w:val="24"/>
        </w:rPr>
        <w:t>выпускник 2018 года сдал нормативы на кандидата в мастера спорта по лыжным гонкам.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6A22" w:rsidRPr="00E5600A" w:rsidRDefault="00956A22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дошкольного образования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22" w:rsidRPr="00E5600A" w:rsidRDefault="00C00DE6" w:rsidP="00E5600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работают 2 садика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 базе МБОУ «Александровская СОШ» дошкольная группа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«Искорка» и в д. Большой 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Олып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56A22" w:rsidRPr="00E5600A" w:rsidRDefault="00C00DE6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Обеспеченность местами в дошкольных образовательных учреждениях составляет  40 мест в возрасте от 1,5 года до 6 лет. </w:t>
      </w:r>
    </w:p>
    <w:p w:rsidR="00956A22" w:rsidRPr="00E5600A" w:rsidRDefault="00956A22" w:rsidP="00E5600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00DE6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Большеолыпский</w:t>
      </w:r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«</w:t>
      </w:r>
      <w:proofErr w:type="spellStart"/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Вуюись</w:t>
      </w:r>
      <w:proofErr w:type="spellEnd"/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ходят 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665" w:rsidRPr="006A0C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0C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воспитанников, гр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уппа разновозрастная. Работают 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работников.</w:t>
      </w:r>
    </w:p>
    <w:p w:rsidR="00956A22" w:rsidRPr="00E5600A" w:rsidRDefault="00C00DE6" w:rsidP="00E5600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детском саду «Искорка» заняты 3 работника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детском саду организована разновозрастная группа – всего </w:t>
      </w:r>
      <w:r w:rsidR="00DD2665" w:rsidRPr="0001476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47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воспитанника.</w:t>
      </w:r>
    </w:p>
    <w:p w:rsidR="00956A22" w:rsidRPr="00E5600A" w:rsidRDefault="00C00DE6" w:rsidP="00E5600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ведется с учетом возрастных особенностей маленьких воспитанников.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Дошкольная группа работает круглый год. Исключение составляют установленные общегосударственные дни отдыха и праздники, закрытие Учреждения на проведение необходимого ремонта по согласованию с Учредителем. Воспитанникам дошкольных групп предоставляется возможность отдыха в связи с отпусками родителей до </w:t>
      </w:r>
      <w:r w:rsidRPr="00014766">
        <w:rPr>
          <w:rFonts w:ascii="Times New Roman" w:eastAsia="Calibri" w:hAnsi="Times New Roman" w:cs="Times New Roman"/>
          <w:sz w:val="24"/>
          <w:szCs w:val="24"/>
        </w:rPr>
        <w:t>70</w:t>
      </w: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дней.</w:t>
      </w:r>
    </w:p>
    <w:p w:rsidR="00956A22" w:rsidRPr="00E5600A" w:rsidRDefault="00C00DE6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Воспитание и обучение детей дошкольного возраста осуществляется по графику в соответствии с годовым календарным учебным графиком Учреждения. Дошкольная группа работает по графику пятидневной недели с 10,5-часовым  пребыванием детей с 7 ч.00 мин. до 17 ч.30 мин. Выходные дни: суббота, воскресенье. Прием д</w:t>
      </w:r>
      <w:r w:rsidR="00014766">
        <w:rPr>
          <w:rFonts w:ascii="Times New Roman" w:eastAsia="Calibri" w:hAnsi="Times New Roman" w:cs="Times New Roman"/>
          <w:sz w:val="24"/>
          <w:szCs w:val="24"/>
        </w:rPr>
        <w:t xml:space="preserve">етей осуществляется с 7 ч. 30 мин. до </w:t>
      </w:r>
      <w:r w:rsidR="00956A22" w:rsidRPr="00E5600A">
        <w:rPr>
          <w:rFonts w:ascii="Times New Roman" w:eastAsia="Calibri" w:hAnsi="Times New Roman" w:cs="Times New Roman"/>
          <w:sz w:val="24"/>
          <w:szCs w:val="24"/>
        </w:rPr>
        <w:t>9 ч.00 мин.</w:t>
      </w:r>
    </w:p>
    <w:p w:rsidR="00C00DE6" w:rsidRPr="00E5600A" w:rsidRDefault="00C00DE6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00A">
        <w:rPr>
          <w:rFonts w:ascii="Times New Roman" w:eastAsia="Calibri" w:hAnsi="Times New Roman" w:cs="Times New Roman"/>
          <w:sz w:val="24"/>
          <w:szCs w:val="24"/>
        </w:rPr>
        <w:t xml:space="preserve">          Отчетными  </w:t>
      </w:r>
      <w:r w:rsidR="0059339F" w:rsidRPr="00E5600A">
        <w:rPr>
          <w:rFonts w:ascii="Times New Roman" w:eastAsia="Calibri" w:hAnsi="Times New Roman" w:cs="Times New Roman"/>
          <w:sz w:val="24"/>
          <w:szCs w:val="24"/>
        </w:rPr>
        <w:t>мероприятиями можно считать утренники для родителей, участие в районных конкурсах вокалистов, участие в районных спортивных мероприятиях для дошкольников. Подвоз детей в  райцентр на мероприятия осуществляется школьным автобусом.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56A22" w:rsidRPr="00E5600A" w:rsidRDefault="00956A22" w:rsidP="009A550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1" w:name="_Toc234827370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14.5  Социальная защита населения</w:t>
      </w:r>
      <w:bookmarkEnd w:id="11"/>
    </w:p>
    <w:p w:rsidR="00956A22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ab/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«Большеолыпское» проживают 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="00F3044E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получающие все виды пенсии.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11 участников трудового фронта, 9 участников локальных войн,   дете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</w:t>
      </w:r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 – нет. Многодетных семей – 22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них детей –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83CF5" w:rsidRPr="00E5600A" w:rsidRDefault="00883CF5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2018 году малообеспеченная семья Васильевых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Александрово получила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по специальной программе Отдела социальной защиты населения на покупку мотоблока в размере 30 000 рублей.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956A22" w:rsidRPr="00E5600A" w:rsidRDefault="00956A22" w:rsidP="009A550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2" w:name="_Toc234827371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14.6  Занятость населения</w:t>
      </w:r>
      <w:bookmarkEnd w:id="12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Численность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безработных, зарегистрированных в службе занятости на 31 декабря 201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человека, уровень регистрируемой безработицы — </w:t>
      </w:r>
      <w:r w:rsidRPr="00985F06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DD2665" w:rsidRPr="00985F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%. Следует</w:t>
      </w: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отметить, что и в целом уровень регистрируемой безработицы в течение 201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2665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уменьшился с </w:t>
      </w:r>
      <w:r w:rsidR="00985F06">
        <w:rPr>
          <w:rFonts w:ascii="Times New Roman" w:eastAsia="Times New Roman" w:hAnsi="Times New Roman" w:cs="Times New Roman"/>
          <w:sz w:val="24"/>
          <w:szCs w:val="24"/>
          <w:lang w:eastAsia="ru-RU"/>
        </w:rPr>
        <w:t>1,2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начале года   до </w:t>
      </w:r>
      <w:r w:rsidRPr="00985F06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DD2665" w:rsidRPr="00985F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4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концу года.   </w:t>
      </w:r>
    </w:p>
    <w:p w:rsidR="00956A22" w:rsidRPr="00E5600A" w:rsidRDefault="00E5600A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647"/>
        <w:gridCol w:w="3853"/>
        <w:gridCol w:w="1417"/>
        <w:gridCol w:w="1418"/>
        <w:gridCol w:w="1275"/>
      </w:tblGrid>
      <w:tr w:rsidR="00956A22" w:rsidRPr="00E5600A" w:rsidTr="00965E5C">
        <w:trPr>
          <w:trHeight w:val="4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883CF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883CF5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883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DD2665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</w:t>
            </w:r>
          </w:p>
        </w:tc>
      </w:tr>
      <w:tr w:rsidR="00956A22" w:rsidRPr="00E5600A" w:rsidTr="00DD2665">
        <w:trPr>
          <w:trHeight w:val="27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CF5" w:rsidRPr="00E5600A" w:rsidTr="00965E5C">
        <w:trPr>
          <w:trHeight w:val="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Экономически-активное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883CF5" w:rsidRPr="00E5600A" w:rsidTr="00965E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Занятое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883CF5" w:rsidRPr="00E5600A" w:rsidTr="00965E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незанятых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83CF5" w:rsidRPr="00E5600A" w:rsidTr="00965E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 граждан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883CF5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83CF5" w:rsidRPr="00E5600A" w:rsidTr="00965E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F5" w:rsidRPr="00E5600A" w:rsidRDefault="00883CF5" w:rsidP="00E5600A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CF5" w:rsidRPr="00E5600A" w:rsidRDefault="00883CF5" w:rsidP="00E5600A">
            <w:pPr>
              <w:snapToGri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985F06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CF5" w:rsidRPr="00E5600A" w:rsidRDefault="00985F06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</w:t>
      </w:r>
      <w:r w:rsidR="00CA7DA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образования проживают </w:t>
      </w:r>
      <w:r w:rsidR="00883CF5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042221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в трудоспособном возрасте. Работают на территории сельского поселения н</w:t>
      </w:r>
      <w:r w:rsidR="00CA7DA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42221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предприятиях и организациях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042221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бюджетной сфере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 Работают за пределами территории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296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Всего неработающее население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Студентов очного отделения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Большинство населения занято в сельхозпроизводстве. В сельхозпредприятиях поселения образовался дефицит кадров из-за оттока специалистов  за пределы муниципального образования  и республики в поисках лучших условий труда и высокой заработной платы.  Однако количество безработных, состоящих на учете  в поиске работы, небольшой. С каждым годом сложнее подбирать кадры на вакантные места.  </w:t>
      </w:r>
    </w:p>
    <w:p w:rsidR="00956A22" w:rsidRPr="00E5600A" w:rsidRDefault="00956A22" w:rsidP="009A550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3" w:name="_Toc234827372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14.7 Доходы населения</w:t>
      </w:r>
      <w:bookmarkEnd w:id="13"/>
    </w:p>
    <w:p w:rsidR="00956A22" w:rsidRPr="00E5600A" w:rsidRDefault="00956A22" w:rsidP="00E5600A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 качества жизни граждан – это  основная цель социальной политики государства. Основной задачей является сохранение и укрепление позитивных тенденций в экономике с целью дальнейшего повышения уровня и качества жизни населения района, преодоление негативных явлений в области заработной платы и доходов населения в целом.</w:t>
      </w:r>
    </w:p>
    <w:p w:rsidR="00E5600A" w:rsidRPr="00E5600A" w:rsidRDefault="00E5600A" w:rsidP="00E5600A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tabs>
          <w:tab w:val="left" w:pos="720"/>
        </w:tabs>
        <w:spacing w:after="0" w:line="240" w:lineRule="auto"/>
        <w:ind w:firstLine="8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tbl>
      <w:tblPr>
        <w:tblW w:w="9819" w:type="dxa"/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900"/>
        <w:gridCol w:w="1071"/>
        <w:gridCol w:w="900"/>
        <w:gridCol w:w="1352"/>
        <w:gridCol w:w="1348"/>
      </w:tblGrid>
      <w:tr w:rsidR="00956A22" w:rsidRPr="00E5600A" w:rsidTr="003A324B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C806B9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201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201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956A22" w:rsidRPr="00E5600A" w:rsidTr="003A324B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C806B9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факту 201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454F9F" w:rsidP="00C806B9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прогнозу 201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56A22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C806B9" w:rsidRPr="00E5600A" w:rsidTr="00454F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6B9" w:rsidRPr="00E5600A" w:rsidRDefault="00C806B9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B9" w:rsidRPr="00E5600A" w:rsidRDefault="00C806B9" w:rsidP="00E5600A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>Фонд оплаты труда по средним предприятиям и организациям (в среднем за период) (тысяч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EE" w:rsidRDefault="000A1FEE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6B9" w:rsidRPr="00E5600A" w:rsidRDefault="00C806B9" w:rsidP="00035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B9" w:rsidRDefault="00C806B9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C53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6610</w:t>
            </w:r>
          </w:p>
          <w:p w:rsidR="000A1FEE" w:rsidRPr="00E5600A" w:rsidRDefault="000A1FEE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Default="00854C53" w:rsidP="0085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6B9" w:rsidRPr="00E5600A" w:rsidRDefault="00854C53" w:rsidP="0085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6B9" w:rsidRPr="00E5600A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B9" w:rsidRDefault="00C806B9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C53" w:rsidRPr="00E5600A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854C53" w:rsidRPr="00E5600A" w:rsidTr="00454F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 заработная плата одного работника по средним предприятиям и организациям (в среднем за период)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D32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D32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D32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53" w:rsidRPr="00E5600A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</w:tr>
      <w:tr w:rsidR="00854C53" w:rsidRPr="00E5600A" w:rsidTr="00C806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53" w:rsidRPr="00E5600A" w:rsidRDefault="00854C53" w:rsidP="00E5600A">
            <w:pPr>
              <w:tabs>
                <w:tab w:val="left" w:pos="2977"/>
              </w:tabs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0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Наличие задолженности по заработной плате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53" w:rsidRPr="00E5600A" w:rsidRDefault="00854C53" w:rsidP="0003539C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53" w:rsidRPr="00E5600A" w:rsidRDefault="00854C53" w:rsidP="00E5600A">
            <w:pPr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Уровень благосостояния во многом зависит от уровня заработной платы – основного источника  доходов населения.  Среднемесячная заработная плата в целом по му</w:t>
      </w:r>
      <w:r w:rsidR="00CA7DA8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ниципальному образованию растет, но достойной и привлекательной для молодёжи её назвать ещё рано.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Основными источниками доходов населения </w:t>
      </w:r>
      <w:r w:rsidR="00454F9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по-прежнему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заработная плата,  пенсии, пособия и доходы с личного подсобного хозяйства.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5F06" w:rsidRDefault="00985F06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5F06" w:rsidRDefault="00985F06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22" w:rsidRPr="00E5600A" w:rsidRDefault="003A324B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14.8 Кадровая политика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условиях реформирования всех отраслей экономики и работе в рыночных отношениях коренным образом меняются требования к кадрам и их подготовке.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Растет потребность в кадрах с экономическим мышлением, опытом творческого поиска, знанием проблем и традиций данного коллектива или поселения в целом. К ним предъявляются требования функциональной грамотности, наличие экономической, правовой, социально-психологической, юридической и другой подготовки.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Проблемы кадрового обеспечения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рассматриваются по следующим направлениям: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-начальное профессиональное образование;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-непрерывность образования: получение специальности рабочего, получение среднего профессионального образования, получение высшего образования;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 специалистов с высшим образованием, средним профессиональным образованием, рабочих профессий;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-резерв кадров;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-подбор и расстановка кадров;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-обучение и повышение квалификации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 кадров;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-совершенствование муниципальной службы;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основными градообразующими организациями являются СПК «Дружба» и</w:t>
      </w:r>
      <w:r w:rsidR="00C756B1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СПК «Искра».  В них работают 2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54F9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-руководителей 24 человека;</w:t>
      </w:r>
    </w:p>
    <w:p w:rsidR="00956A22" w:rsidRPr="00E5600A" w:rsidRDefault="00454F9F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-рабочих профессий 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176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201</w:t>
      </w:r>
      <w:r w:rsidR="00C806B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54F9F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вакантными остаются  5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Проблемой кадрового  обеспечения  являются: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низкая заработная плата;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жилья для  специалистов.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56A22" w:rsidRPr="00E5600A" w:rsidRDefault="00956A22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Обеспеченность кадрами в муниципальном образовании</w:t>
      </w:r>
    </w:p>
    <w:p w:rsidR="00956A22" w:rsidRPr="00E5600A" w:rsidRDefault="00C756B1" w:rsidP="009A5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«Большеолыпское» на 01.01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C8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956A22" w:rsidRPr="00E56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E5600A" w:rsidRPr="00E5600A" w:rsidRDefault="00E5600A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11</w:t>
      </w:r>
    </w:p>
    <w:tbl>
      <w:tblPr>
        <w:tblW w:w="9618" w:type="dxa"/>
        <w:tblLook w:val="01E0" w:firstRow="1" w:lastRow="1" w:firstColumn="1" w:lastColumn="1" w:noHBand="0" w:noVBand="0"/>
      </w:tblPr>
      <w:tblGrid>
        <w:gridCol w:w="5132"/>
        <w:gridCol w:w="1827"/>
        <w:gridCol w:w="2659"/>
      </w:tblGrid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работает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вакансии</w:t>
            </w: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C756B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1478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-руководителей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 высшим образованием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профессиональным  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образованием 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-со средним образованием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A22" w:rsidRPr="00E5600A" w:rsidRDefault="00454F9F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994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-главных специалистов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-руководителей среднего звена и специалистов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рабочих массовых профессий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956A22" w:rsidRPr="00E5600A" w:rsidRDefault="00454F9F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A22" w:rsidRPr="00E5600A" w:rsidRDefault="00C806B9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854C53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bookmarkStart w:id="14" w:name="_GoBack"/>
            <w:bookmarkEnd w:id="14"/>
            <w:r w:rsidR="00C756B1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(ветеринары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механик</w:t>
            </w:r>
            <w:r w:rsidR="00C756B1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Народное образование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-учителей, воспитателей и педагогов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обслуживающего персонала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  <w:r w:rsidR="00C756B1"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фельдшер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C756B1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-творческих работников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Муниципальная служба</w:t>
            </w: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956A22" w:rsidRPr="00E5600A" w:rsidTr="00410B88">
        <w:trPr>
          <w:trHeight w:val="242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-выборных муниципальных должностей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6A22" w:rsidRPr="00E5600A" w:rsidTr="00410B88">
        <w:trPr>
          <w:trHeight w:val="2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-ведущих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22" w:rsidRPr="00E5600A" w:rsidRDefault="00956A22" w:rsidP="00E56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6A22" w:rsidRPr="00E5600A" w:rsidRDefault="00956A22" w:rsidP="009A5508">
      <w:pPr>
        <w:keepNext/>
        <w:spacing w:before="240" w:after="6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5" w:name="_Toc234827375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14.9 Культура и искусство</w:t>
      </w:r>
      <w:bookmarkEnd w:id="15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территории Муниципального образования «Большеолыпское» работают  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клуба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ведется по следующим направлениям: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-информационное обслуживание населения;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 с семьей;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-возрождение традиций и обрядов русского и удмуртского народа;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-военно-патриотическое воспитание подрастающего поколения.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деятельности культуры   являются: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-удовлетворение запросов населения в области культурного досуга;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развитие, обогащение и распространение национальной культуры;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удовлетворение читательского спроса;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и укрепление материально-технической базы учреждений культуры;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 молодежной политики, развитию  нравственной и физической культуры.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самых уязвимых ме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сф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 деятельности культуры является состояние материально-технической базы. В зданиях проводится только косметический ремонт, полного капитального ремонта  нет. Требуется  капитальный ремонт в Большеолыпском СК. Потолок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сгнили, оконные рамы подлежат обмену. В 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году провели смену электропроводки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фонды учреждений культуры морально и физически устарели, пришли в негодность. Нет сценических костюмов, которые есть – уже обветшали, потеряли вид. 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это работники культуры работают над созданием  всех необходимых условий  для сохранения и развития культуры.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Учреждения укомплектованы специалистами.  Проводятся массовые мероприятия, ведется работа совместно со школой по возрождению национальных обрядов.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Мероприятия проводятся с учетом интересов различных категорий населения.          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Особое внимание уделяется организации досуга пожилых людей и незащищенных слоев населения (малообеспеченные и неблагополучные семьи).          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клубов ведется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разработанных планов.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Денежные средства от платных услуг расходуются на проведение  мероприятий, транспорт, канцтовары, хозяйственные  расходы. </w:t>
      </w:r>
    </w:p>
    <w:p w:rsidR="00902C3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Силами участников художественной самодеятельности поставлено 5 концертов. Приняли участие  в районных мероприятиях  смотре-конкурсе эстрадной песни,   конкурсе «Калейдоскоп», концерте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дню железнодорожника, концерте ко дню с</w:t>
      </w:r>
      <w:r w:rsidR="00902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хозяйства.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16" w:name="_Toc234827376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Библиотека характеризуется недостаточностью комплектования фонда – не хватает периодических изданий, мало отраслевой литературы.</w:t>
      </w:r>
    </w:p>
    <w:p w:rsidR="00956A22" w:rsidRPr="00E5600A" w:rsidRDefault="00956A22" w:rsidP="009A5508">
      <w:pPr>
        <w:widowControl w:val="0"/>
        <w:spacing w:before="240" w:after="60" w:line="240" w:lineRule="auto"/>
        <w:ind w:left="70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14.10  Молодежная политика</w:t>
      </w:r>
      <w:bookmarkEnd w:id="16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Численность молодых граждан в возрасте от 14 до 30 лет, зарегистрированных  на территории МО «Большеолыпское»  -  3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составляет 2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численности всего населения поселения, из них проживают в муниципальном поселении 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180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составляет</w:t>
      </w:r>
      <w:r w:rsidR="00B26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58 % от их общего числа. Почти половина молодых людей, получается, проживает за пределами Кезского района.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Молодежь почти не работает на территории муниципального образования, работают в </w:t>
      </w:r>
      <w:r w:rsidR="00BB60F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="00BB60F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за пределами района. Основные причины – низкий уровень заработной платы, проблема в приобретении жилья.</w:t>
      </w:r>
    </w:p>
    <w:p w:rsidR="00956A22" w:rsidRPr="00E5600A" w:rsidRDefault="00427FE9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</w:t>
      </w:r>
      <w:r w:rsidR="00B26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ального образования </w:t>
      </w:r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26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молодых сем</w:t>
      </w:r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>ьи</w:t>
      </w:r>
      <w:r w:rsidR="00B26C3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них </w:t>
      </w:r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</w:t>
      </w:r>
    </w:p>
    <w:p w:rsidR="00956A22" w:rsidRPr="00E5600A" w:rsidRDefault="00427FE9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Правонарушений с участием молодежи за 201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Назначено наказание в виде обязательных работ.</w:t>
      </w:r>
    </w:p>
    <w:p w:rsidR="00956A22" w:rsidRPr="00E5600A" w:rsidRDefault="00427FE9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BB60F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редний показатель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зывников, ушедших служить в РА 2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за год.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56A22" w:rsidRPr="00E5600A" w:rsidRDefault="00956A22" w:rsidP="00E5600A">
      <w:pPr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56A22" w:rsidRPr="00E5600A" w:rsidRDefault="003A324B" w:rsidP="009A5508">
      <w:pPr>
        <w:spacing w:after="120" w:line="240" w:lineRule="auto"/>
        <w:ind w:left="56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00A">
        <w:rPr>
          <w:rFonts w:ascii="Times New Roman" w:hAnsi="Times New Roman" w:cs="Times New Roman"/>
          <w:b/>
          <w:sz w:val="24"/>
          <w:szCs w:val="24"/>
        </w:rPr>
        <w:t>14.11   Национальная политика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Большую часть населения составляют удмурты – 96 %. Однако все больше встает вопрос о сохранении удмуртской национальной культуры.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занятиях изучают истоки удмуртского народа, фольклор, обычаи и обряды, основы народной  педагогики, историю семьи, календарные праздники. В основу  модели школы как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этнопедагогической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положены: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-воспитание отношения к родному удмуртскому языку как важнейшей ценности на основе национальной культуры;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-глубокое вовлечение учащихся в поисковую, исследовательскую и краеведческую деятельность по изучению семьи, удмуртской одежды, народных игр, праздников, обрядов.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Проводится постоянная работа по возрождению народных промыслов, формированию национального самосознания, возрождению удмуртской народной культуры, родного языка.  На сегодняшний день  удмуртский язык изучают  в Александровской школе.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 удмуртский язык с 1 –10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классы. Клубами организуются мероприятия, посвященные удмуртским обрядам и традициям. На базе Александровской средней школы организована музейная комната, способствующая изучению и сохранению традиций села.</w:t>
      </w:r>
    </w:p>
    <w:p w:rsidR="00956A22" w:rsidRPr="00E5600A" w:rsidRDefault="00956A22" w:rsidP="00F13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7" w:name="_Toc234827378"/>
      <w:r w:rsidRPr="00E56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14.12 Архивное дело</w:t>
      </w:r>
      <w:bookmarkEnd w:id="17"/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Делопроизводство ведется в соответствии с предъявляемыми законодательством требованиями, нормативно-методическими документами. Дела заведены в соответствии с номенклатурой дел Муниципального образования «Большеолыпское».     Осуществляется прием и регистрация входящих документов, учет, сохранность, доставка исходящей корреспонденции. 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Дела и документы при ведении делопроизводства в администрации муниципального образования  оформляются с использованием программы 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Microsoft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Word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Большая работа осуществляется по справочно-информационному обслуживанию по документам (выдача справок о семейном положении, о личном подсобном хозяйстве,  о главе хозяйства, о месте жительства и др.). Для некоторых форм справок имеются специальные бланки. Иные справки печатаются на  компьютере.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По просьбам граждан сотрудники администрации муниципального образования оказывают помощь и консультирование по составлению и оформлению документов.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Сохранность документов  в  сельской администрации соответствует установленным требованиям. Дела хранятся </w:t>
      </w:r>
      <w:proofErr w:type="gramStart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согласно правил</w:t>
      </w:r>
      <w:proofErr w:type="gramEnd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в архиве администрации муниципального образования в металлических шкафах, а документы постоянного хранения передаются в районный архив. Сроки сдачи</w:t>
      </w:r>
      <w:r w:rsidRPr="00E560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документов в районный архив соблюдаются.</w:t>
      </w:r>
    </w:p>
    <w:p w:rsidR="00956A22" w:rsidRPr="00E5600A" w:rsidRDefault="00956A22" w:rsidP="00E56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</w:p>
    <w:p w:rsidR="00956A22" w:rsidRPr="00E5600A" w:rsidRDefault="00956A22" w:rsidP="009A5508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8" w:name="_Toc234827380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 Обеспечение общественного порядка и общественной безопасности</w:t>
      </w:r>
      <w:bookmarkEnd w:id="18"/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Обеспечением общественного порядка и общественной безопасности на территории муниципального образования проводится сотрудниками межмуниципального отдела МВД России «Кезский». Отделом внутренних дел по </w:t>
      </w:r>
      <w:proofErr w:type="spell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Кезскому</w:t>
      </w:r>
      <w:proofErr w:type="spell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во взаимодействии с другими правоохранительными органами постоянно осуществляется комплекс мер, направленных на защиту конституционных прав и свобод граждан, борьбу с терроризмом, незаконным оборотом оружия и наркотиков, организованной преступностью и коррупцией, нелегальной миграцией, профилактику преступлений и правонарушений, раскрытие и расследование тяжких и особо тяжких преступлений.</w:t>
      </w:r>
    </w:p>
    <w:p w:rsidR="00956A22" w:rsidRPr="00E5600A" w:rsidRDefault="00956A22" w:rsidP="00E5600A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предпринятых мер удалось  сохранить </w:t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оперативной обстановкой, на территории муниципального образования  не  допущено террористических актов и чрезвычайных происшествий криминального характера.</w:t>
      </w:r>
    </w:p>
    <w:p w:rsidR="00956A22" w:rsidRPr="00E5600A" w:rsidRDefault="00956A22" w:rsidP="00E5600A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 201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муниципальному поселению «Большеолыпское» 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 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преступления</w:t>
      </w:r>
      <w:proofErr w:type="gramStart"/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A34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6A22" w:rsidRPr="00E5600A" w:rsidRDefault="00956A22" w:rsidP="00E5600A">
      <w:pPr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56A22" w:rsidRPr="00E5600A" w:rsidRDefault="00956A22" w:rsidP="009A5508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_Toc234827381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Защита населения и территорий от чрезвычайных ситуаций природного и техногенного характера</w:t>
      </w:r>
      <w:bookmarkEnd w:id="19"/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      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Администрация муниципального образования проводит регулярную работу по профилактике пожарной безопасности на территории поселения. Два раза в год проводится выборочная проверка противопожарной обстановки в жилом секторе и в организациях соцкультбыта.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Работа по предупреждению и ликвидации ЧС ведется </w:t>
      </w:r>
      <w:proofErr w:type="gramStart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согласно Порядка</w:t>
      </w:r>
      <w:proofErr w:type="gramEnd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организации и ведения гражданской обороны в Муниципальном образовании «Большеолыпское». Отработана система оповещения всех руководителей предприятий и организаций в выходные праздничные дни. Работа в данном направлении ведется в области защиты 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населения и территории от чрезвычайных ситуаций, обеспечения пожарной безопасности и в области гражданской обороны. Мероприятия по предупреждению и ликвидации чрезвычайных ситуаций включают в себя, прежде всего, проверку и обследование государственными органами поднадзорных объектов. Администрация  проявляет участие и содействие в работе этих органов по проверке объектов, находящихся на территории поселения. 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На территории муниципального образования проведены: комиссионное обследование школы перед началом учебного года, сельских домов культуры и сельских библиотек. В Александровской средней школе имеется противопожарная сигнализация. Глава совместно с ПЧ-33 проводят проверки по многодетным семьям, по неблагополучным и по одиноким престарелым гражданам</w:t>
      </w:r>
      <w:proofErr w:type="gramStart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.. </w:t>
      </w:r>
      <w:proofErr w:type="gramEnd"/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Проверены состояние электропроводки и печей, наличие емкостей для воды и песка. Тем, чья проводка служит более 20 лет, предложено обновить. Некоторым хозяйствам предложено провести ремонт печей. На воротах хозяйства вывешены таблички с инструментом, с которым надо выйти на пожар.  На сельских сходах проводится разъяснительная работа среди населения по благоустройству и противопожарным мероприятиям. Организуется ночное дежурство в деревнях из числа жителей.</w:t>
      </w: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С целью сохранности производственных зданий и жилых домов от снеговых нагрузок, а также во избежание самопроизвольного схода снега с крыш  проведена разъяснительная работа (в виде сельских сходов) среди населения по очистке снега с крыш жилых домов и надворных построек частного сектора. На руководителей возложена обязанность по организации работы по очистке крыш производственных зданий от снега и наледи.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</w:t>
      </w:r>
    </w:p>
    <w:p w:rsidR="00956A22" w:rsidRPr="00E5600A" w:rsidRDefault="00956A22" w:rsidP="009A55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_Toc234827383"/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="003A324B"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Средства массовой информации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proofErr w:type="gramStart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 декабря 1991 года № 2124-1 «О средствах массовой информации», п.29 статьи 26 Устава муниципального образования, 28 февраля 2007 года Совет депутатов для освещения политической, общественной, экономической и культурной жизни муниципального образования, для издания официальных сообщений и материалов, нормативных и иных правовых актов, принимаемых органами местного самоуправления, пропаганды здорового образа жизни, борьбы против алкоголизма</w:t>
      </w:r>
      <w:proofErr w:type="gramEnd"/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наркомании и других негативных социальных явлений, учредил в качеств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средства массовой информации И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нформационный бюллетень </w:t>
      </w:r>
      <w:r w:rsidR="00427FE9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«Большеолыпское».  Периодичность выпуска бюллетеня не реже одного раза в квартал тиражом 50 экземпляров. В 201</w:t>
      </w:r>
      <w:r w:rsid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выпущено информационных бюллетеней 1</w:t>
      </w:r>
      <w:r w:rsidR="00E5600A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A22" w:rsidRPr="00E5600A" w:rsidRDefault="00956A22" w:rsidP="00E560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56A22" w:rsidRPr="00E5600A" w:rsidRDefault="00956A22" w:rsidP="009A5508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 Бюджетная политика</w:t>
      </w:r>
      <w:bookmarkEnd w:id="20"/>
    </w:p>
    <w:p w:rsidR="00956A22" w:rsidRPr="00E5600A" w:rsidRDefault="005F6D97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56A22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бюджетной политики в Муниципальном образовании «Большеолыпское» определены в основном финансовом документе – Положении о бюджетном процессе  в Муниципальном образовании «Большеолыпское», а его исполнение является одним из важнейших условий социального развития муниципального образования.      </w:t>
      </w:r>
    </w:p>
    <w:p w:rsidR="0037598F" w:rsidRPr="0037598F" w:rsidRDefault="0037598F" w:rsidP="0037598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</w:t>
      </w:r>
    </w:p>
    <w:p w:rsidR="0037598F" w:rsidRPr="0037598F" w:rsidRDefault="0037598F" w:rsidP="0037598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  2018 год  доходы бюджета МО «Большеолыпское» составили 1789,9 тыс. руб. или  101,4%  объема, утвержденного на 2018 год (план  1764,8 тыс. руб.). В прошлом году за аналогичный период поступление доходов составило 1907,3тыс. руб.  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Собственных доходов поступило  486,4тыс. руб. при плане 457тыс. руб. или 54% от годовых назначений. В прошлом году за аналогичный период поступление собственных  доходов составило 495тыс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  Доля поступлений собственных доходов в бюджете МО «Большеолыпское» составила 27,2%. Доля собственных доходов за 2017 год составляла 26%.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ресурсной базы бюджета, как и в предыдущие годы,  осуществлялось за счет земельного налога с физических лиц, доля которого в общей сумме поступлений собственных доходов  составила 37,1% (за 2017 год –38,1%). 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За отчетный период в бюджет МО «Большеолыпское» поступило безвозмездных трансфертов  от других бюджетов бюджетной системы Российской Федерации в общей сумме 1303,5тыс. руб. (при плане 1307,8тыс. руб.), что составляет 72,8% от общего объема поступления доходов, в том числе из федерального бюджета 80тыс. руб. 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 сумм утвержденных первоначально бюджетом поступило: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-иных межбюджетных трансфертов на: обеспечение первичных мер пожарной безопасности 24,5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проведение мероприятий и праздников 3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сохранение использование и популяризацию объектов культурного наследия 100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., на уплату налога на имущество- 1тыс.руб.;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-дотации на поддержку мер по сбалансированности 39,9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межбюджетных трансфертов, передаваемые бюджетам поселений из бюджета района на осуществление части полномочий (дорожная деятельность)- 9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98F" w:rsidRPr="0037598F" w:rsidRDefault="0037598F" w:rsidP="0037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Бюджет муниципального образования «Большеолыпское» по расходам исполнен в сумме 1861,1тыс. руб., что составляет 99,7 % от плана.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 сумм утвержденных первоначально бюджетом на расходы направлены остатки средств 2017 года 101,5тыс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уб., расходы на обеспечение первичных мер пожарной безопасности 24,5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проведение мероприятий и праздников 3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сохранение использование и популяризацию объектов культурного наследия 100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увеличение фонда оплаты труда 39,9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 уплату налога на имущество- 1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 на содержание дорог- 9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Одно из основных направлений расходов бюджета – оплата труда работников Администрации МО «Большеолыпское» и выплаты по обязательному социальному страхованию, что составляет 1100,3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(59,1% от суммы общих расходов). 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обеспечение дорожной деятельности направлено 342,1 </w:t>
      </w:r>
      <w:proofErr w:type="spell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>., что составляет  18,4% от общей суммы расходов. Расходы по оплате коммунальных услуг, благоустройству, услугам связи и уплате налогов составили  12,8%. Расходы на содержание памятника составили 5,4 %.  Расходы на осуществление первичного воинского учёта составляют 4,3% общей суммы расходов.</w:t>
      </w:r>
    </w:p>
    <w:p w:rsidR="0037598F" w:rsidRPr="0037598F" w:rsidRDefault="0037598F" w:rsidP="00375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бюджета МО «Большеолыпское» на 1.01.2019 года составил 71,2тыс. руб. </w:t>
      </w:r>
    </w:p>
    <w:p w:rsidR="00E5600A" w:rsidRPr="00E5600A" w:rsidRDefault="00E5600A" w:rsidP="00E560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56A22" w:rsidRPr="00E5600A" w:rsidRDefault="00956A22" w:rsidP="009A5508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 Работ</w:t>
      </w:r>
      <w:r w:rsidR="003A324B" w:rsidRPr="00E56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с общественными объединениями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Администрации Муниципального образования «Большеолыпское»  созданы и работают следующие общественные формирования: совет руководителей, совет ветеранов, женсовет.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совета руководителей входят: Глава Администрации, председатели СПК «Дружба» СПК «Искра», директор М</w:t>
      </w:r>
      <w:r w:rsidR="00CE71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«Александровская средняя </w:t>
      </w:r>
      <w:r w:rsidR="00CE7137"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</w:t>
      </w: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школа», руководители клубных учреждений, фельдшера и библиотекари. На заседаниях решаются наиболее значимые социально-экономические, хозяйственные  вопросы. Заседания совета руководителей проводятся по мере необходимости.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работа женсовета, совета ветеранов направлена  на организацию и проведение культурно-массовых мероприятий. Членами женсовета постоянно ведется работа с неблагополучными семьями, проводятся рейды в семьи. Дети из неблагополучных семей привлекаются к участию в  различных мероприятиях. </w:t>
      </w:r>
    </w:p>
    <w:p w:rsidR="00956A22" w:rsidRPr="00E5600A" w:rsidRDefault="00956A22" w:rsidP="00E560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ветеранов работает совместно с женсоветом при решении общих вопросов. Проводят совместную работу по поддержке престарелых граждан.  Проводят дни пожилых людей, посвящение в пенсионеры.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560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-------------</w:t>
      </w: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56A22" w:rsidRPr="00E5600A" w:rsidRDefault="00956A22" w:rsidP="00E5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D63" w:rsidRPr="003A324B" w:rsidRDefault="00522D63" w:rsidP="00E5600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22D63" w:rsidRPr="003A324B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9AD09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none"/>
      <w:lvlText w:val="-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none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none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7">
      <w:start w:val="1"/>
      <w:numFmt w:val="none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</w:abstractNum>
  <w:abstractNum w:abstractNumId="3">
    <w:nsid w:val="0CA42657"/>
    <w:multiLevelType w:val="hybridMultilevel"/>
    <w:tmpl w:val="C4AA23B0"/>
    <w:lvl w:ilvl="0" w:tplc="3CD663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33A62"/>
    <w:multiLevelType w:val="hybridMultilevel"/>
    <w:tmpl w:val="F60006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1A534C"/>
    <w:multiLevelType w:val="hybridMultilevel"/>
    <w:tmpl w:val="9B96582C"/>
    <w:lvl w:ilvl="0" w:tplc="7466F932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22"/>
    <w:rsid w:val="000079BD"/>
    <w:rsid w:val="00014766"/>
    <w:rsid w:val="0003539C"/>
    <w:rsid w:val="00035E7B"/>
    <w:rsid w:val="00042221"/>
    <w:rsid w:val="000A1FEE"/>
    <w:rsid w:val="000A2340"/>
    <w:rsid w:val="000D6259"/>
    <w:rsid w:val="000E12B7"/>
    <w:rsid w:val="00107119"/>
    <w:rsid w:val="0011452C"/>
    <w:rsid w:val="00114A6F"/>
    <w:rsid w:val="00125634"/>
    <w:rsid w:val="00180FC2"/>
    <w:rsid w:val="0019282A"/>
    <w:rsid w:val="001F75C9"/>
    <w:rsid w:val="00263540"/>
    <w:rsid w:val="00264F1E"/>
    <w:rsid w:val="002B5EAB"/>
    <w:rsid w:val="002F3737"/>
    <w:rsid w:val="00327AAC"/>
    <w:rsid w:val="003620D0"/>
    <w:rsid w:val="0037598F"/>
    <w:rsid w:val="003A324B"/>
    <w:rsid w:val="003B382A"/>
    <w:rsid w:val="003D77CF"/>
    <w:rsid w:val="00410B88"/>
    <w:rsid w:val="00427FE9"/>
    <w:rsid w:val="0044613C"/>
    <w:rsid w:val="004502A0"/>
    <w:rsid w:val="00454F9F"/>
    <w:rsid w:val="004E24E8"/>
    <w:rsid w:val="004E4C2D"/>
    <w:rsid w:val="00522D63"/>
    <w:rsid w:val="00532EBC"/>
    <w:rsid w:val="00560ECF"/>
    <w:rsid w:val="00575D62"/>
    <w:rsid w:val="0059339F"/>
    <w:rsid w:val="005E06CC"/>
    <w:rsid w:val="005E4D6B"/>
    <w:rsid w:val="005E789D"/>
    <w:rsid w:val="005F6D97"/>
    <w:rsid w:val="00610073"/>
    <w:rsid w:val="0061677C"/>
    <w:rsid w:val="006519B8"/>
    <w:rsid w:val="00654AEF"/>
    <w:rsid w:val="006A0CDD"/>
    <w:rsid w:val="006C3A9D"/>
    <w:rsid w:val="007076E2"/>
    <w:rsid w:val="00732B36"/>
    <w:rsid w:val="00751919"/>
    <w:rsid w:val="007B1C47"/>
    <w:rsid w:val="007B7566"/>
    <w:rsid w:val="007E7E99"/>
    <w:rsid w:val="0080114E"/>
    <w:rsid w:val="00854C53"/>
    <w:rsid w:val="00863D6B"/>
    <w:rsid w:val="00883CF5"/>
    <w:rsid w:val="008D549B"/>
    <w:rsid w:val="00902C32"/>
    <w:rsid w:val="00956A22"/>
    <w:rsid w:val="00965E5C"/>
    <w:rsid w:val="0097326E"/>
    <w:rsid w:val="00973FCB"/>
    <w:rsid w:val="00985F06"/>
    <w:rsid w:val="009A5508"/>
    <w:rsid w:val="009E3944"/>
    <w:rsid w:val="00A13368"/>
    <w:rsid w:val="00A34992"/>
    <w:rsid w:val="00A62C06"/>
    <w:rsid w:val="00A92C44"/>
    <w:rsid w:val="00AD10D6"/>
    <w:rsid w:val="00B02B8F"/>
    <w:rsid w:val="00B12300"/>
    <w:rsid w:val="00B26C32"/>
    <w:rsid w:val="00B75D43"/>
    <w:rsid w:val="00B94222"/>
    <w:rsid w:val="00BB60FA"/>
    <w:rsid w:val="00C00DE6"/>
    <w:rsid w:val="00C10E75"/>
    <w:rsid w:val="00C16C46"/>
    <w:rsid w:val="00C2741D"/>
    <w:rsid w:val="00C55A3D"/>
    <w:rsid w:val="00C57C10"/>
    <w:rsid w:val="00C715C9"/>
    <w:rsid w:val="00C756B1"/>
    <w:rsid w:val="00C806B9"/>
    <w:rsid w:val="00C843AA"/>
    <w:rsid w:val="00C858B8"/>
    <w:rsid w:val="00C876E2"/>
    <w:rsid w:val="00CA64F5"/>
    <w:rsid w:val="00CA7DA8"/>
    <w:rsid w:val="00CE4E7D"/>
    <w:rsid w:val="00CE7137"/>
    <w:rsid w:val="00DA115E"/>
    <w:rsid w:val="00DC6ACA"/>
    <w:rsid w:val="00DD2665"/>
    <w:rsid w:val="00DD5CB9"/>
    <w:rsid w:val="00E466F0"/>
    <w:rsid w:val="00E5600A"/>
    <w:rsid w:val="00E77203"/>
    <w:rsid w:val="00EC6E3B"/>
    <w:rsid w:val="00F131C2"/>
    <w:rsid w:val="00F13854"/>
    <w:rsid w:val="00F14B6D"/>
    <w:rsid w:val="00F24F35"/>
    <w:rsid w:val="00F3044E"/>
    <w:rsid w:val="00F57351"/>
    <w:rsid w:val="00F6319C"/>
    <w:rsid w:val="00FB0B99"/>
    <w:rsid w:val="00FC52A1"/>
    <w:rsid w:val="00FE5B76"/>
    <w:rsid w:val="00F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paragraph" w:styleId="1">
    <w:name w:val="heading 1"/>
    <w:basedOn w:val="a"/>
    <w:next w:val="a"/>
    <w:link w:val="10"/>
    <w:qFormat/>
    <w:rsid w:val="00956A22"/>
    <w:pPr>
      <w:keepNext/>
      <w:spacing w:after="0" w:line="240" w:lineRule="auto"/>
      <w:ind w:left="720" w:firstLine="360"/>
      <w:jc w:val="center"/>
      <w:outlineLvl w:val="0"/>
    </w:pPr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6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6A2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956A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956A2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956A2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qFormat/>
    <w:rsid w:val="00A92C44"/>
    <w:pPr>
      <w:spacing w:after="0" w:line="240" w:lineRule="auto"/>
    </w:pPr>
  </w:style>
  <w:style w:type="paragraph" w:styleId="a5">
    <w:name w:val="List Paragraph"/>
    <w:basedOn w:val="a"/>
    <w:qFormat/>
    <w:rsid w:val="00A92C4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6A22"/>
    <w:rPr>
      <w:rFonts w:ascii="Bookman Old Style" w:eastAsia="Times New Roman" w:hAnsi="Bookman Old Style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56A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56A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956A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56A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56A22"/>
  </w:style>
  <w:style w:type="paragraph" w:styleId="a6">
    <w:name w:val="Normal (Web)"/>
    <w:basedOn w:val="a"/>
    <w:semiHidden/>
    <w:unhideWhenUsed/>
    <w:rsid w:val="00956A2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2">
    <w:name w:val="toc 1"/>
    <w:basedOn w:val="a"/>
    <w:next w:val="a"/>
    <w:autoRedefine/>
    <w:unhideWhenUsed/>
    <w:rsid w:val="00956A22"/>
    <w:pPr>
      <w:tabs>
        <w:tab w:val="right" w:leader="dot" w:pos="9900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956A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semiHidden/>
    <w:unhideWhenUsed/>
    <w:rsid w:val="00956A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956A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semiHidden/>
    <w:unhideWhenUsed/>
    <w:rsid w:val="00956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956A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956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Основной тек Знак"/>
    <w:link w:val="af0"/>
    <w:locked/>
    <w:rsid w:val="00956A22"/>
    <w:rPr>
      <w:rFonts w:ascii="Bookman Old Style" w:hAnsi="Bookman Old Style" w:cs="Arial"/>
      <w:b/>
      <w:bCs/>
      <w:sz w:val="24"/>
      <w:szCs w:val="24"/>
    </w:rPr>
  </w:style>
  <w:style w:type="paragraph" w:styleId="af0">
    <w:name w:val="Body Text"/>
    <w:aliases w:val="Основной тек"/>
    <w:basedOn w:val="a"/>
    <w:link w:val="af"/>
    <w:unhideWhenUsed/>
    <w:rsid w:val="00956A22"/>
    <w:pPr>
      <w:spacing w:after="0" w:line="240" w:lineRule="auto"/>
    </w:pPr>
    <w:rPr>
      <w:rFonts w:ascii="Bookman Old Style" w:hAnsi="Bookman Old Style" w:cs="Arial"/>
      <w:b/>
      <w:bCs/>
      <w:sz w:val="24"/>
      <w:szCs w:val="24"/>
    </w:rPr>
  </w:style>
  <w:style w:type="character" w:customStyle="1" w:styleId="13">
    <w:name w:val="Основной текст Знак1"/>
    <w:aliases w:val="Основной тек Знак1"/>
    <w:basedOn w:val="a0"/>
    <w:uiPriority w:val="99"/>
    <w:semiHidden/>
    <w:rsid w:val="00956A22"/>
  </w:style>
  <w:style w:type="character" w:customStyle="1" w:styleId="af1">
    <w:name w:val="Основной текст с отступом Знак"/>
    <w:aliases w:val="Основной текст 1 Знак"/>
    <w:link w:val="af2"/>
    <w:locked/>
    <w:rsid w:val="00956A22"/>
    <w:rPr>
      <w:sz w:val="24"/>
      <w:szCs w:val="24"/>
    </w:rPr>
  </w:style>
  <w:style w:type="paragraph" w:styleId="af2">
    <w:name w:val="Body Text Indent"/>
    <w:aliases w:val="Основной текст 1"/>
    <w:basedOn w:val="a"/>
    <w:link w:val="af1"/>
    <w:unhideWhenUsed/>
    <w:rsid w:val="00956A22"/>
    <w:pPr>
      <w:spacing w:after="120" w:line="240" w:lineRule="auto"/>
      <w:ind w:left="283"/>
    </w:pPr>
    <w:rPr>
      <w:sz w:val="24"/>
      <w:szCs w:val="24"/>
    </w:rPr>
  </w:style>
  <w:style w:type="character" w:customStyle="1" w:styleId="14">
    <w:name w:val="Основной текст с отступом Знак1"/>
    <w:aliases w:val="Основной текст 1 Знак1"/>
    <w:basedOn w:val="a0"/>
    <w:uiPriority w:val="99"/>
    <w:semiHidden/>
    <w:rsid w:val="00956A22"/>
  </w:style>
  <w:style w:type="paragraph" w:styleId="21">
    <w:name w:val="Body Text 2"/>
    <w:basedOn w:val="a"/>
    <w:link w:val="22"/>
    <w:semiHidden/>
    <w:unhideWhenUsed/>
    <w:rsid w:val="00956A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56A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956A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956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956A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956A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956A22"/>
    <w:pPr>
      <w:spacing w:before="180" w:after="0" w:line="216" w:lineRule="auto"/>
      <w:ind w:left="760" w:right="6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Document Map"/>
    <w:basedOn w:val="a"/>
    <w:link w:val="af5"/>
    <w:semiHidden/>
    <w:unhideWhenUsed/>
    <w:rsid w:val="00956A2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956A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Balloon Text"/>
    <w:basedOn w:val="a"/>
    <w:link w:val="af7"/>
    <w:semiHidden/>
    <w:unhideWhenUsed/>
    <w:rsid w:val="00956A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956A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Стиль"/>
    <w:basedOn w:val="a"/>
    <w:rsid w:val="00956A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Табл._заг"/>
    <w:rsid w:val="00956A2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Текст1"/>
    <w:basedOn w:val="a"/>
    <w:rsid w:val="00956A22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customStyle="1" w:styleId="ConsCell">
    <w:name w:val="ConsCell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4">
    <w:name w:val="xl44"/>
    <w:basedOn w:val="a"/>
    <w:rsid w:val="00956A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6">
    <w:name w:val="Обычный1"/>
    <w:rsid w:val="00956A2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7">
    <w:name w:val="Основной текст1"/>
    <w:basedOn w:val="16"/>
    <w:rsid w:val="00956A22"/>
    <w:pPr>
      <w:widowControl w:val="0"/>
      <w:snapToGrid/>
      <w:spacing w:before="0" w:after="0"/>
      <w:jc w:val="center"/>
    </w:pPr>
    <w:rPr>
      <w:b/>
      <w:sz w:val="28"/>
    </w:rPr>
  </w:style>
  <w:style w:type="paragraph" w:customStyle="1" w:styleId="18">
    <w:name w:val="Основной текст с отступом.Основной текст 1"/>
    <w:basedOn w:val="a"/>
    <w:rsid w:val="00956A22"/>
    <w:pPr>
      <w:spacing w:after="0" w:line="240" w:lineRule="auto"/>
      <w:ind w:left="36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956A22"/>
    <w:rPr>
      <w:rFonts w:ascii="Arial" w:hAnsi="Arial" w:cs="Arial"/>
    </w:rPr>
  </w:style>
  <w:style w:type="paragraph" w:customStyle="1" w:styleId="ConsPlusNormal0">
    <w:name w:val="ConsPlusNormal"/>
    <w:link w:val="ConsPlusNormal"/>
    <w:rsid w:val="00956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9">
    <w:name w:val="Верхний колонтитул1"/>
    <w:basedOn w:val="16"/>
    <w:rsid w:val="00956A22"/>
    <w:pPr>
      <w:tabs>
        <w:tab w:val="center" w:pos="4677"/>
        <w:tab w:val="right" w:pos="9355"/>
      </w:tabs>
      <w:snapToGrid/>
      <w:spacing w:before="0" w:after="0"/>
      <w:jc w:val="both"/>
    </w:pPr>
    <w:rPr>
      <w:kern w:val="28"/>
      <w:sz w:val="28"/>
    </w:rPr>
  </w:style>
  <w:style w:type="paragraph" w:customStyle="1" w:styleId="210">
    <w:name w:val="Основной текст 21"/>
    <w:basedOn w:val="a"/>
    <w:rsid w:val="00956A2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a">
    <w:name w:val="Стандартный мой"/>
    <w:basedOn w:val="a"/>
    <w:rsid w:val="00956A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0">
    <w:name w:val="Основной текст11"/>
    <w:basedOn w:val="a"/>
    <w:rsid w:val="00956A2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xl30">
    <w:name w:val="xl30"/>
    <w:basedOn w:val="a"/>
    <w:rsid w:val="00956A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ConsNormal">
    <w:name w:val="ConsNormal"/>
    <w:rsid w:val="00956A2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0">
    <w:name w:val="Обычный +13 пт по центру"/>
    <w:basedOn w:val="a"/>
    <w:rsid w:val="00956A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956A2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956A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c">
    <w:name w:val="Ос"/>
    <w:basedOn w:val="a"/>
    <w:rsid w:val="00956A22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956A22"/>
    <w:pPr>
      <w:widowControl w:val="0"/>
      <w:autoSpaceDE w:val="0"/>
      <w:autoSpaceDN w:val="0"/>
      <w:adjustRightInd w:val="0"/>
      <w:spacing w:after="0" w:line="224" w:lineRule="exact"/>
      <w:ind w:firstLine="540"/>
      <w:jc w:val="both"/>
    </w:pPr>
    <w:rPr>
      <w:rFonts w:ascii="Arial" w:eastAsia="Times New Roman" w:hAnsi="Arial" w:cs="Mangal"/>
      <w:sz w:val="24"/>
      <w:szCs w:val="24"/>
      <w:lang w:eastAsia="ru-RU" w:bidi="ne-IN"/>
    </w:rPr>
  </w:style>
  <w:style w:type="paragraph" w:customStyle="1" w:styleId="Style6">
    <w:name w:val="Style6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56A22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56A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56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56A22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56A22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56A22"/>
    <w:pPr>
      <w:widowControl w:val="0"/>
      <w:autoSpaceDE w:val="0"/>
      <w:autoSpaceDN w:val="0"/>
      <w:adjustRightInd w:val="0"/>
      <w:spacing w:after="0" w:line="288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çàãîëîâîê 5"/>
    <w:basedOn w:val="a"/>
    <w:next w:val="a"/>
    <w:rsid w:val="00956A22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1"/>
    <w:basedOn w:val="a"/>
    <w:rsid w:val="00956A22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956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a">
    <w:name w:val="Цитата1"/>
    <w:basedOn w:val="a"/>
    <w:rsid w:val="00956A22"/>
    <w:pPr>
      <w:suppressAutoHyphens/>
      <w:spacing w:after="300" w:line="240" w:lineRule="auto"/>
      <w:ind w:left="40" w:right="-383" w:firstLine="81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b">
    <w:name w:val="Текст сноски Знак1"/>
    <w:basedOn w:val="a0"/>
    <w:uiPriority w:val="99"/>
    <w:semiHidden/>
    <w:rsid w:val="00956A22"/>
  </w:style>
  <w:style w:type="character" w:customStyle="1" w:styleId="1c">
    <w:name w:val="Верхний колонтитул Знак1"/>
    <w:basedOn w:val="a0"/>
    <w:uiPriority w:val="99"/>
    <w:semiHidden/>
    <w:rsid w:val="00956A22"/>
    <w:rPr>
      <w:sz w:val="24"/>
      <w:szCs w:val="24"/>
    </w:rPr>
  </w:style>
  <w:style w:type="character" w:customStyle="1" w:styleId="1d">
    <w:name w:val="Название Знак1"/>
    <w:basedOn w:val="a0"/>
    <w:uiPriority w:val="10"/>
    <w:rsid w:val="00956A22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uiPriority w:val="99"/>
    <w:semiHidden/>
    <w:rsid w:val="00956A22"/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rsid w:val="00956A22"/>
    <w:rPr>
      <w:sz w:val="16"/>
      <w:szCs w:val="16"/>
    </w:rPr>
  </w:style>
  <w:style w:type="character" w:customStyle="1" w:styleId="213">
    <w:name w:val="Основной текст с отступом 2 Знак1"/>
    <w:basedOn w:val="a0"/>
    <w:uiPriority w:val="99"/>
    <w:semiHidden/>
    <w:rsid w:val="00956A22"/>
    <w:rPr>
      <w:sz w:val="24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956A22"/>
    <w:rPr>
      <w:sz w:val="16"/>
      <w:szCs w:val="16"/>
    </w:rPr>
  </w:style>
  <w:style w:type="character" w:customStyle="1" w:styleId="1e">
    <w:name w:val="Текст выноски Знак1"/>
    <w:basedOn w:val="a0"/>
    <w:uiPriority w:val="99"/>
    <w:semiHidden/>
    <w:rsid w:val="00956A22"/>
    <w:rPr>
      <w:rFonts w:ascii="Tahoma" w:hAnsi="Tahoma" w:cs="Tahoma" w:hint="default"/>
      <w:sz w:val="16"/>
      <w:szCs w:val="16"/>
    </w:rPr>
  </w:style>
  <w:style w:type="character" w:customStyle="1" w:styleId="FontStyle41">
    <w:name w:val="Font Style41"/>
    <w:rsid w:val="00956A22"/>
    <w:rPr>
      <w:rFonts w:ascii="Times New Roman" w:hAnsi="Times New Roman" w:cs="Times New Roman" w:hint="default"/>
      <w:sz w:val="26"/>
      <w:szCs w:val="26"/>
    </w:rPr>
  </w:style>
  <w:style w:type="character" w:customStyle="1" w:styleId="FontStyle39">
    <w:name w:val="Font Style39"/>
    <w:rsid w:val="00956A2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3">
    <w:name w:val="Font Style43"/>
    <w:rsid w:val="00956A2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7">
    <w:name w:val="Font Style17"/>
    <w:rsid w:val="00956A22"/>
    <w:rPr>
      <w:rFonts w:ascii="Times New Roman" w:hAnsi="Times New Roman" w:cs="Times New Roman" w:hint="default"/>
      <w:sz w:val="26"/>
      <w:szCs w:val="26"/>
    </w:rPr>
  </w:style>
  <w:style w:type="table" w:styleId="afd">
    <w:name w:val="Table Grid"/>
    <w:basedOn w:val="a1"/>
    <w:rsid w:val="00956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6687</Words>
  <Characters>38118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2019-03-11T04:19:00Z</cp:lastPrinted>
  <dcterms:created xsi:type="dcterms:W3CDTF">2016-04-27T07:31:00Z</dcterms:created>
  <dcterms:modified xsi:type="dcterms:W3CDTF">2019-03-11T05:37:00Z</dcterms:modified>
</cp:coreProperties>
</file>