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A7E" w:rsidRDefault="008A7A7E" w:rsidP="008A7A7E">
      <w:pPr>
        <w:ind w:firstLine="748"/>
        <w:jc w:val="center"/>
      </w:pPr>
    </w:p>
    <w:p w:rsidR="008A7A7E" w:rsidRPr="009567DB" w:rsidRDefault="008A7A7E" w:rsidP="009567DB">
      <w:pPr>
        <w:ind w:left="-426" w:right="-206"/>
        <w:jc w:val="center"/>
      </w:pPr>
      <w:r w:rsidRPr="009567DB">
        <w:rPr>
          <w:b/>
        </w:rPr>
        <w:t>АДМИНИСТРАЦИЯ  МУНИЦИПАЛЬНОГО  ОБРАЗОВАНИЯ «БОЛЬШЕОЛЫПСКОЕ»</w:t>
      </w:r>
    </w:p>
    <w:p w:rsidR="008A7A7E" w:rsidRPr="009567DB" w:rsidRDefault="008A7A7E" w:rsidP="008A7A7E">
      <w:pPr>
        <w:ind w:firstLine="748"/>
        <w:jc w:val="center"/>
        <w:rPr>
          <w:b/>
        </w:rPr>
      </w:pPr>
      <w:r w:rsidRPr="009567DB">
        <w:rPr>
          <w:b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Pr="00CF6D27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9567DB" w:rsidP="008A7A7E">
      <w:r>
        <w:t>от   03</w:t>
      </w:r>
      <w:r w:rsidR="008A7A7E" w:rsidRPr="00B21BC4">
        <w:t>.</w:t>
      </w:r>
      <w:r>
        <w:t>04</w:t>
      </w:r>
      <w:r w:rsidR="008A7A7E" w:rsidRPr="00B21BC4">
        <w:t>.201</w:t>
      </w:r>
      <w:r>
        <w:t>8</w:t>
      </w:r>
      <w:r w:rsidR="008A7A7E" w:rsidRPr="00B21BC4">
        <w:t xml:space="preserve"> года       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  №  </w:t>
      </w:r>
      <w:r>
        <w:t>12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Default="008A7A7E" w:rsidP="008A7A7E">
      <w:pPr>
        <w:rPr>
          <w:b/>
        </w:rPr>
      </w:pPr>
    </w:p>
    <w:p w:rsidR="009567DB" w:rsidRPr="00B21BC4" w:rsidRDefault="009567DB" w:rsidP="008A7A7E">
      <w:pPr>
        <w:rPr>
          <w:b/>
        </w:rPr>
      </w:pPr>
    </w:p>
    <w:p w:rsidR="009567DB" w:rsidRDefault="00DF2BD7" w:rsidP="009567DB">
      <w:bookmarkStart w:id="0" w:name="_GoBack"/>
      <w:r>
        <w:t xml:space="preserve">О </w:t>
      </w:r>
      <w:r w:rsidR="00A062DA" w:rsidRPr="00B21BC4">
        <w:t xml:space="preserve">присвоении </w:t>
      </w:r>
      <w:r w:rsidR="009567DB">
        <w:t>вида разрешенного</w:t>
      </w:r>
    </w:p>
    <w:p w:rsidR="00A062DA" w:rsidRDefault="009567DB" w:rsidP="00A062DA">
      <w:r>
        <w:t xml:space="preserve"> использования </w:t>
      </w:r>
      <w:r w:rsidR="00A062DA" w:rsidRPr="00B21BC4">
        <w:t>земельн</w:t>
      </w:r>
      <w:r w:rsidR="00CF6D27">
        <w:t>ому</w:t>
      </w:r>
      <w:r w:rsidR="00A062DA" w:rsidRPr="00B21BC4">
        <w:t xml:space="preserve"> участк</w:t>
      </w:r>
      <w:r w:rsidR="00CF6D27">
        <w:t>у</w:t>
      </w:r>
    </w:p>
    <w:p w:rsidR="009567DB" w:rsidRDefault="009567DB" w:rsidP="00A062DA">
      <w:r>
        <w:t xml:space="preserve">с кадастровым номером </w:t>
      </w:r>
      <w:bookmarkEnd w:id="0"/>
      <w:r>
        <w:t>18:12:173001:347</w:t>
      </w:r>
    </w:p>
    <w:p w:rsidR="009567DB" w:rsidRPr="00B21BC4" w:rsidRDefault="009567DB" w:rsidP="00A062DA"/>
    <w:p w:rsidR="00A062DA" w:rsidRPr="00B21BC4" w:rsidRDefault="00A062DA" w:rsidP="008A7A7E">
      <w:pPr>
        <w:rPr>
          <w:b/>
        </w:rPr>
      </w:pPr>
    </w:p>
    <w:p w:rsidR="008A7A7E" w:rsidRPr="00B21BC4" w:rsidRDefault="00DF2BD7" w:rsidP="00816193">
      <w:pPr>
        <w:pStyle w:val="a8"/>
        <w:shd w:val="clear" w:color="auto" w:fill="FFFFFF"/>
        <w:ind w:firstLine="748"/>
        <w:jc w:val="both"/>
      </w:pPr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6D4480" w:rsidRPr="00B21BC4">
        <w:t xml:space="preserve"> </w:t>
      </w:r>
      <w:r w:rsidR="008A7A7E" w:rsidRPr="00B21BC4">
        <w:t xml:space="preserve"> </w:t>
      </w:r>
      <w:r w:rsidR="006D4480" w:rsidRPr="00B21BC4">
        <w:rPr>
          <w:color w:val="000000"/>
        </w:rPr>
        <w:t xml:space="preserve">Правилами </w:t>
      </w:r>
      <w:r w:rsidR="009567DB">
        <w:rPr>
          <w:color w:val="000000"/>
        </w:rPr>
        <w:t xml:space="preserve">землепользования и застройки </w:t>
      </w:r>
      <w:r w:rsidR="006D4480" w:rsidRPr="00B21BC4">
        <w:rPr>
          <w:color w:val="000000"/>
        </w:rPr>
        <w:t xml:space="preserve"> муниципального образования «Большеолыпское», </w:t>
      </w:r>
      <w:r w:rsidR="008A7A7E" w:rsidRPr="00B21BC4">
        <w:t xml:space="preserve"> Уставом муниципального образования Администрация муниципального образования «Большеолыпское»</w:t>
      </w:r>
      <w:r w:rsidR="008A7A7E" w:rsidRPr="009567DB">
        <w:rPr>
          <w:b/>
        </w:rPr>
        <w:t xml:space="preserve"> ПОСТАНОВЛЯЕТ</w:t>
      </w:r>
      <w:r w:rsidR="008A7A7E" w:rsidRPr="00B21BC4">
        <w:t>:</w:t>
      </w:r>
    </w:p>
    <w:p w:rsidR="00831F69" w:rsidRDefault="00184ADE" w:rsidP="009567DB">
      <w:pPr>
        <w:jc w:val="both"/>
        <w:rPr>
          <w:bCs/>
          <w:color w:val="000000"/>
        </w:rPr>
      </w:pPr>
      <w:r w:rsidRPr="00B21BC4">
        <w:t xml:space="preserve">     </w:t>
      </w:r>
      <w:r w:rsidR="00362ADA" w:rsidRPr="00B21BC4">
        <w:t xml:space="preserve">1. Присвоить земельному участку </w:t>
      </w:r>
      <w:r w:rsidR="009567DB">
        <w:t>с</w:t>
      </w:r>
      <w:r w:rsidR="00362ADA" w:rsidRPr="00B21BC4">
        <w:t xml:space="preserve"> кадастров</w:t>
      </w:r>
      <w:r w:rsidR="009567DB">
        <w:t>ым номером</w:t>
      </w:r>
      <w:r w:rsidR="00362ADA" w:rsidRPr="00B21BC4">
        <w:t xml:space="preserve">  18:12:</w:t>
      </w:r>
      <w:r w:rsidR="00831F69">
        <w:t>173</w:t>
      </w:r>
      <w:r w:rsidR="00A42029" w:rsidRPr="00B21BC4">
        <w:t>001</w:t>
      </w:r>
      <w:r w:rsidR="009567DB">
        <w:t>:347</w:t>
      </w:r>
      <w:r w:rsidR="00362ADA" w:rsidRPr="00B21BC4">
        <w:t xml:space="preserve">  площадью </w:t>
      </w:r>
      <w:r w:rsidR="00831F69">
        <w:t xml:space="preserve">29987 </w:t>
      </w:r>
      <w:proofErr w:type="spellStart"/>
      <w:r w:rsidR="00362ADA" w:rsidRPr="00B21BC4">
        <w:t>кв</w:t>
      </w:r>
      <w:proofErr w:type="gramStart"/>
      <w:r w:rsidR="00362ADA" w:rsidRPr="00B21BC4">
        <w:t>.м</w:t>
      </w:r>
      <w:proofErr w:type="spellEnd"/>
      <w:proofErr w:type="gramEnd"/>
      <w:r w:rsidR="00362ADA" w:rsidRPr="00B21BC4">
        <w:t xml:space="preserve"> </w:t>
      </w:r>
      <w:r w:rsidR="009567DB">
        <w:t>расположенному по адресу</w:t>
      </w:r>
      <w:r w:rsidR="00362ADA" w:rsidRPr="00B21BC4">
        <w:t xml:space="preserve">: Российская Федерация,  Удмуртская Республика,  Кезский район,  </w:t>
      </w:r>
      <w:r w:rsidR="00831F69">
        <w:t xml:space="preserve">от дома № 19 пер. </w:t>
      </w:r>
      <w:proofErr w:type="spellStart"/>
      <w:r w:rsidR="00831F69">
        <w:t>Тынгыли</w:t>
      </w:r>
      <w:proofErr w:type="spellEnd"/>
      <w:r w:rsidR="00831F69">
        <w:t xml:space="preserve"> д. Большой О</w:t>
      </w:r>
      <w:r w:rsidR="009567DB">
        <w:t xml:space="preserve">лып по направлению на юг в 2 км </w:t>
      </w:r>
      <w:r w:rsidR="00831F69">
        <w:t>вид разрешенного использования</w:t>
      </w:r>
      <w:r w:rsidR="007F00CF">
        <w:t>:</w:t>
      </w:r>
      <w:r w:rsidR="00831F69">
        <w:t xml:space="preserve"> «Ритуальная деятельность» 12.1 Размещение кладбищ.</w:t>
      </w:r>
    </w:p>
    <w:p w:rsidR="008A7A7E" w:rsidRPr="00B21BC4" w:rsidRDefault="009567DB" w:rsidP="00816193">
      <w:pPr>
        <w:spacing w:line="300" w:lineRule="exact"/>
        <w:jc w:val="both"/>
        <w:outlineLvl w:val="0"/>
      </w:pPr>
      <w:r>
        <w:rPr>
          <w:bCs/>
          <w:color w:val="000000"/>
        </w:rPr>
        <w:t xml:space="preserve">     2</w:t>
      </w:r>
      <w:r w:rsidR="00A42029" w:rsidRPr="00B21BC4">
        <w:rPr>
          <w:bCs/>
          <w:color w:val="000000"/>
        </w:rPr>
        <w:t>.</w:t>
      </w:r>
      <w:r w:rsidR="00A42029" w:rsidRPr="00B21BC4">
        <w:rPr>
          <w:rFonts w:ascii="Arial" w:hAnsi="Arial" w:cs="Arial"/>
          <w:bCs/>
          <w:color w:val="000000"/>
        </w:rPr>
        <w:t xml:space="preserve"> </w:t>
      </w:r>
      <w:r w:rsidR="008A7A7E" w:rsidRPr="00B21BC4">
        <w:rPr>
          <w:rFonts w:ascii="Arial" w:hAnsi="Arial" w:cs="Arial"/>
          <w:b/>
          <w:bCs/>
          <w:color w:val="000000"/>
        </w:rPr>
        <w:t xml:space="preserve"> </w:t>
      </w:r>
      <w:r w:rsidR="008A7A7E" w:rsidRPr="00B21BC4">
        <w:rPr>
          <w:bCs/>
        </w:rPr>
        <w:t>Опубликовать настоящее постановление</w:t>
      </w:r>
      <w:r w:rsidR="00831F69">
        <w:rPr>
          <w:bCs/>
        </w:rPr>
        <w:t xml:space="preserve"> на официальном сайте муниципального образования «Большеолыпское».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p w:rsidR="00184ADE" w:rsidRPr="00B21BC4" w:rsidRDefault="00184ADE" w:rsidP="008A7A7E">
      <w:pPr>
        <w:jc w:val="both"/>
        <w:rPr>
          <w:bCs/>
        </w:rPr>
      </w:pPr>
    </w:p>
    <w:p w:rsidR="008A7A7E" w:rsidRDefault="008A7A7E" w:rsidP="008A7A7E"/>
    <w:p w:rsidR="009567DB" w:rsidRPr="00B21BC4" w:rsidRDefault="009567DB" w:rsidP="008A7A7E"/>
    <w:tbl>
      <w:tblPr>
        <w:tblStyle w:val="aa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200F95" w:rsidTr="00200F95">
        <w:tc>
          <w:tcPr>
            <w:tcW w:w="4358" w:type="dxa"/>
          </w:tcPr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муниципального </w:t>
            </w:r>
          </w:p>
          <w:p w:rsidR="00200F95" w:rsidRDefault="00200F9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образования «Большеолыпское»</w:t>
            </w:r>
            <w:r>
              <w:rPr>
                <w:lang w:eastAsia="en-US"/>
              </w:rPr>
              <w:tab/>
            </w:r>
          </w:p>
        </w:tc>
        <w:tc>
          <w:tcPr>
            <w:tcW w:w="2507" w:type="dxa"/>
            <w:hideMark/>
          </w:tcPr>
          <w:p w:rsidR="00200F95" w:rsidRDefault="00200F95">
            <w:pPr>
              <w:jc w:val="both"/>
              <w:rPr>
                <w:lang w:eastAsia="en-US"/>
              </w:rPr>
            </w:pPr>
          </w:p>
        </w:tc>
        <w:tc>
          <w:tcPr>
            <w:tcW w:w="3215" w:type="dxa"/>
          </w:tcPr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О.М.Вахрушева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                                          </w:t>
            </w:r>
          </w:p>
        </w:tc>
      </w:tr>
      <w:tr w:rsidR="007B32AD" w:rsidRPr="007B32AD" w:rsidTr="00200F95">
        <w:tc>
          <w:tcPr>
            <w:tcW w:w="4358" w:type="dxa"/>
          </w:tcPr>
          <w:p w:rsidR="007B32AD" w:rsidRPr="007B32AD" w:rsidRDefault="007B32AD" w:rsidP="007B32AD">
            <w:pPr>
              <w:jc w:val="both"/>
              <w:rPr>
                <w:lang w:eastAsia="en-US"/>
              </w:rPr>
            </w:pPr>
          </w:p>
        </w:tc>
        <w:tc>
          <w:tcPr>
            <w:tcW w:w="2507" w:type="dxa"/>
          </w:tcPr>
          <w:p w:rsidR="007B32AD" w:rsidRPr="007B32AD" w:rsidRDefault="007B32AD" w:rsidP="007B32AD">
            <w:pPr>
              <w:jc w:val="both"/>
              <w:rPr>
                <w:lang w:eastAsia="en-US"/>
              </w:rPr>
            </w:pPr>
          </w:p>
        </w:tc>
        <w:tc>
          <w:tcPr>
            <w:tcW w:w="3215" w:type="dxa"/>
          </w:tcPr>
          <w:p w:rsidR="007B32AD" w:rsidRPr="007B32AD" w:rsidRDefault="007B32AD" w:rsidP="007B32AD">
            <w:pPr>
              <w:jc w:val="both"/>
              <w:rPr>
                <w:lang w:eastAsia="en-US"/>
              </w:rPr>
            </w:pPr>
          </w:p>
        </w:tc>
      </w:tr>
    </w:tbl>
    <w:p w:rsidR="00522D63" w:rsidRPr="00B21BC4" w:rsidRDefault="00522D63"/>
    <w:sectPr w:rsidR="00522D6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184ADE"/>
    <w:rsid w:val="00200F95"/>
    <w:rsid w:val="00223762"/>
    <w:rsid w:val="00362ADA"/>
    <w:rsid w:val="003E47DB"/>
    <w:rsid w:val="00495371"/>
    <w:rsid w:val="00522D63"/>
    <w:rsid w:val="006D4480"/>
    <w:rsid w:val="0072228A"/>
    <w:rsid w:val="00743C8D"/>
    <w:rsid w:val="007B32AD"/>
    <w:rsid w:val="007C6C40"/>
    <w:rsid w:val="007F00CF"/>
    <w:rsid w:val="00816193"/>
    <w:rsid w:val="00831F69"/>
    <w:rsid w:val="008A7A7E"/>
    <w:rsid w:val="009567DB"/>
    <w:rsid w:val="009A2A9B"/>
    <w:rsid w:val="00A062DA"/>
    <w:rsid w:val="00A42029"/>
    <w:rsid w:val="00A92C44"/>
    <w:rsid w:val="00AD06F4"/>
    <w:rsid w:val="00B21BC4"/>
    <w:rsid w:val="00C93AC7"/>
    <w:rsid w:val="00CF62FA"/>
    <w:rsid w:val="00CF6D27"/>
    <w:rsid w:val="00DF2BD7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2018-04-03T05:11:00Z</cp:lastPrinted>
  <dcterms:created xsi:type="dcterms:W3CDTF">2017-12-12T07:22:00Z</dcterms:created>
  <dcterms:modified xsi:type="dcterms:W3CDTF">2018-04-03T05:12:00Z</dcterms:modified>
</cp:coreProperties>
</file>