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FEC" w:rsidRPr="00946FEC" w:rsidRDefault="00946FEC" w:rsidP="00946FEC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46FE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625AA55" wp14:editId="1E0465C2">
            <wp:extent cx="542925" cy="54292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FEC" w:rsidRPr="00946FEC" w:rsidRDefault="00946FEC" w:rsidP="00946FEC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946FEC" w:rsidRPr="00946FEC" w:rsidRDefault="00946FEC" w:rsidP="00946FEC">
      <w:pPr>
        <w:suppressAutoHyphens/>
        <w:autoSpaceDN w:val="0"/>
        <w:spacing w:after="0" w:line="240" w:lineRule="auto"/>
        <w:ind w:left="416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946FEC" w:rsidRPr="00946FEC" w:rsidRDefault="00946FEC" w:rsidP="00946FEC">
      <w:pPr>
        <w:suppressAutoHyphens/>
        <w:autoSpaceDN w:val="0"/>
        <w:spacing w:after="0" w:line="240" w:lineRule="auto"/>
        <w:ind w:left="4160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</w:p>
    <w:p w:rsidR="00946FEC" w:rsidRPr="00946FEC" w:rsidRDefault="00946FEC" w:rsidP="00946FEC">
      <w:pPr>
        <w:suppressAutoHyphens/>
        <w:autoSpaceDN w:val="0"/>
        <w:spacing w:after="0" w:line="216" w:lineRule="auto"/>
        <w:ind w:right="-22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  <w:r w:rsidRPr="00946FEC">
        <w:rPr>
          <w:rFonts w:ascii="Times New Roman" w:eastAsia="Calibri" w:hAnsi="Times New Roman" w:cs="Times New Roman"/>
          <w:b/>
          <w:bCs/>
          <w:lang w:eastAsia="ar-SA"/>
        </w:rPr>
        <w:t xml:space="preserve">    СОВЕТ  ДЕПУТАТОВ МУНИЦИПАЛЬНОГО ОБРАЗОВАНИЯ «БОЛЬШЕОЛЫПСКОЕ»</w:t>
      </w:r>
    </w:p>
    <w:p w:rsidR="00946FEC" w:rsidRPr="00946FEC" w:rsidRDefault="00946FEC" w:rsidP="00946FEC">
      <w:pPr>
        <w:suppressAutoHyphens/>
        <w:autoSpaceDN w:val="0"/>
        <w:spacing w:after="0" w:line="216" w:lineRule="auto"/>
        <w:ind w:right="-22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  <w:r w:rsidRPr="00946FEC">
        <w:rPr>
          <w:rFonts w:ascii="Times New Roman" w:eastAsia="Calibri" w:hAnsi="Times New Roman" w:cs="Times New Roman"/>
          <w:b/>
          <w:bCs/>
          <w:lang w:eastAsia="ar-SA"/>
        </w:rPr>
        <w:t>«БАДЗЫМ ОЛЫП» МУНИЦИПАЛ КЫЛДЭТЫСЬ  ДЕПУТАТЪЁСЛЭН КЕНЕШСЫ</w:t>
      </w:r>
    </w:p>
    <w:p w:rsidR="00946FEC" w:rsidRPr="00946FEC" w:rsidRDefault="00946FEC" w:rsidP="00946FEC">
      <w:pPr>
        <w:suppressAutoHyphens/>
        <w:autoSpaceDN w:val="0"/>
        <w:spacing w:after="0" w:line="216" w:lineRule="auto"/>
        <w:ind w:right="-22"/>
        <w:rPr>
          <w:rFonts w:ascii="Times New Roman" w:eastAsia="Calibri" w:hAnsi="Times New Roman" w:cs="Times New Roman"/>
          <w:lang w:eastAsia="ar-SA"/>
        </w:rPr>
      </w:pPr>
    </w:p>
    <w:p w:rsidR="00946FEC" w:rsidRPr="00946FEC" w:rsidRDefault="00946FEC" w:rsidP="00946FEC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6F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gramStart"/>
      <w:r w:rsidRPr="00946F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946F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946FEC" w:rsidRPr="00946FEC" w:rsidRDefault="00946FEC" w:rsidP="00946FEC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6FEC" w:rsidRPr="00946FEC" w:rsidRDefault="00946FEC" w:rsidP="00946FEC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СОВЕТА ДЕПУТАТОВ МУНИЦИПАЛЬНОГО ОБРАЗОВАНИЯ «БОЛЬШЕОЛЫПСКОЕ»</w:t>
      </w:r>
    </w:p>
    <w:p w:rsidR="004D7425" w:rsidRPr="005E06CC" w:rsidRDefault="004D7425" w:rsidP="004D7425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D7425" w:rsidRPr="005E06CC" w:rsidRDefault="004D7425" w:rsidP="004D7425">
      <w:pPr>
        <w:spacing w:after="0" w:line="216" w:lineRule="auto"/>
        <w:ind w:right="-22"/>
        <w:rPr>
          <w:rFonts w:ascii="Times New Roman" w:eastAsia="Times New Roman" w:hAnsi="Times New Roman" w:cs="Times New Roman"/>
          <w:b/>
          <w:lang w:eastAsia="ru-RU"/>
        </w:rPr>
      </w:pPr>
    </w:p>
    <w:p w:rsidR="004D7425" w:rsidRPr="005E06CC" w:rsidRDefault="004D7425" w:rsidP="004D7425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06CC">
        <w:rPr>
          <w:rFonts w:ascii="Times New Roman" w:eastAsia="Times New Roman" w:hAnsi="Times New Roman" w:cs="Times New Roman"/>
          <w:b/>
          <w:lang w:eastAsia="ru-RU"/>
        </w:rPr>
        <w:t xml:space="preserve">Об утверждении Итогов </w:t>
      </w:r>
      <w:r w:rsidR="000C3739">
        <w:rPr>
          <w:rFonts w:ascii="Times New Roman" w:eastAsia="Times New Roman" w:hAnsi="Times New Roman" w:cs="Times New Roman"/>
          <w:b/>
          <w:lang w:eastAsia="ru-RU"/>
        </w:rPr>
        <w:t xml:space="preserve">выполнения </w:t>
      </w:r>
      <w:r w:rsidRPr="005E06CC">
        <w:rPr>
          <w:rFonts w:ascii="Times New Roman" w:eastAsia="Times New Roman" w:hAnsi="Times New Roman" w:cs="Times New Roman"/>
          <w:b/>
          <w:lang w:eastAsia="ru-RU"/>
        </w:rPr>
        <w:t>Прогноза социально-экономического развития муниципального обра</w:t>
      </w:r>
      <w:r w:rsidR="00885FA6">
        <w:rPr>
          <w:rFonts w:ascii="Times New Roman" w:eastAsia="Times New Roman" w:hAnsi="Times New Roman" w:cs="Times New Roman"/>
          <w:b/>
          <w:lang w:eastAsia="ru-RU"/>
        </w:rPr>
        <w:t xml:space="preserve">зования «Большеолыпское» </w:t>
      </w:r>
      <w:r w:rsidRPr="005E06CC">
        <w:rPr>
          <w:rFonts w:ascii="Times New Roman" w:eastAsia="Times New Roman" w:hAnsi="Times New Roman" w:cs="Times New Roman"/>
          <w:b/>
          <w:lang w:eastAsia="ru-RU"/>
        </w:rPr>
        <w:t xml:space="preserve"> за 20</w:t>
      </w:r>
      <w:r w:rsidR="004B1D16">
        <w:rPr>
          <w:rFonts w:ascii="Times New Roman" w:eastAsia="Times New Roman" w:hAnsi="Times New Roman" w:cs="Times New Roman"/>
          <w:b/>
          <w:lang w:eastAsia="ru-RU"/>
        </w:rPr>
        <w:t>20</w:t>
      </w:r>
      <w:r w:rsidRPr="005E06CC">
        <w:rPr>
          <w:rFonts w:ascii="Times New Roman" w:eastAsia="Times New Roman" w:hAnsi="Times New Roman" w:cs="Times New Roman"/>
          <w:b/>
          <w:lang w:eastAsia="ru-RU"/>
        </w:rPr>
        <w:t xml:space="preserve"> год.</w:t>
      </w:r>
    </w:p>
    <w:p w:rsidR="004D7425" w:rsidRPr="005E06CC" w:rsidRDefault="004D7425" w:rsidP="004D7425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7425" w:rsidRPr="005E06CC" w:rsidRDefault="004D7425" w:rsidP="004D7425">
      <w:pPr>
        <w:spacing w:after="0" w:line="216" w:lineRule="auto"/>
        <w:ind w:right="-2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4D7425" w:rsidRPr="005E06CC" w:rsidRDefault="004D7425" w:rsidP="004D7425">
      <w:pPr>
        <w:spacing w:after="0" w:line="216" w:lineRule="auto"/>
        <w:ind w:right="-2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7425" w:rsidRPr="005E06CC" w:rsidRDefault="004D7425" w:rsidP="004D7425">
      <w:pPr>
        <w:spacing w:after="0" w:line="216" w:lineRule="auto"/>
        <w:ind w:right="-2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Руководствуясь Уставом муниципального образования «Большеолыпское», Совет депутатов </w:t>
      </w:r>
      <w:r w:rsidRPr="005E0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решил:</w:t>
      </w:r>
    </w:p>
    <w:p w:rsidR="004D7425" w:rsidRPr="005E06CC" w:rsidRDefault="004D7425" w:rsidP="004D7425">
      <w:pPr>
        <w:spacing w:after="0" w:line="216" w:lineRule="auto"/>
        <w:ind w:right="-2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</w:p>
    <w:p w:rsidR="004D7425" w:rsidRPr="005E06CC" w:rsidRDefault="004D7425" w:rsidP="004D7425">
      <w:pPr>
        <w:numPr>
          <w:ilvl w:val="0"/>
          <w:numId w:val="9"/>
        </w:numPr>
        <w:spacing w:after="0" w:line="216" w:lineRule="auto"/>
        <w:ind w:right="-22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Утвердить Итоги </w:t>
      </w:r>
      <w:r w:rsidR="000C37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выполнения </w:t>
      </w:r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«Прогноза социально-экономического развития муниципального образования «Большеолыпское»  за 20</w:t>
      </w:r>
      <w:r w:rsidR="004B1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proofErr w:type="gramStart"/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</w:t>
      </w:r>
      <w:proofErr w:type="gramStart"/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рилагается)                                                  </w:t>
      </w:r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gramStart"/>
      <w:r w:rsidRPr="005E06C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«Большеолыпское»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Н.С.Волкова</w:t>
      </w:r>
      <w:proofErr w:type="spellEnd"/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6CC">
        <w:rPr>
          <w:rFonts w:ascii="Times New Roman" w:eastAsia="Times New Roman" w:hAnsi="Times New Roman" w:cs="Times New Roman"/>
          <w:sz w:val="24"/>
          <w:szCs w:val="24"/>
          <w:lang w:eastAsia="ru-RU"/>
        </w:rPr>
        <w:t>д. Большой Олып</w:t>
      </w:r>
    </w:p>
    <w:p w:rsidR="004D7425" w:rsidRPr="005E06CC" w:rsidRDefault="00946FEC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6F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742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202</w:t>
      </w:r>
      <w:r w:rsidR="004B1D1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D7425" w:rsidRPr="005E0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4D7425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46FEC">
        <w:rPr>
          <w:rFonts w:ascii="Times New Roman" w:eastAsia="Times New Roman" w:hAnsi="Times New Roman" w:cs="Times New Roman"/>
          <w:sz w:val="24"/>
          <w:szCs w:val="24"/>
          <w:lang w:eastAsia="ru-RU"/>
        </w:rPr>
        <w:t>207</w:t>
      </w:r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16" w:rsidRDefault="004B1D16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16" w:rsidRDefault="004B1D16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0FFB" w:rsidRDefault="00690FFB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0FFB" w:rsidRDefault="00690FFB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0FFB" w:rsidRDefault="00690FFB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610" w:rsidRDefault="006F2610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к решению </w:t>
      </w:r>
    </w:p>
    <w:p w:rsidR="00956A22" w:rsidRDefault="006F2610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46FEC">
        <w:rPr>
          <w:rFonts w:ascii="Times New Roman" w:eastAsia="Times New Roman" w:hAnsi="Times New Roman" w:cs="Times New Roman"/>
          <w:sz w:val="24"/>
          <w:szCs w:val="24"/>
          <w:lang w:eastAsia="ru-RU"/>
        </w:rPr>
        <w:t>207</w:t>
      </w:r>
      <w:r w:rsidR="00B34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B1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FEC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марта 202</w:t>
      </w:r>
      <w:r w:rsidR="004B1D1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46FEC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0953F0" w:rsidRPr="00E5600A" w:rsidRDefault="000953F0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A22" w:rsidRPr="00E5600A" w:rsidRDefault="00690FFB" w:rsidP="00E5600A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956A22"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</w:t>
      </w:r>
      <w:r w:rsidR="00973FCB"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956A22"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C37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выполнения </w:t>
      </w:r>
      <w:r w:rsidR="00956A22"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</w:t>
      </w:r>
      <w:r w:rsidR="00885F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ноза</w:t>
      </w:r>
      <w:r w:rsidR="00956A22"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социально-экономического развития муниципального обра</w:t>
      </w:r>
      <w:r w:rsidR="00973FCB"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зования «Большеолыпское»  за 20</w:t>
      </w:r>
      <w:r w:rsidR="004B1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956A22"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год.</w:t>
      </w:r>
    </w:p>
    <w:p w:rsidR="00956A22" w:rsidRPr="00E5600A" w:rsidRDefault="00956A22" w:rsidP="00E5600A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56A22" w:rsidRPr="00E5600A" w:rsidRDefault="00956A22" w:rsidP="00E5600A">
      <w:pPr>
        <w:keepNext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854" w:rsidRPr="00DE4C4E" w:rsidRDefault="00956A22" w:rsidP="005E4D6B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образование «Большеолыпское» создано  19 ноября 2004 года. </w:t>
      </w:r>
      <w:proofErr w:type="gram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Устав принят 28.11 2005 года, изменения </w:t>
      </w:r>
      <w:r w:rsidRPr="00DE4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внесены </w:t>
      </w:r>
      <w:r w:rsidR="00DE4C4E" w:rsidRPr="00DE4C4E">
        <w:rPr>
          <w:rFonts w:ascii="Times New Roman" w:eastAsia="Calibri" w:hAnsi="Times New Roman" w:cs="Times New Roman"/>
          <w:sz w:val="24"/>
          <w:szCs w:val="24"/>
        </w:rPr>
        <w:t xml:space="preserve">решениями Совета депутатов муниципального образования «Большеолыпское» от </w:t>
      </w:r>
      <w:r w:rsidR="00DE4C4E" w:rsidRPr="00DE4C4E">
        <w:rPr>
          <w:rFonts w:ascii="Times New Roman" w:eastAsia="MS Mincho" w:hAnsi="Times New Roman" w:cs="Times New Roman"/>
          <w:sz w:val="24"/>
          <w:szCs w:val="24"/>
        </w:rPr>
        <w:t xml:space="preserve">5 июня 2006 года </w:t>
      </w:r>
      <w:r w:rsidR="00DE4C4E" w:rsidRPr="00DE4C4E">
        <w:rPr>
          <w:rFonts w:ascii="Times New Roman" w:hAnsi="Times New Roman" w:cs="Times New Roman"/>
          <w:kern w:val="2"/>
          <w:sz w:val="24"/>
          <w:szCs w:val="24"/>
        </w:rPr>
        <w:t>№ 11, от 3 апреля 2007 года № 25, от 21 января 2008 года  № 54, от 16 марта 2009 года  № 65, от 27 августа 2009 года  № 87, от 25 марта 2010 года № 108, от 27 января 2011 года № 131, от 17 апреля 2012 года</w:t>
      </w:r>
      <w:proofErr w:type="gramEnd"/>
      <w:r w:rsidR="00DE4C4E" w:rsidRPr="00DE4C4E">
        <w:rPr>
          <w:rFonts w:ascii="Times New Roman" w:hAnsi="Times New Roman" w:cs="Times New Roman"/>
          <w:kern w:val="2"/>
          <w:sz w:val="24"/>
          <w:szCs w:val="24"/>
        </w:rPr>
        <w:t xml:space="preserve"> № </w:t>
      </w:r>
      <w:proofErr w:type="gramStart"/>
      <w:r w:rsidR="00DE4C4E" w:rsidRPr="00DE4C4E">
        <w:rPr>
          <w:rFonts w:ascii="Times New Roman" w:hAnsi="Times New Roman" w:cs="Times New Roman"/>
          <w:kern w:val="2"/>
          <w:sz w:val="24"/>
          <w:szCs w:val="24"/>
        </w:rPr>
        <w:t xml:space="preserve">5, от 20 февраля 2013 года  № 48, от 19 марта 2014 года № 87, от 20 января 2015 года № 117, от 16 мая 2016 года № 172, от </w:t>
      </w:r>
      <w:r w:rsidR="00DE4C4E" w:rsidRPr="00DE4C4E">
        <w:rPr>
          <w:rFonts w:ascii="Times New Roman" w:hAnsi="Times New Roman" w:cs="Times New Roman"/>
          <w:sz w:val="24"/>
          <w:szCs w:val="24"/>
        </w:rPr>
        <w:t>4 мая 2017 года № 37, от 26 июня 2018 года № 78, от 20 декабря 2018 года № 101, 23 апреля 2019 года № 120</w:t>
      </w:r>
      <w:r w:rsidR="004B1D16">
        <w:rPr>
          <w:rFonts w:ascii="Times New Roman" w:hAnsi="Times New Roman" w:cs="Times New Roman"/>
          <w:sz w:val="24"/>
          <w:szCs w:val="24"/>
        </w:rPr>
        <w:t xml:space="preserve">, </w:t>
      </w:r>
      <w:r w:rsidR="004B1D16" w:rsidRPr="004B1D16">
        <w:rPr>
          <w:rFonts w:ascii="Times New Roman" w:hAnsi="Times New Roman" w:cs="Times New Roman"/>
          <w:sz w:val="24"/>
          <w:szCs w:val="24"/>
        </w:rPr>
        <w:t>от 14</w:t>
      </w:r>
      <w:r w:rsidR="004B1D16">
        <w:rPr>
          <w:rFonts w:ascii="Times New Roman" w:hAnsi="Times New Roman" w:cs="Times New Roman"/>
          <w:sz w:val="24"/>
          <w:szCs w:val="24"/>
        </w:rPr>
        <w:t xml:space="preserve"> августа </w:t>
      </w:r>
      <w:r w:rsidR="004B1D16" w:rsidRPr="004B1D16">
        <w:rPr>
          <w:rFonts w:ascii="Times New Roman" w:hAnsi="Times New Roman" w:cs="Times New Roman"/>
          <w:sz w:val="24"/>
          <w:szCs w:val="24"/>
        </w:rPr>
        <w:t>2020</w:t>
      </w:r>
      <w:r w:rsidR="004B1D16">
        <w:rPr>
          <w:rFonts w:ascii="Times New Roman" w:hAnsi="Times New Roman" w:cs="Times New Roman"/>
          <w:sz w:val="24"/>
          <w:szCs w:val="24"/>
        </w:rPr>
        <w:t xml:space="preserve"> года</w:t>
      </w:r>
      <w:r w:rsidR="004B1D16" w:rsidRPr="004B1D16">
        <w:rPr>
          <w:rFonts w:ascii="Times New Roman" w:hAnsi="Times New Roman" w:cs="Times New Roman"/>
          <w:sz w:val="24"/>
          <w:szCs w:val="24"/>
        </w:rPr>
        <w:t xml:space="preserve"> № 178</w:t>
      </w:r>
      <w:r w:rsidR="00DE4C4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56A22" w:rsidRPr="00E5600A" w:rsidRDefault="00956A22" w:rsidP="00F13854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«Большеолыпское» граничит с муниципальными образованиями «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Гыинское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Ключевское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«Чепецкое», «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Новоунтемское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и с 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Балезинским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районом.</w:t>
      </w:r>
    </w:p>
    <w:p w:rsidR="00956A22" w:rsidRPr="00E5600A" w:rsidRDefault="00956A22" w:rsidP="00E5600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 муниципального образования находится в 23 км от райцентра в умеренном климатическом поясе. Средняя температура января доходит до  - 20, июля до + 20. Осадков выпадает от 500 до 600 мм. Основная часть выпадает в летний период. Местность холмистая. </w:t>
      </w:r>
    </w:p>
    <w:p w:rsidR="00956A22" w:rsidRPr="00E5600A" w:rsidRDefault="00956A22" w:rsidP="00E5600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муниципального образования имеются залежи: глины, песчано-гравийной смеси, торфа.</w:t>
      </w:r>
    </w:p>
    <w:p w:rsidR="00956A22" w:rsidRPr="00E5600A" w:rsidRDefault="00956A22" w:rsidP="00E5600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60% территории  занимают леса, главным образом еловые и елово-пихтовые, из лиственных пород наиболее распространена береза и осина. В лесах водятся лоси, медведи, кабаны, лисы, белки, зайцы, бобры. Разнообразен птичий и рыбный мир.</w:t>
      </w:r>
    </w:p>
    <w:p w:rsidR="00956A22" w:rsidRPr="00E5600A" w:rsidRDefault="00956A22" w:rsidP="00E5600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населенных  пунктов – 10. </w:t>
      </w:r>
      <w:r w:rsidR="003620D0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Административный ц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ентр  муниципаль</w:t>
      </w:r>
      <w:r w:rsidR="003620D0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образования  - д. Большой 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Олып. </w:t>
      </w:r>
    </w:p>
    <w:p w:rsidR="00956A22" w:rsidRPr="00E5600A" w:rsidRDefault="00956A22" w:rsidP="00E5600A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00A">
        <w:rPr>
          <w:rFonts w:ascii="Times New Roman" w:eastAsia="Calibri" w:hAnsi="Times New Roman" w:cs="Times New Roman"/>
          <w:sz w:val="24"/>
          <w:szCs w:val="24"/>
        </w:rPr>
        <w:t>Численность   населения  муниципального образования «</w:t>
      </w:r>
      <w:r w:rsidR="00125634" w:rsidRPr="00E5600A">
        <w:rPr>
          <w:rFonts w:ascii="Times New Roman" w:eastAsia="Calibri" w:hAnsi="Times New Roman" w:cs="Times New Roman"/>
          <w:sz w:val="24"/>
          <w:szCs w:val="24"/>
        </w:rPr>
        <w:t xml:space="preserve">Большеолыпское» на </w:t>
      </w:r>
      <w:r w:rsidR="00DE4C4E">
        <w:rPr>
          <w:rFonts w:ascii="Times New Roman" w:eastAsia="Calibri" w:hAnsi="Times New Roman" w:cs="Times New Roman"/>
          <w:sz w:val="24"/>
          <w:szCs w:val="24"/>
        </w:rPr>
        <w:t>31 декабря</w:t>
      </w:r>
      <w:r w:rsidR="00125634" w:rsidRPr="00E5600A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4B1D16">
        <w:rPr>
          <w:rFonts w:ascii="Times New Roman" w:eastAsia="Calibri" w:hAnsi="Times New Roman" w:cs="Times New Roman"/>
          <w:sz w:val="24"/>
          <w:szCs w:val="24"/>
        </w:rPr>
        <w:t>20</w:t>
      </w:r>
      <w:r w:rsidR="005E4D6B">
        <w:rPr>
          <w:rFonts w:ascii="Times New Roman" w:eastAsia="Calibri" w:hAnsi="Times New Roman" w:cs="Times New Roman"/>
          <w:sz w:val="24"/>
          <w:szCs w:val="24"/>
        </w:rPr>
        <w:t xml:space="preserve"> года -  1</w:t>
      </w:r>
      <w:r w:rsidR="00DE4C4E">
        <w:rPr>
          <w:rFonts w:ascii="Times New Roman" w:eastAsia="Calibri" w:hAnsi="Times New Roman" w:cs="Times New Roman"/>
          <w:sz w:val="24"/>
          <w:szCs w:val="24"/>
        </w:rPr>
        <w:t>0</w:t>
      </w:r>
      <w:r w:rsidR="004B1D16">
        <w:rPr>
          <w:rFonts w:ascii="Times New Roman" w:eastAsia="Calibri" w:hAnsi="Times New Roman" w:cs="Times New Roman"/>
          <w:sz w:val="24"/>
          <w:szCs w:val="24"/>
        </w:rPr>
        <w:t>14</w:t>
      </w:r>
      <w:r w:rsidRPr="00E5600A">
        <w:rPr>
          <w:rFonts w:ascii="Times New Roman" w:eastAsia="Calibri" w:hAnsi="Times New Roman" w:cs="Times New Roman"/>
          <w:sz w:val="24"/>
          <w:szCs w:val="24"/>
        </w:rPr>
        <w:t xml:space="preserve"> человек.  </w:t>
      </w:r>
    </w:p>
    <w:p w:rsidR="00956A22" w:rsidRPr="00E5600A" w:rsidRDefault="00956A22" w:rsidP="00E5600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Транспортное сообщение осуществляется  автобусами частных предпринимателей. Маршруты автобусов 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Ке</w:t>
      </w:r>
      <w:proofErr w:type="gram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proofErr w:type="gram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Гыя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Дырпа – 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6A22" w:rsidRPr="00E5600A" w:rsidRDefault="00956A22" w:rsidP="00E5600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связи предоставляются Кезским </w:t>
      </w:r>
      <w:proofErr w:type="gram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</w:t>
      </w:r>
      <w:proofErr w:type="gram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Воткинского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межрайонного узла связи  «Ростелеком». Большая часть населения пользуется сотовой связью.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Услуги почтовой связи оказываются Почтамтом  УФПС УР филиалом ФГУП «Почта России».</w:t>
      </w:r>
    </w:p>
    <w:p w:rsidR="00956A22" w:rsidRPr="00E5600A" w:rsidRDefault="00956A22" w:rsidP="00E5600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Природно-климатические условия позволяют развивать сельское хозяйство. Почвенный покров муниципального образования разнообразный, но основную часть пахотных земель составляют дерново-подзолистые почвы. Основными культурами, возделываемыми  в муниципальном образовании, являются зерновые культуры фуражного назначения и кормовые.</w:t>
      </w:r>
    </w:p>
    <w:p w:rsidR="004B1D16" w:rsidRDefault="004B1D16" w:rsidP="003F3533">
      <w:pPr>
        <w:keepNext/>
        <w:spacing w:after="0" w:line="240" w:lineRule="auto"/>
        <w:ind w:left="9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6210" w:rsidRPr="000D6210" w:rsidRDefault="00C51CF0" w:rsidP="003F3533">
      <w:pPr>
        <w:keepNext/>
        <w:spacing w:after="0" w:line="240" w:lineRule="auto"/>
        <w:ind w:left="9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="000D6210" w:rsidRPr="000D6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показатели социально-экономического развития муниципального образования за  20</w:t>
      </w:r>
      <w:r w:rsidR="004B1D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0D6210" w:rsidRPr="000D6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год.</w:t>
      </w:r>
    </w:p>
    <w:p w:rsidR="000D6210" w:rsidRPr="000D6210" w:rsidRDefault="003F3533" w:rsidP="003F3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градообразующими организациями на территории муниципального образования «Большеолыпское»  являются СПК «Дружба» и СПК «Искра». </w:t>
      </w:r>
    </w:p>
    <w:p w:rsidR="000D6210" w:rsidRPr="000D6210" w:rsidRDefault="003F3533" w:rsidP="003F3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Традиционная  специализация – производство молока, мяса, выращивание зерновых культур. Зерно в основном идет на фураж - на корм скоту.</w:t>
      </w:r>
    </w:p>
    <w:p w:rsidR="000D6210" w:rsidRPr="000D6210" w:rsidRDefault="003F3533" w:rsidP="003F3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Производство молока – основное направление. Рынки сбыта молока – Кезский </w:t>
      </w:r>
      <w:proofErr w:type="spellStart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сырзавод</w:t>
      </w:r>
      <w:proofErr w:type="spellEnd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прогноза социально-экономического развития муниципального образования «Большеолыпское» за  20</w:t>
      </w:r>
      <w:r w:rsidR="004B1D1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 разработано на основе итогов работы СПК «Дружба» и СПК «Искра», итогов развития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объектов 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социальной сферы</w:t>
      </w:r>
      <w:r w:rsidR="003F35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торговли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муниципального обр</w:t>
      </w:r>
      <w:r w:rsidR="004B1D16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азования «Большеолыпское» за 2020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0D6210" w:rsidRPr="000D6210" w:rsidRDefault="000D6210" w:rsidP="000D6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показатели социально-экономического развития</w:t>
      </w:r>
    </w:p>
    <w:p w:rsidR="000D6210" w:rsidRPr="000D6210" w:rsidRDefault="000D6210" w:rsidP="000D6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tbl>
      <w:tblPr>
        <w:tblW w:w="0" w:type="auto"/>
        <w:jc w:val="center"/>
        <w:tblInd w:w="-8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1"/>
        <w:gridCol w:w="1016"/>
        <w:gridCol w:w="961"/>
        <w:gridCol w:w="877"/>
        <w:gridCol w:w="1137"/>
        <w:gridCol w:w="792"/>
        <w:gridCol w:w="976"/>
      </w:tblGrid>
      <w:tr w:rsidR="000D6210" w:rsidRPr="000D6210" w:rsidTr="00C1781B">
        <w:trPr>
          <w:cantSplit/>
          <w:trHeight w:val="442"/>
          <w:tblHeader/>
          <w:jc w:val="center"/>
        </w:trPr>
        <w:tc>
          <w:tcPr>
            <w:tcW w:w="4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Ед.</w:t>
            </w:r>
          </w:p>
          <w:p w:rsidR="000D6210" w:rsidRPr="000D6210" w:rsidRDefault="000D6210" w:rsidP="000D621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факт 201</w:t>
            </w:r>
            <w:r w:rsidR="004B1D16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20</w:t>
            </w:r>
            <w:r w:rsidR="004B1D16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20</w:t>
            </w: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% выполнения</w:t>
            </w:r>
          </w:p>
        </w:tc>
      </w:tr>
      <w:tr w:rsidR="000D6210" w:rsidRPr="000D6210" w:rsidTr="00C1781B">
        <w:trPr>
          <w:cantSplit/>
          <w:trHeight w:val="326"/>
          <w:tblHeader/>
          <w:jc w:val="center"/>
        </w:trPr>
        <w:tc>
          <w:tcPr>
            <w:tcW w:w="4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факт.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4B1D16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к 201</w:t>
            </w:r>
            <w:r w:rsidR="004B1D16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4B1D16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к плану </w:t>
            </w:r>
          </w:p>
        </w:tc>
      </w:tr>
      <w:tr w:rsidR="004B1D16" w:rsidRPr="000D6210" w:rsidTr="00C1781B">
        <w:trPr>
          <w:trHeight w:val="549"/>
          <w:jc w:val="center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tabs>
                <w:tab w:val="left" w:pos="3975"/>
              </w:tabs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Объем валовой продукции сельского хозяйства в действующих ценах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0D621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тыс. руб.</w:t>
            </w:r>
          </w:p>
          <w:p w:rsidR="004B1D16" w:rsidRPr="000D6210" w:rsidRDefault="004B1D16" w:rsidP="000D6210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C1781B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177909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3F3533" w:rsidP="00C1781B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128458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BB5C54" w:rsidP="00BB5C5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167577,7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BB5C5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BB5C5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130,4</w:t>
            </w:r>
          </w:p>
        </w:tc>
      </w:tr>
      <w:tr w:rsidR="004B1D16" w:rsidRPr="000D6210" w:rsidTr="00C1781B">
        <w:trPr>
          <w:trHeight w:val="591"/>
          <w:jc w:val="center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C1781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Розничный товарооборот (</w:t>
            </w:r>
            <w:r w:rsidR="00C1781B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п</w:t>
            </w: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 xml:space="preserve">о </w:t>
            </w:r>
            <w:r w:rsidR="00C1781B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 xml:space="preserve">данным </w:t>
            </w:r>
            <w:proofErr w:type="spellStart"/>
            <w:r w:rsidR="00C1781B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РайПО</w:t>
            </w:r>
            <w:proofErr w:type="spellEnd"/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0D621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тыс. руб.</w:t>
            </w:r>
          </w:p>
          <w:p w:rsidR="004B1D16" w:rsidRPr="000D6210" w:rsidRDefault="004B1D16" w:rsidP="000D621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C17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C1781B" w:rsidP="00C17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C1781B" w:rsidP="00C17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A95B8F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152,7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A95B8F" w:rsidP="00E85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133,6</w:t>
            </w:r>
          </w:p>
        </w:tc>
      </w:tr>
      <w:tr w:rsidR="004B1D16" w:rsidRPr="000D6210" w:rsidTr="00C1781B">
        <w:trPr>
          <w:trHeight w:val="630"/>
          <w:jc w:val="center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0D621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:rsidR="004B1D16" w:rsidRPr="000D6210" w:rsidRDefault="004B1D16" w:rsidP="000D621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6F0D81" w:rsidRDefault="004B1D16" w:rsidP="00C1781B">
            <w:pPr>
              <w:spacing w:after="0" w:line="240" w:lineRule="auto"/>
              <w:ind w:left="-55" w:right="-67"/>
              <w:jc w:val="center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6F0D81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5857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BB5C54" w:rsidP="00BB5C5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6F0D81" w:rsidRDefault="00BB5C54" w:rsidP="00C1781B">
            <w:pPr>
              <w:spacing w:after="0" w:line="240" w:lineRule="auto"/>
              <w:ind w:left="-55" w:right="-67"/>
              <w:jc w:val="center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31824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6F0D81" w:rsidRDefault="00BB5C54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6F0D81" w:rsidRDefault="00BB5C54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B1D16" w:rsidRPr="000D6210" w:rsidTr="00C1781B">
        <w:trPr>
          <w:trHeight w:val="401"/>
          <w:jc w:val="center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Фонд оплаты труда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C1781B" w:rsidP="00C1781B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C17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66495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3F3533" w:rsidP="00C17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C1781B" w:rsidP="00C17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66902,7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001EC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001EC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144,5</w:t>
            </w:r>
          </w:p>
        </w:tc>
      </w:tr>
      <w:tr w:rsidR="004B1D16" w:rsidRPr="000D6210" w:rsidTr="00C1781B">
        <w:trPr>
          <w:jc w:val="center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Номинальная начисленная средняя заработная плата одного работника (в среднем за период)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 xml:space="preserve">    руб.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C17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18550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3F3533" w:rsidP="00C17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16247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C1781B" w:rsidP="00C17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19745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001EC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001EC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121,5</w:t>
            </w:r>
          </w:p>
        </w:tc>
      </w:tr>
      <w:tr w:rsidR="004B1D16" w:rsidRPr="000D6210" w:rsidTr="00C1781B">
        <w:trPr>
          <w:jc w:val="center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Среднегодовая   численность     населения      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C17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3F3533" w:rsidP="00C17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C1781B" w:rsidP="00C17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001EC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001EC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90,9</w:t>
            </w:r>
          </w:p>
        </w:tc>
      </w:tr>
      <w:tr w:rsidR="004B1D16" w:rsidRPr="000D6210" w:rsidTr="00C1781B">
        <w:trPr>
          <w:jc w:val="center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Среднесписочная численность работников     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C17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3F3533" w:rsidP="00C17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C1781B" w:rsidP="00C17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001EC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001EC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95,8</w:t>
            </w:r>
          </w:p>
        </w:tc>
      </w:tr>
      <w:tr w:rsidR="004B1D16" w:rsidRPr="000D6210" w:rsidTr="00C1781B">
        <w:trPr>
          <w:trHeight w:val="519"/>
          <w:jc w:val="center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Численность зарегистрированных безработных на конец года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чел.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C17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3F3533" w:rsidP="00C17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C1781B" w:rsidP="00C17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001EC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001EC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4B1D16" w:rsidRPr="000D6210" w:rsidTr="00C1781B">
        <w:trPr>
          <w:jc w:val="center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Уровень регистрируемой безработицы среди экономически активного населения на конец периода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0D621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:rsidR="004B1D16" w:rsidRPr="000D6210" w:rsidRDefault="004B1D16" w:rsidP="000D621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C17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3F3533" w:rsidP="00C17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C1781B" w:rsidP="00C17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BB5C54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BB5C54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1D16" w:rsidRPr="000D6210" w:rsidTr="00C1781B">
        <w:trPr>
          <w:jc w:val="center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 xml:space="preserve">Ввод жилья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0D621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кв</w:t>
            </w:r>
            <w:proofErr w:type="gramStart"/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C1781B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221,4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3F3533" w:rsidP="00C1781B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BE103C" w:rsidP="00C1781B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BE103C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BE103C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674,2</w:t>
            </w:r>
          </w:p>
        </w:tc>
      </w:tr>
    </w:tbl>
    <w:p w:rsidR="00BB5C54" w:rsidRDefault="002E5BBC" w:rsidP="002E5B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BE103C" w:rsidRDefault="00BB5C54" w:rsidP="002E5B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E4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валовой продукции сельского хозяйства </w:t>
      </w:r>
      <w:r w:rsidR="00BE10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6</w:t>
      </w:r>
      <w:r w:rsidR="005E4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BE103C">
        <w:rPr>
          <w:rFonts w:ascii="Times New Roman" w:eastAsia="Times New Roman" w:hAnsi="Times New Roman" w:cs="Times New Roman"/>
          <w:sz w:val="24"/>
          <w:szCs w:val="24"/>
          <w:lang w:eastAsia="ru-RU"/>
        </w:rPr>
        <w:t>ов ниже, чем в прошлом году, что объясняется низким урожаем зерновых осенью 2020 года, хозяйствам пришлось закупать фураж у коммерческих организаций.</w:t>
      </w:r>
    </w:p>
    <w:p w:rsidR="00BE103C" w:rsidRDefault="00BE103C" w:rsidP="002E5B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E4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Розничный товарооборот - показатели </w:t>
      </w:r>
      <w:proofErr w:type="spellStart"/>
      <w:r w:rsidR="005E42F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РайПО</w:t>
      </w:r>
      <w:proofErr w:type="spellEnd"/>
      <w:r w:rsidR="005E4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наблюдается рост на 50 и 30 процентов по отношению к прошлому году и к запланированной величине.</w:t>
      </w:r>
    </w:p>
    <w:p w:rsidR="004F11A7" w:rsidRDefault="00BE103C" w:rsidP="002E5B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F1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же наблюдается рост доходов населения, средняя заработная плата выше, чем за аналогичный период 2019 года на 6 процентов. Однако, несмотря на рост </w:t>
      </w:r>
      <w:proofErr w:type="gramStart"/>
      <w:r w:rsidR="004F11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размера оплаты труда</w:t>
      </w:r>
      <w:proofErr w:type="gramEnd"/>
      <w:r w:rsidR="004F1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по-прежнему наблюдается отрицательный миграционный процесс, население уменьшилось по сравнению с 2019 годом на 75 человек, естественный прирост минус 6 человека (родилось за 2020 год 7 умерло 13 человек).</w:t>
      </w:r>
    </w:p>
    <w:p w:rsidR="002D359F" w:rsidRDefault="004F11A7" w:rsidP="002E5B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AF784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Безработицы в сельской местности практически нет, есть рабочие места в 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льскохозяйственных предприятиях, требуются ветеринары, бухгалтеры, в почтовом отделении требуется начальник отделения.</w:t>
      </w:r>
      <w:r w:rsidR="00AF7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учете в Центре занятости обычно состоят граждане, не желающие работать на предложенную заработную плату и условия труда.</w:t>
      </w:r>
    </w:p>
    <w:p w:rsidR="00D87C91" w:rsidRDefault="00BE103C" w:rsidP="002E5B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1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F11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муниципального образования преобладает индивидуальное жилищное строительство.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7C91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4F11A7">
        <w:rPr>
          <w:rFonts w:ascii="Times New Roman" w:eastAsia="Times New Roman" w:hAnsi="Times New Roman" w:cs="Times New Roman"/>
          <w:sz w:val="24"/>
          <w:szCs w:val="24"/>
          <w:lang w:eastAsia="ru-RU"/>
        </w:rPr>
        <w:t>20 году введено</w:t>
      </w:r>
      <w:r w:rsidR="00D87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эксплуатацию </w:t>
      </w:r>
      <w:r w:rsidR="004D049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="00D87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</w:t>
      </w:r>
      <w:r w:rsidR="004D049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87C9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2019 году - три дома</w:t>
      </w:r>
      <w:r w:rsidR="006119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F1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Предприятиям следует </w:t>
      </w:r>
      <w:r w:rsidR="00405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заниматься строительством жилья для привлечения молодых людей на работу, но руководители пока не проявляют инициативу, ссылаясь на отсутствие финансовых средств. </w:t>
      </w:r>
    </w:p>
    <w:p w:rsidR="0017465C" w:rsidRPr="000D6210" w:rsidRDefault="0017465C" w:rsidP="002E5B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Инвестиции в основной капитал вложили СПК «Искра» 18575 тыс. рублей, СПК «Дружба» 13249 тыс. рублей. Вложились в строительство молочных ферм и на покупку техники.</w:t>
      </w:r>
    </w:p>
    <w:p w:rsidR="000D6210" w:rsidRPr="000D6210" w:rsidRDefault="000D6210" w:rsidP="000D6210">
      <w:pPr>
        <w:keepNext/>
        <w:spacing w:before="240" w:after="6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3. Агропромышленный комплекс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6210">
        <w:rPr>
          <w:rFonts w:ascii="Times New Roman" w:hAnsi="Times New Roman" w:cs="Times New Roman"/>
          <w:bCs/>
          <w:sz w:val="24"/>
          <w:szCs w:val="24"/>
        </w:rPr>
        <w:t xml:space="preserve">        Климатические условия и наличие  природных ресурсов позволяют развивать сельское хозяйство, производить продукты питания и сырье для перерабатывающей промышленности.</w:t>
      </w:r>
    </w:p>
    <w:p w:rsidR="000D6210" w:rsidRPr="000D6210" w:rsidRDefault="000D6210" w:rsidP="000D621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производителями продукции сельского хозяйства  является СПК «Дружба» и СПК «Искра».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Основной деятельностью является производство и реализация  продукции животноводства и растениеводства. Специализация СПК «Дружба» и СПК «Искра» - молочно-мясное  животноводство с развитием  кормопроизводства. Картофель и овощи производятся в личных подсобных хозяйствах населения,</w:t>
      </w:r>
      <w:r w:rsidR="00405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около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20 % выращенных овощей реализуется.</w:t>
      </w:r>
    </w:p>
    <w:p w:rsidR="00405E4F" w:rsidRDefault="00405E4F" w:rsidP="007B43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43D1" w:rsidRDefault="007B43D1" w:rsidP="007B43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Поголовье крупного рогатого скота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с/х предприятиях </w:t>
      </w:r>
      <w:r w:rsidRPr="000D6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конец года</w:t>
      </w:r>
    </w:p>
    <w:p w:rsidR="00C02B89" w:rsidRPr="000D6210" w:rsidRDefault="00C02B89" w:rsidP="007B43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43D1" w:rsidRPr="000D6210" w:rsidRDefault="007B43D1" w:rsidP="007B43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</w:t>
      </w:r>
    </w:p>
    <w:tbl>
      <w:tblPr>
        <w:tblW w:w="0" w:type="auto"/>
        <w:jc w:val="center"/>
        <w:tblInd w:w="-8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6"/>
        <w:gridCol w:w="3407"/>
        <w:gridCol w:w="1137"/>
        <w:gridCol w:w="1137"/>
        <w:gridCol w:w="820"/>
        <w:gridCol w:w="1021"/>
        <w:gridCol w:w="702"/>
        <w:gridCol w:w="806"/>
      </w:tblGrid>
      <w:tr w:rsidR="007B43D1" w:rsidRPr="000D6210" w:rsidTr="004B1D16">
        <w:trPr>
          <w:cantSplit/>
          <w:trHeight w:val="909"/>
          <w:tblHeader/>
          <w:jc w:val="center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3D1" w:rsidRPr="000D6210" w:rsidRDefault="007B43D1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п</w:t>
            </w:r>
            <w:proofErr w:type="gramEnd"/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3D1" w:rsidRPr="000D6210" w:rsidRDefault="007B43D1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3D1" w:rsidRPr="000D6210" w:rsidRDefault="007B43D1" w:rsidP="004B1D16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Ед.</w:t>
            </w:r>
          </w:p>
          <w:p w:rsidR="007B43D1" w:rsidRPr="000D6210" w:rsidRDefault="007B43D1" w:rsidP="004B1D16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3D1" w:rsidRPr="000D6210" w:rsidRDefault="004B1D16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факт </w:t>
            </w:r>
            <w:r w:rsidR="007B43D1"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3D1" w:rsidRPr="000D6210" w:rsidRDefault="007B43D1" w:rsidP="00445398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20</w:t>
            </w:r>
            <w:r w:rsidR="00445398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20</w:t>
            </w: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3D1" w:rsidRPr="000D6210" w:rsidRDefault="007B43D1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% </w:t>
            </w:r>
            <w:proofErr w:type="spellStart"/>
            <w:proofErr w:type="gramStart"/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выполне-ния</w:t>
            </w:r>
            <w:proofErr w:type="spellEnd"/>
            <w:proofErr w:type="gramEnd"/>
          </w:p>
        </w:tc>
      </w:tr>
      <w:tr w:rsidR="007B43D1" w:rsidRPr="000D6210" w:rsidTr="004B1D16">
        <w:trPr>
          <w:cantSplit/>
          <w:trHeight w:val="348"/>
          <w:tblHeader/>
          <w:jc w:val="center"/>
        </w:trPr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4B1D16">
            <w:pPr>
              <w:spacing w:after="0" w:line="240" w:lineRule="auto"/>
              <w:ind w:left="477" w:hanging="47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3D1" w:rsidRPr="000D6210" w:rsidRDefault="007B43D1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3D1" w:rsidRPr="000D6210" w:rsidRDefault="007B43D1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3D1" w:rsidRPr="000D6210" w:rsidRDefault="007B43D1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3D1" w:rsidRPr="000D6210" w:rsidRDefault="007B43D1" w:rsidP="004B1D16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3D1" w:rsidRPr="000D6210" w:rsidRDefault="007B43D1" w:rsidP="004B1D16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факт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3D1" w:rsidRPr="000D6210" w:rsidRDefault="007B43D1" w:rsidP="004B1D16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к 201</w:t>
            </w:r>
            <w:r w:rsidR="004B1D16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9</w:t>
            </w: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3D1" w:rsidRPr="000D6210" w:rsidRDefault="007B43D1" w:rsidP="004B1D16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к </w:t>
            </w:r>
            <w:r w:rsidR="004B1D16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плану </w:t>
            </w:r>
          </w:p>
        </w:tc>
      </w:tr>
      <w:tr w:rsidR="004B1D16" w:rsidRPr="000D6210" w:rsidTr="004B1D16">
        <w:trPr>
          <w:trHeight w:val="295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spacing w:after="0" w:line="240" w:lineRule="auto"/>
              <w:ind w:left="477" w:hanging="4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4B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КРС, всего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4B1D16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2765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45398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3604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05E4F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2807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05E4F" w:rsidP="00405E4F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05E4F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78</w:t>
            </w:r>
          </w:p>
        </w:tc>
      </w:tr>
      <w:tr w:rsidR="004B1D16" w:rsidRPr="000D6210" w:rsidTr="004B1D16">
        <w:trPr>
          <w:trHeight w:val="417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16" w:rsidRPr="000D6210" w:rsidRDefault="004B1D16" w:rsidP="004B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СПК «Искра»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45398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05E4F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1357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05E4F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05E4F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139</w:t>
            </w:r>
          </w:p>
        </w:tc>
      </w:tr>
      <w:tr w:rsidR="004B1D16" w:rsidRPr="000D6210" w:rsidTr="004B1D16">
        <w:trPr>
          <w:trHeight w:val="405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spacing w:after="0" w:line="240" w:lineRule="auto"/>
              <w:ind w:left="477" w:hanging="4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СПК «Дружба»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1505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45398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05E4F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1450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05E4F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05E4F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97</w:t>
            </w:r>
          </w:p>
        </w:tc>
      </w:tr>
      <w:tr w:rsidR="004B1D16" w:rsidRPr="000D6210" w:rsidTr="004B1D16">
        <w:trPr>
          <w:trHeight w:val="303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spacing w:after="0" w:line="240" w:lineRule="auto"/>
              <w:ind w:left="477" w:hanging="4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4B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Коров, всего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4B1D16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45398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05E4F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05E4F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05E4F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100</w:t>
            </w:r>
          </w:p>
        </w:tc>
      </w:tr>
      <w:tr w:rsidR="004B1D16" w:rsidRPr="000D6210" w:rsidTr="004B1D16">
        <w:trPr>
          <w:trHeight w:val="303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spacing w:after="0" w:line="240" w:lineRule="auto"/>
              <w:ind w:left="477" w:hanging="4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СПК «Искра»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45398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05E4F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</w:tr>
      <w:tr w:rsidR="004B1D16" w:rsidRPr="000D6210" w:rsidTr="004B1D16">
        <w:trPr>
          <w:trHeight w:val="303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spacing w:after="0" w:line="240" w:lineRule="auto"/>
              <w:ind w:left="477" w:hanging="4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СПК «Дружба»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45398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05E4F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</w:tr>
    </w:tbl>
    <w:p w:rsidR="007B43D1" w:rsidRPr="000D6210" w:rsidRDefault="007B43D1" w:rsidP="007B43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D6210" w:rsidRPr="000D6210" w:rsidRDefault="000D6210" w:rsidP="000D621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210">
        <w:rPr>
          <w:rFonts w:ascii="Times New Roman" w:hAnsi="Times New Roman" w:cs="Times New Roman"/>
          <w:b/>
          <w:sz w:val="24"/>
          <w:szCs w:val="24"/>
        </w:rPr>
        <w:t>Производственно-экономические показатели деятельности сельскохозяйственных организаций муниципального образования за  20</w:t>
      </w:r>
      <w:r w:rsidR="004B1D16">
        <w:rPr>
          <w:rFonts w:ascii="Times New Roman" w:hAnsi="Times New Roman" w:cs="Times New Roman"/>
          <w:b/>
          <w:sz w:val="24"/>
          <w:szCs w:val="24"/>
        </w:rPr>
        <w:t>20</w:t>
      </w:r>
      <w:r w:rsidRPr="000D621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210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7B43D1">
        <w:rPr>
          <w:rFonts w:ascii="Times New Roman" w:hAnsi="Times New Roman" w:cs="Times New Roman"/>
          <w:sz w:val="24"/>
          <w:szCs w:val="24"/>
        </w:rPr>
        <w:t>3</w:t>
      </w:r>
    </w:p>
    <w:tbl>
      <w:tblPr>
        <w:tblW w:w="0" w:type="auto"/>
        <w:jc w:val="center"/>
        <w:tblInd w:w="-8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8"/>
        <w:gridCol w:w="1080"/>
        <w:gridCol w:w="1035"/>
        <w:gridCol w:w="821"/>
        <w:gridCol w:w="1139"/>
        <w:gridCol w:w="926"/>
        <w:gridCol w:w="899"/>
      </w:tblGrid>
      <w:tr w:rsidR="000D6210" w:rsidRPr="000D6210" w:rsidTr="00405E4F">
        <w:trPr>
          <w:cantSplit/>
          <w:trHeight w:val="442"/>
          <w:tblHeader/>
          <w:jc w:val="center"/>
        </w:trPr>
        <w:tc>
          <w:tcPr>
            <w:tcW w:w="4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4B1D16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факт </w:t>
            </w:r>
            <w:r w:rsidR="000D6210"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4B1D16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2020</w:t>
            </w:r>
            <w:r w:rsidR="000D6210"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% выполнения</w:t>
            </w:r>
          </w:p>
        </w:tc>
      </w:tr>
      <w:tr w:rsidR="000D6210" w:rsidRPr="000D6210" w:rsidTr="00405E4F">
        <w:trPr>
          <w:cantSplit/>
          <w:trHeight w:val="326"/>
          <w:tblHeader/>
          <w:jc w:val="center"/>
        </w:trPr>
        <w:tc>
          <w:tcPr>
            <w:tcW w:w="4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4B1D16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к 201</w:t>
            </w:r>
            <w:r w:rsidR="004B1D16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9 г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4B1D16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к плану </w:t>
            </w:r>
          </w:p>
        </w:tc>
      </w:tr>
      <w:tr w:rsidR="00B12F74" w:rsidRPr="000D6210" w:rsidTr="00405E4F">
        <w:trPr>
          <w:trHeight w:val="549"/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4B1D16">
            <w:pPr>
              <w:tabs>
                <w:tab w:val="left" w:pos="3975"/>
              </w:tabs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Объем валовой продукции сельского хозяйства в действующих ценах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4B1D16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тыс. руб.</w:t>
            </w:r>
          </w:p>
          <w:p w:rsidR="00B12F74" w:rsidRPr="000D6210" w:rsidRDefault="00B12F74" w:rsidP="004B1D16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177909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405E4F">
            <w:pPr>
              <w:spacing w:after="0" w:line="240" w:lineRule="auto"/>
              <w:ind w:hanging="138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128458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405E4F">
            <w:pPr>
              <w:spacing w:after="0" w:line="240" w:lineRule="auto"/>
              <w:ind w:hanging="16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405E4F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167577,7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23556E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23556E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130,4</w:t>
            </w:r>
          </w:p>
        </w:tc>
      </w:tr>
      <w:tr w:rsidR="00B12F74" w:rsidRPr="000D6210" w:rsidTr="00405E4F">
        <w:trPr>
          <w:trHeight w:val="549"/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4B1D1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210">
              <w:rPr>
                <w:rFonts w:ascii="Times New Roman" w:hAnsi="Times New Roman" w:cs="Times New Roman"/>
                <w:sz w:val="24"/>
                <w:szCs w:val="24"/>
              </w:rPr>
              <w:t>Произведено молока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6346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6503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130,1</w:t>
            </w:r>
          </w:p>
        </w:tc>
      </w:tr>
      <w:tr w:rsidR="00B12F74" w:rsidRPr="000D6210" w:rsidTr="00405E4F">
        <w:trPr>
          <w:trHeight w:val="549"/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74" w:rsidRPr="000D6210" w:rsidRDefault="00B12F74" w:rsidP="000D621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210">
              <w:rPr>
                <w:rFonts w:ascii="Times New Roman" w:hAnsi="Times New Roman" w:cs="Times New Roman"/>
                <w:sz w:val="24"/>
                <w:szCs w:val="24"/>
              </w:rPr>
              <w:t xml:space="preserve">Валовой надой молока на 1 фуражную корову, всего </w:t>
            </w:r>
            <w:proofErr w:type="gramStart"/>
            <w:r w:rsidRPr="000D6210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0D6210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74" w:rsidRPr="000D6210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5619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5100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5768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113,1</w:t>
            </w:r>
          </w:p>
        </w:tc>
      </w:tr>
      <w:tr w:rsidR="00B12F74" w:rsidRPr="000D6210" w:rsidTr="00405E4F">
        <w:trPr>
          <w:trHeight w:val="549"/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0D621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210">
              <w:rPr>
                <w:rFonts w:ascii="Times New Roman" w:hAnsi="Times New Roman" w:cs="Times New Roman"/>
                <w:sz w:val="24"/>
                <w:szCs w:val="24"/>
              </w:rPr>
              <w:t>в том числе в СПК Искра»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5669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5949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-</w:t>
            </w:r>
          </w:p>
        </w:tc>
      </w:tr>
      <w:tr w:rsidR="00B12F74" w:rsidRPr="000D6210" w:rsidTr="00405E4F">
        <w:trPr>
          <w:trHeight w:val="549"/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0D621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210">
              <w:rPr>
                <w:rFonts w:ascii="Times New Roman" w:hAnsi="Times New Roman" w:cs="Times New Roman"/>
                <w:sz w:val="24"/>
                <w:szCs w:val="24"/>
              </w:rPr>
              <w:t>в том числе СПК «Дружба»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5569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5584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-</w:t>
            </w:r>
          </w:p>
        </w:tc>
      </w:tr>
      <w:tr w:rsidR="00B12F74" w:rsidRPr="000D6210" w:rsidTr="00405E4F">
        <w:trPr>
          <w:trHeight w:val="549"/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0D621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Посевные площади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Default="00B12F74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6453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6355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6103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96,0</w:t>
            </w:r>
          </w:p>
        </w:tc>
      </w:tr>
      <w:tr w:rsidR="00B12F74" w:rsidRPr="000D6210" w:rsidTr="00405E4F">
        <w:trPr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74" w:rsidRPr="000D6210" w:rsidRDefault="00B12F74" w:rsidP="000D621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210">
              <w:rPr>
                <w:rFonts w:ascii="Times New Roman" w:hAnsi="Times New Roman" w:cs="Times New Roman"/>
                <w:sz w:val="24"/>
                <w:szCs w:val="24"/>
              </w:rPr>
              <w:t xml:space="preserve">Урожайность зерновых культур,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74" w:rsidRPr="000D6210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ц/га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86,6</w:t>
            </w:r>
          </w:p>
        </w:tc>
      </w:tr>
      <w:tr w:rsidR="00B12F74" w:rsidRPr="000D6210" w:rsidTr="00405E4F">
        <w:trPr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74" w:rsidRPr="000D6210" w:rsidRDefault="00B12F74" w:rsidP="00442B93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6210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</w:t>
            </w:r>
            <w:r w:rsidRPr="000D6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работающих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с/х </w:t>
            </w:r>
            <w:r w:rsidRPr="000D6210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предприятиях 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74" w:rsidRPr="000D6210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lastRenderedPageBreak/>
              <w:t>чел.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F74" w:rsidRPr="000D6210" w:rsidRDefault="00B12F74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92,6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94,0</w:t>
            </w:r>
          </w:p>
        </w:tc>
      </w:tr>
      <w:tr w:rsidR="00B12F74" w:rsidRPr="000D6210" w:rsidTr="00405E4F">
        <w:trPr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442B93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оплаты труда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Pr="000D6210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F74" w:rsidRDefault="00B12F74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46588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46300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49285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4" w:rsidRDefault="00B12F74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106,4</w:t>
            </w:r>
          </w:p>
        </w:tc>
      </w:tr>
      <w:tr w:rsidR="00B12F74" w:rsidRPr="000D6210" w:rsidTr="00405E4F">
        <w:trPr>
          <w:trHeight w:val="70"/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74" w:rsidRPr="000D6210" w:rsidRDefault="00B12F74" w:rsidP="000D621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210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руб./чел.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F74" w:rsidRPr="000D6210" w:rsidRDefault="00B12F74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F74" w:rsidRPr="000D6210" w:rsidRDefault="00B12F74" w:rsidP="004B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F74" w:rsidRPr="000D6210" w:rsidRDefault="00B12F74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16247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F74" w:rsidRPr="000D6210" w:rsidRDefault="00B12F74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21846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F74" w:rsidRPr="000D6210" w:rsidRDefault="00B12F74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F74" w:rsidRPr="000D6210" w:rsidRDefault="00B12F74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134,47</w:t>
            </w:r>
          </w:p>
        </w:tc>
      </w:tr>
    </w:tbl>
    <w:p w:rsidR="00C02B89" w:rsidRDefault="00C02B89" w:rsidP="00C02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6210" w:rsidRPr="007B43D1" w:rsidRDefault="007B43D1" w:rsidP="00C02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целом все </w:t>
      </w:r>
      <w:r w:rsidR="00C02B89">
        <w:rPr>
          <w:rFonts w:ascii="Times New Roman" w:hAnsi="Times New Roman" w:cs="Times New Roman"/>
          <w:sz w:val="24"/>
          <w:szCs w:val="24"/>
        </w:rPr>
        <w:t xml:space="preserve">показатели производственной деятельности сельскохозяйственных предприятий </w:t>
      </w:r>
      <w:r w:rsidR="00C471CD">
        <w:rPr>
          <w:rFonts w:ascii="Times New Roman" w:hAnsi="Times New Roman" w:cs="Times New Roman"/>
          <w:sz w:val="24"/>
          <w:szCs w:val="24"/>
        </w:rPr>
        <w:t>за 20</w:t>
      </w:r>
      <w:r w:rsidR="00D414EB">
        <w:rPr>
          <w:rFonts w:ascii="Times New Roman" w:hAnsi="Times New Roman" w:cs="Times New Roman"/>
          <w:sz w:val="24"/>
          <w:szCs w:val="24"/>
        </w:rPr>
        <w:t>20</w:t>
      </w:r>
      <w:r w:rsidR="00C471CD">
        <w:rPr>
          <w:rFonts w:ascii="Times New Roman" w:hAnsi="Times New Roman" w:cs="Times New Roman"/>
          <w:sz w:val="24"/>
          <w:szCs w:val="24"/>
        </w:rPr>
        <w:t xml:space="preserve"> год </w:t>
      </w:r>
      <w:r w:rsidR="00C02B89">
        <w:rPr>
          <w:rFonts w:ascii="Times New Roman" w:hAnsi="Times New Roman" w:cs="Times New Roman"/>
          <w:sz w:val="24"/>
          <w:szCs w:val="24"/>
        </w:rPr>
        <w:t xml:space="preserve">выросли. </w:t>
      </w:r>
      <w:r w:rsidR="00C471CD">
        <w:rPr>
          <w:rFonts w:ascii="Times New Roman" w:hAnsi="Times New Roman" w:cs="Times New Roman"/>
          <w:sz w:val="24"/>
          <w:szCs w:val="24"/>
        </w:rPr>
        <w:t xml:space="preserve"> </w:t>
      </w:r>
      <w:r w:rsidR="00D414EB">
        <w:rPr>
          <w:rFonts w:ascii="Times New Roman" w:hAnsi="Times New Roman" w:cs="Times New Roman"/>
          <w:sz w:val="24"/>
          <w:szCs w:val="24"/>
        </w:rPr>
        <w:t xml:space="preserve">Низкие показатели по урожаю зерновых. </w:t>
      </w:r>
      <w:proofErr w:type="gramStart"/>
      <w:r w:rsidR="00D414EB">
        <w:rPr>
          <w:rFonts w:ascii="Times New Roman" w:hAnsi="Times New Roman" w:cs="Times New Roman"/>
          <w:sz w:val="24"/>
          <w:szCs w:val="24"/>
        </w:rPr>
        <w:t>Во-первых</w:t>
      </w:r>
      <w:proofErr w:type="gramEnd"/>
      <w:r w:rsidR="00D414EB">
        <w:rPr>
          <w:rFonts w:ascii="Times New Roman" w:hAnsi="Times New Roman" w:cs="Times New Roman"/>
          <w:sz w:val="24"/>
          <w:szCs w:val="24"/>
        </w:rPr>
        <w:t xml:space="preserve"> в СПК «Дружба» уменьшил посевные площади, к тому же наблюдается низкая урожайность зерновых осенью 2020 года. За счет уменьшения посевных площадей были увеличены площадь пастбища и многолетних</w:t>
      </w:r>
      <w:r w:rsidR="00A96432">
        <w:rPr>
          <w:rFonts w:ascii="Times New Roman" w:hAnsi="Times New Roman" w:cs="Times New Roman"/>
          <w:sz w:val="24"/>
          <w:szCs w:val="24"/>
        </w:rPr>
        <w:t xml:space="preserve"> насаждений. Растительных кормов оказалось достаточно для увеличения надоев молока в летнее время.</w:t>
      </w:r>
      <w:r w:rsidR="00C471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6432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96432" w:rsidRPr="00A9643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списочная  численность   работников </w:t>
      </w:r>
      <w:r w:rsid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сельскохозяйственных 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предприятий, в 201</w:t>
      </w:r>
      <w:r w:rsidR="00A9643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составила 2</w:t>
      </w:r>
      <w:r w:rsidR="00A96432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A9643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20</w:t>
      </w:r>
      <w:r w:rsidR="00A9643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C471C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осталось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6432">
        <w:rPr>
          <w:rFonts w:ascii="Times New Roman" w:eastAsia="Times New Roman" w:hAnsi="Times New Roman" w:cs="Times New Roman"/>
          <w:sz w:val="24"/>
          <w:szCs w:val="24"/>
          <w:lang w:eastAsia="ru-RU"/>
        </w:rPr>
        <w:t>188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</w:t>
      </w:r>
      <w:r w:rsidR="00A9643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Уменьшение произошло из-за выхода работников на пенсию по достижению пенсионного возраста. Оставшиеся работники  сильно перегружены, так как объем работы на одного человека вырос</w:t>
      </w:r>
      <w:proofErr w:type="gramStart"/>
      <w:r w:rsidR="00A964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A964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9643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="00A96432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переработку немного повысилась оплата труда, чем и объясняется рост среднемесячной заработной платы одного работника и соответственно фонда оплаты труда.</w:t>
      </w:r>
    </w:p>
    <w:p w:rsidR="000D6210" w:rsidRDefault="00A96432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Поголовье крупного рогатого скота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незначительно </w:t>
      </w:r>
      <w:r w:rsid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увеличилось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42 головы</w:t>
      </w:r>
      <w:r w:rsid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2807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</w:t>
      </w:r>
      <w:r w:rsid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Из-за малого количества кормов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СПК «Искра»</w:t>
      </w:r>
      <w:r w:rsid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планировалось уменьшить поголовье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КРС на откорме</w:t>
      </w:r>
      <w:r w:rsid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кормов </w:t>
      </w:r>
      <w:proofErr w:type="gramStart"/>
      <w:r w:rsid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хватило</w:t>
      </w:r>
      <w:proofErr w:type="gramEnd"/>
      <w:r w:rsid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поголовье не уменьшил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ось</w:t>
      </w:r>
      <w:r w:rsid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СПК «Дружба» ситуация противоположная</w:t>
      </w:r>
      <w:r w:rsidR="002A6654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 плане 1500 голов на откорме в итоге осталось 1450 голов.</w:t>
      </w:r>
    </w:p>
    <w:p w:rsidR="00257A9A" w:rsidRPr="000D6210" w:rsidRDefault="00257A9A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210">
        <w:rPr>
          <w:rFonts w:ascii="Times New Roman" w:hAnsi="Times New Roman" w:cs="Times New Roman"/>
          <w:b/>
          <w:sz w:val="24"/>
          <w:szCs w:val="24"/>
        </w:rPr>
        <w:t>4. Транспорт</w:t>
      </w:r>
    </w:p>
    <w:p w:rsidR="000D6210" w:rsidRPr="000D6210" w:rsidRDefault="000D6210" w:rsidP="000D621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муниципального образования «Большеолыпское» проходит   гравийная дорога </w:t>
      </w:r>
      <w:proofErr w:type="spell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</w:t>
      </w:r>
      <w:proofErr w:type="spell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42E2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A42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 </w:t>
      </w:r>
      <w:proofErr w:type="spellStart"/>
      <w:r w:rsidR="00A42E26">
        <w:rPr>
          <w:rFonts w:ascii="Times New Roman" w:eastAsia="Times New Roman" w:hAnsi="Times New Roman" w:cs="Times New Roman"/>
          <w:sz w:val="24"/>
          <w:szCs w:val="24"/>
          <w:lang w:eastAsia="ru-RU"/>
        </w:rPr>
        <w:t>Гыя</w:t>
      </w:r>
      <w:proofErr w:type="spellEnd"/>
      <w:r w:rsidR="00A42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A42E2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Медьма</w:t>
      </w:r>
      <w:proofErr w:type="spellEnd"/>
      <w:r w:rsidR="00A42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Транспортное сообщение с районным центром осуществляется автобусами индивидуальных  предпринимателей. Маршрут </w:t>
      </w:r>
      <w:proofErr w:type="spell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Кез-Гыя</w:t>
      </w:r>
      <w:proofErr w:type="spell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Дырпа-</w:t>
      </w:r>
      <w:proofErr w:type="spell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</w:t>
      </w:r>
      <w:proofErr w:type="spellEnd"/>
      <w:r w:rsidR="00A42E2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которым</w:t>
      </w:r>
      <w:r w:rsidR="00C51CF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пользуются жители всех деревень Большеолыпского поселения.</w:t>
      </w:r>
    </w:p>
    <w:p w:rsidR="000D6210" w:rsidRPr="000D6210" w:rsidRDefault="000D6210" w:rsidP="000D6210">
      <w:pPr>
        <w:keepNext/>
        <w:spacing w:after="0" w:line="240" w:lineRule="auto"/>
        <w:ind w:firstLine="360"/>
        <w:jc w:val="both"/>
        <w:outlineLvl w:val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0D6210" w:rsidRPr="000D6210" w:rsidRDefault="000D6210" w:rsidP="000D6210">
      <w:pPr>
        <w:keepNext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Связь</w:t>
      </w:r>
    </w:p>
    <w:p w:rsidR="000D6210" w:rsidRPr="000D6210" w:rsidRDefault="00A42E26" w:rsidP="00A42E26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связи предоставляются Кезским </w:t>
      </w:r>
      <w:proofErr w:type="gramStart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</w:t>
      </w:r>
      <w:proofErr w:type="gramEnd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Воткинского</w:t>
      </w:r>
      <w:proofErr w:type="spellEnd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МРУС «Ростелеком». Всего точек телефонной сети общего пользования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(2019 – 47)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spellStart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 сельского населения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. Большая часть населения пользуется сотовой телефонной связью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постепенно отказываясь от стационарных телефонов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.  Во всех населенных пунктах имеются  таксофоны, но население таксофонами не пользуется, предпочитают сотовую связь.</w:t>
      </w:r>
    </w:p>
    <w:p w:rsidR="000D6210" w:rsidRPr="000D6210" w:rsidRDefault="00A42E26" w:rsidP="00A42E26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Информационное обеспечение сельского населения производится программой республиканского радио и телеканала «Моя Удмуртия». Население пользуется радиоприемниками. Услуги почтовой связи предоставляет населению филиал УФПС УР ФГУП «Почта России» ОПС с. Александрово.</w:t>
      </w:r>
    </w:p>
    <w:p w:rsidR="000D6210" w:rsidRPr="000D6210" w:rsidRDefault="000D6210" w:rsidP="000D6210">
      <w:pPr>
        <w:spacing w:before="60" w:after="6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ОПС в с. Александрово население имеет возможность воспользоваться интернетом, установлено 2 компьютера.</w:t>
      </w:r>
    </w:p>
    <w:p w:rsidR="000D6210" w:rsidRPr="000D6210" w:rsidRDefault="000D6210" w:rsidP="000D6210">
      <w:pPr>
        <w:spacing w:before="60" w:after="6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2017 году у жителей с. Александрово появился доступ к сети </w:t>
      </w:r>
      <w:proofErr w:type="spell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Интерент</w:t>
      </w:r>
      <w:proofErr w:type="spell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Pr="000D62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оператора МЕГАФОН, до этого времени сотовой связи  в центре  села не было.</w:t>
      </w:r>
      <w:r w:rsidR="00C51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Остается без связи д. </w:t>
      </w:r>
      <w:proofErr w:type="spellStart"/>
      <w:r w:rsidR="00C51CF0">
        <w:rPr>
          <w:rFonts w:ascii="Times New Roman" w:eastAsia="Times New Roman" w:hAnsi="Times New Roman" w:cs="Times New Roman"/>
          <w:sz w:val="24"/>
          <w:szCs w:val="24"/>
          <w:lang w:eastAsia="ru-RU"/>
        </w:rPr>
        <w:t>Лып</w:t>
      </w:r>
      <w:proofErr w:type="spellEnd"/>
      <w:r w:rsidR="00C51CF0">
        <w:rPr>
          <w:rFonts w:ascii="Times New Roman" w:eastAsia="Times New Roman" w:hAnsi="Times New Roman" w:cs="Times New Roman"/>
          <w:sz w:val="24"/>
          <w:szCs w:val="24"/>
          <w:lang w:eastAsia="ru-RU"/>
        </w:rPr>
        <w:t>-Булатово, где проживает 177 человек.</w:t>
      </w:r>
    </w:p>
    <w:p w:rsidR="000D6210" w:rsidRPr="000D6210" w:rsidRDefault="000D6210" w:rsidP="000D6210">
      <w:pPr>
        <w:widowControl w:val="0"/>
        <w:spacing w:after="0" w:line="240" w:lineRule="auto"/>
        <w:ind w:firstLine="36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6210" w:rsidRPr="000D6210" w:rsidRDefault="000D6210" w:rsidP="000D6210">
      <w:pPr>
        <w:widowControl w:val="0"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Информатизация</w:t>
      </w:r>
    </w:p>
    <w:p w:rsidR="000D6210" w:rsidRPr="000D6210" w:rsidRDefault="000D6210" w:rsidP="000D6210">
      <w:pPr>
        <w:shd w:val="clear" w:color="auto" w:fill="FFFFFF"/>
        <w:spacing w:before="288" w:after="0" w:line="240" w:lineRule="auto"/>
        <w:ind w:lef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Основной целью информатизации МО «Большеолыпское» является обеспечение уровня информированности населения, необходимого каждому человеку для реализации его 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возможностей и выполнения общественно значимых видов деятельности, информационное обеспечение деятельности Администрации МО «Большеолыпское», направленное на обеспечение устойчивого комплексного развития муниципального образования и достойной жизни его жителей.</w:t>
      </w:r>
    </w:p>
    <w:p w:rsidR="000D6210" w:rsidRPr="000D6210" w:rsidRDefault="0023556E" w:rsidP="000D6210">
      <w:pPr>
        <w:shd w:val="clear" w:color="auto" w:fill="FFFFFF"/>
        <w:spacing w:before="10" w:after="0" w:line="283" w:lineRule="exact"/>
        <w:ind w:left="34" w:right="14" w:hanging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Информационно-коммуникационные технологии в последнее время активно используются в поселении гражданами и организациями. </w:t>
      </w:r>
    </w:p>
    <w:p w:rsidR="000D6210" w:rsidRPr="000D6210" w:rsidRDefault="0023556E" w:rsidP="0023556E">
      <w:pPr>
        <w:shd w:val="clear" w:color="auto" w:fill="FFFFFF"/>
        <w:spacing w:before="5" w:after="0" w:line="283" w:lineRule="exact"/>
        <w:ind w:left="29"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поселении на рынке услуг связи </w:t>
      </w:r>
      <w:proofErr w:type="gramStart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свою деятельность оператор стационарной связи Кезский РУС</w:t>
      </w:r>
      <w:proofErr w:type="gramEnd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Воткинского</w:t>
      </w:r>
      <w:proofErr w:type="spellEnd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МРУС «Ростелеком», который предоставляет услуги связи в области телефонии, телеграфа, доступа в Интернет и другие. Всего в поселении функционируют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телефонных точек. Охват населения сотовой связью в поселении составляет около 90%. Услуги сотовой связи оказывают операторы МТС, Мегафон, Теле -2,Билайн.</w:t>
      </w:r>
      <w:r w:rsidR="006B1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стабильной сотовой связи и доступа в Интернет остаются жители деревни </w:t>
      </w:r>
      <w:proofErr w:type="spellStart"/>
      <w:r w:rsidR="006B1029">
        <w:rPr>
          <w:rFonts w:ascii="Times New Roman" w:eastAsia="Times New Roman" w:hAnsi="Times New Roman" w:cs="Times New Roman"/>
          <w:sz w:val="24"/>
          <w:szCs w:val="24"/>
          <w:lang w:eastAsia="ru-RU"/>
        </w:rPr>
        <w:t>Лып</w:t>
      </w:r>
      <w:proofErr w:type="spellEnd"/>
      <w:r w:rsidR="006B1029">
        <w:rPr>
          <w:rFonts w:ascii="Times New Roman" w:eastAsia="Times New Roman" w:hAnsi="Times New Roman" w:cs="Times New Roman"/>
          <w:sz w:val="24"/>
          <w:szCs w:val="24"/>
          <w:lang w:eastAsia="ru-RU"/>
        </w:rPr>
        <w:t>-Булатово.</w:t>
      </w:r>
    </w:p>
    <w:p w:rsidR="000D6210" w:rsidRPr="000D6210" w:rsidRDefault="0023556E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Администрации муниципального образования автоматизированное ведение </w:t>
      </w:r>
      <w:proofErr w:type="spellStart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похозяйственных</w:t>
      </w:r>
      <w:proofErr w:type="spellEnd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книг,  оперативно-справочное обслуживание граждан, создание необходимых отчетов, статистических форм осуществляется с помощью АИС «Сельское административное образование»</w:t>
      </w:r>
      <w:r w:rsidR="006B1029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используются электронные формы статистической отчетности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0D6210" w:rsidRPr="000D6210" w:rsidRDefault="0023556E" w:rsidP="000D6210">
      <w:pPr>
        <w:shd w:val="clear" w:color="auto" w:fill="FFFFFF"/>
        <w:tabs>
          <w:tab w:val="left" w:pos="398"/>
        </w:tabs>
        <w:spacing w:after="0" w:line="283" w:lineRule="exact"/>
        <w:ind w:firstLine="2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деятельности Совета депутатов, Администрации муниципального образования  освещается в Информационном бюллетене Совета депутатов муниципального образования «Большеолыпское», </w:t>
      </w:r>
      <w:r w:rsidR="006B1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муниципального образования «Большеолыпское»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сети Интернет, на информационных стендах.</w:t>
      </w:r>
    </w:p>
    <w:p w:rsidR="000D6210" w:rsidRPr="000D6210" w:rsidRDefault="000D6210" w:rsidP="000D6210">
      <w:pPr>
        <w:shd w:val="clear" w:color="auto" w:fill="FFFFFF"/>
        <w:tabs>
          <w:tab w:val="left" w:pos="398"/>
        </w:tabs>
        <w:spacing w:after="0" w:line="283" w:lineRule="exact"/>
        <w:ind w:firstLine="2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D6210" w:rsidRPr="000D6210" w:rsidRDefault="000D6210" w:rsidP="000D6210">
      <w:pPr>
        <w:shd w:val="clear" w:color="auto" w:fill="FFFFFF"/>
        <w:tabs>
          <w:tab w:val="left" w:pos="398"/>
        </w:tabs>
        <w:spacing w:after="0" w:line="283" w:lineRule="exact"/>
        <w:ind w:firstLine="25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Строительство, жилищная политика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территории муниципального образования «Большеолыпское» строится 4  жилых дома. Имеется Генеральный план территории  муниципального образования «Большеолыпское», Правила землепользования и застройки. Большеолыпское поселение находится в 20 км  от райцентра. Газопровода нет, водопровод находится на балансе СПК «Искра» и «Дружба». 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0D6210" w:rsidRPr="00155545" w:rsidRDefault="000D6210" w:rsidP="000D6210">
      <w:pPr>
        <w:spacing w:after="60" w:line="240" w:lineRule="auto"/>
        <w:jc w:val="center"/>
        <w:outlineLvl w:val="7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5554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Основные количественные показатели за  20</w:t>
      </w:r>
      <w:r w:rsidR="006B102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20</w:t>
      </w:r>
      <w:r w:rsidRPr="0015554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год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4</w:t>
      </w:r>
    </w:p>
    <w:tbl>
      <w:tblPr>
        <w:tblW w:w="0" w:type="auto"/>
        <w:jc w:val="center"/>
        <w:tblInd w:w="-8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6"/>
        <w:gridCol w:w="1447"/>
        <w:gridCol w:w="1080"/>
        <w:gridCol w:w="698"/>
        <w:gridCol w:w="970"/>
        <w:gridCol w:w="1023"/>
        <w:gridCol w:w="766"/>
      </w:tblGrid>
      <w:tr w:rsidR="000D6210" w:rsidRPr="000D6210" w:rsidTr="000D6210">
        <w:trPr>
          <w:cantSplit/>
          <w:trHeight w:val="442"/>
          <w:tblHeader/>
          <w:jc w:val="center"/>
        </w:trPr>
        <w:tc>
          <w:tcPr>
            <w:tcW w:w="3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Ед.</w:t>
            </w:r>
          </w:p>
          <w:p w:rsidR="000D6210" w:rsidRPr="000D6210" w:rsidRDefault="000D6210" w:rsidP="000D621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10" w:rsidRPr="000D6210" w:rsidRDefault="000D6210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факт 201</w:t>
            </w:r>
            <w:r w:rsidR="004B1D16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4B1D16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2020</w:t>
            </w:r>
            <w:r w:rsidR="000D6210"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% </w:t>
            </w:r>
            <w:proofErr w:type="spellStart"/>
            <w:proofErr w:type="gramStart"/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выполне-ния</w:t>
            </w:r>
            <w:proofErr w:type="spellEnd"/>
            <w:proofErr w:type="gramEnd"/>
          </w:p>
        </w:tc>
      </w:tr>
      <w:tr w:rsidR="000D6210" w:rsidRPr="000D6210" w:rsidTr="000D6210">
        <w:trPr>
          <w:cantSplit/>
          <w:trHeight w:val="326"/>
          <w:tblHeader/>
          <w:jc w:val="center"/>
        </w:trPr>
        <w:tc>
          <w:tcPr>
            <w:tcW w:w="3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4B1D16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к 201</w:t>
            </w:r>
            <w:r w:rsidR="004B1D16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9</w:t>
            </w: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4B1D16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к плану </w:t>
            </w:r>
          </w:p>
        </w:tc>
      </w:tr>
      <w:tr w:rsidR="006B1029" w:rsidRPr="000D6210" w:rsidTr="000D6210">
        <w:trPr>
          <w:jc w:val="center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029" w:rsidRPr="000D6210" w:rsidRDefault="006B1029" w:rsidP="006B1029">
            <w:pPr>
              <w:shd w:val="clear" w:color="auto" w:fill="FFFFFF"/>
              <w:spacing w:after="0" w:line="240" w:lineRule="auto"/>
              <w:ind w:lef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Ввод в эксплуатацию </w:t>
            </w:r>
            <w:r w:rsidRPr="000D621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жилья</w:t>
            </w: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029" w:rsidRPr="000D6210" w:rsidRDefault="006B1029" w:rsidP="000D6210">
            <w:pPr>
              <w:shd w:val="clear" w:color="auto" w:fill="FFFFFF"/>
              <w:spacing w:after="0" w:line="245" w:lineRule="exact"/>
              <w:ind w:left="77" w:right="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>м</w:t>
            </w:r>
            <w:r w:rsidRPr="000D6210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vertAlign w:val="superscript"/>
                <w:lang w:eastAsia="ru-RU"/>
              </w:rPr>
              <w:t>2</w:t>
            </w:r>
            <w:r w:rsidRPr="000D6210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 xml:space="preserve">  общ</w:t>
            </w:r>
            <w:proofErr w:type="gramStart"/>
            <w:r w:rsidRPr="000D6210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>.</w:t>
            </w:r>
            <w:proofErr w:type="gramEnd"/>
            <w:r w:rsidRPr="000D6210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D6210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eastAsia="ru-RU"/>
              </w:rPr>
              <w:t>п</w:t>
            </w:r>
            <w:proofErr w:type="gramEnd"/>
            <w:r w:rsidRPr="000D6210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eastAsia="ru-RU"/>
              </w:rPr>
              <w:t>лощ</w:t>
            </w:r>
            <w:proofErr w:type="spellEnd"/>
            <w:r w:rsidRPr="000D6210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eastAsia="ru-RU"/>
              </w:rPr>
              <w:t>.</w:t>
            </w: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29" w:rsidRPr="000D6210" w:rsidRDefault="006B1029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221,4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29" w:rsidRPr="000D6210" w:rsidRDefault="006B102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29" w:rsidRPr="000D6210" w:rsidRDefault="006B102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29" w:rsidRPr="000D6210" w:rsidRDefault="006B1029" w:rsidP="002D49FC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29" w:rsidRPr="000D6210" w:rsidRDefault="006B1029" w:rsidP="002D49FC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674,2</w:t>
            </w:r>
          </w:p>
        </w:tc>
      </w:tr>
      <w:tr w:rsidR="006B1029" w:rsidRPr="000D6210" w:rsidTr="000D6210">
        <w:trPr>
          <w:jc w:val="center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029" w:rsidRPr="000D6210" w:rsidRDefault="006B1029" w:rsidP="000D6210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0D621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индивидуального</w:t>
            </w:r>
            <w:proofErr w:type="gramEnd"/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029" w:rsidRPr="000D6210" w:rsidRDefault="006B1029" w:rsidP="000D6210">
            <w:pPr>
              <w:shd w:val="clear" w:color="auto" w:fill="FFFFFF"/>
              <w:spacing w:after="0" w:line="245" w:lineRule="exact"/>
              <w:ind w:left="77" w:right="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>м</w:t>
            </w:r>
            <w:r w:rsidRPr="000D6210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vertAlign w:val="superscript"/>
                <w:lang w:eastAsia="ru-RU"/>
              </w:rPr>
              <w:t>2</w:t>
            </w:r>
            <w:r w:rsidRPr="000D6210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 xml:space="preserve">  общ</w:t>
            </w:r>
            <w:proofErr w:type="gramStart"/>
            <w:r w:rsidRPr="000D6210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>.</w:t>
            </w:r>
            <w:proofErr w:type="gramEnd"/>
            <w:r w:rsidRPr="000D6210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D6210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eastAsia="ru-RU"/>
              </w:rPr>
              <w:t>п</w:t>
            </w:r>
            <w:proofErr w:type="gramEnd"/>
            <w:r w:rsidRPr="000D6210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eastAsia="ru-RU"/>
              </w:rPr>
              <w:t>лощ</w:t>
            </w:r>
            <w:proofErr w:type="spellEnd"/>
            <w:r w:rsidRPr="000D6210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eastAsia="ru-RU"/>
              </w:rPr>
              <w:t>.</w:t>
            </w: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29" w:rsidRPr="000D6210" w:rsidRDefault="006B1029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221,4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29" w:rsidRPr="000D6210" w:rsidRDefault="006B102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29" w:rsidRPr="000D6210" w:rsidRDefault="006B102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29" w:rsidRPr="000D6210" w:rsidRDefault="006B1029" w:rsidP="002D49FC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29" w:rsidRPr="000D6210" w:rsidRDefault="006B1029" w:rsidP="002D49FC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674,2</w:t>
            </w:r>
          </w:p>
        </w:tc>
      </w:tr>
    </w:tbl>
    <w:p w:rsidR="000D6210" w:rsidRPr="000D6210" w:rsidRDefault="000D6210" w:rsidP="000D62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                                                                                 </w:t>
      </w:r>
      <w:r w:rsidRPr="000D621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</w:r>
      <w:r w:rsidRPr="000D621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</w:r>
    </w:p>
    <w:p w:rsidR="000D6210" w:rsidRPr="000D6210" w:rsidRDefault="000D6210" w:rsidP="000D6210">
      <w:pPr>
        <w:tabs>
          <w:tab w:val="left" w:pos="37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0D6210" w:rsidRDefault="000D6210" w:rsidP="000D6210">
      <w:pPr>
        <w:tabs>
          <w:tab w:val="left" w:pos="37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 Жилищно-коммунальное хозяйство</w:t>
      </w:r>
    </w:p>
    <w:p w:rsidR="006B1029" w:rsidRPr="000D6210" w:rsidRDefault="006B1029" w:rsidP="000D6210">
      <w:pPr>
        <w:tabs>
          <w:tab w:val="left" w:pos="37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Водоснабжение населению  муниципального образования  «Большеолыпское» оказывают СПК «Дружба» и СПК «Искра».  </w:t>
      </w:r>
    </w:p>
    <w:p w:rsidR="000D6210" w:rsidRPr="000D6210" w:rsidRDefault="000D6210" w:rsidP="000D621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Жилищно-коммунальный комплекс  муниципального образования включает в себя: </w:t>
      </w:r>
    </w:p>
    <w:p w:rsidR="000D6210" w:rsidRPr="000D6210" w:rsidRDefault="000D6210" w:rsidP="000D62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 20</w:t>
      </w:r>
      <w:r w:rsidR="00ED09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B102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 м² общей площади жилищного фонда (по состоянию на </w:t>
      </w:r>
      <w:r w:rsidR="00ED09A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D0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6B102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года).</w:t>
      </w:r>
    </w:p>
    <w:p w:rsidR="000D6210" w:rsidRPr="000D6210" w:rsidRDefault="000D6210" w:rsidP="000D62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- 2   котельные работают на угле (Александровская школа и Большеолыпский СК). </w:t>
      </w:r>
    </w:p>
    <w:p w:rsidR="000D6210" w:rsidRPr="000D6210" w:rsidRDefault="000D6210" w:rsidP="000D62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Большеолыпском детском саду «</w:t>
      </w:r>
      <w:proofErr w:type="spell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Вуюись</w:t>
      </w:r>
      <w:proofErr w:type="spell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» установлен электрический котел.</w:t>
      </w:r>
    </w:p>
    <w:p w:rsidR="000D6210" w:rsidRPr="000D6210" w:rsidRDefault="000D6210" w:rsidP="000D62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- 8 км протяженность  водопроводных сетей в однотрубном исчислении;</w:t>
      </w:r>
    </w:p>
    <w:p w:rsidR="000D6210" w:rsidRPr="000D6210" w:rsidRDefault="000D6210" w:rsidP="000D62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Водопроводная сеть имеет высокий уровень износа, 80% от общей протяженности. </w:t>
      </w:r>
    </w:p>
    <w:p w:rsidR="000D6210" w:rsidRPr="000D6210" w:rsidRDefault="000D6210" w:rsidP="000D621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муниципального образования  продолжает реализовываться  система социальной защиты  населения при оплате за жилищно-коммунальные услуги. </w:t>
      </w:r>
    </w:p>
    <w:p w:rsidR="000D6210" w:rsidRPr="000D6210" w:rsidRDefault="000D6210" w:rsidP="000D621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210" w:rsidRDefault="000D6210" w:rsidP="000D621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Лесное хозяйство</w:t>
      </w:r>
    </w:p>
    <w:p w:rsidR="006B1029" w:rsidRPr="000D6210" w:rsidRDefault="006B1029" w:rsidP="000D621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муниципальном образовании площадь покрытая лесами составляет 2297 га.</w:t>
      </w:r>
    </w:p>
    <w:p w:rsidR="000D6210" w:rsidRPr="000D6210" w:rsidRDefault="000D6210" w:rsidP="000D621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Лесоразработкой</w:t>
      </w:r>
      <w:proofErr w:type="spell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поселения занимаются СПК, частные предприниматели и население.</w:t>
      </w:r>
    </w:p>
    <w:p w:rsidR="000D6210" w:rsidRDefault="003827DF" w:rsidP="000D621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7DF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пиломатериал</w:t>
      </w:r>
      <w:r w:rsidRPr="00382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население закупает у индивидуальных предпринимателей.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673E" w:rsidRPr="003827DF" w:rsidRDefault="0058673E" w:rsidP="000D621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210" w:rsidRDefault="000D6210" w:rsidP="000D62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Охрана окружающей среды</w:t>
      </w:r>
    </w:p>
    <w:p w:rsidR="0058673E" w:rsidRPr="000D6210" w:rsidRDefault="0058673E" w:rsidP="000D62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целях охраны окружающей среды от загрязнения бытовыми отходами, ежегодно проводятся месячники и субботники по санитарной очистке  населенных пунктов. Весной вывозка мусора производится в места временного хранения. Ежегодно проводится санитарная очистка территории  кладбища села Александрово и деревни Дырпа.  Работники учреждений и ученики школы активно занимаются благоустройством прилегающих территорий. Особое внимание при этом выделяется оформлению клумб, выращиванию различных видов цветов. 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 декабре принято постановление администрации от 17.12.2018 № 44 «Об утверждении Реестра мест (площадок)  накопления, сбора твердых коммунальных отходов муниципального образования «Большеолыпское» согласно которому был избран сигнальный метод вывоза твердых коммунальных отходов у населения, определены точки сбора и график вывоза.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Земельные отношения</w:t>
      </w:r>
    </w:p>
    <w:p w:rsidR="000D6210" w:rsidRPr="000D6210" w:rsidRDefault="000D6210" w:rsidP="000D621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данным земельного комитета общая площадь земли муниципального образования «Большеолыпское» составляет 1</w:t>
      </w:r>
      <w:r w:rsidR="00ED09AF">
        <w:rPr>
          <w:rFonts w:ascii="Times New Roman" w:eastAsia="Times New Roman" w:hAnsi="Times New Roman" w:cs="Times New Roman"/>
          <w:sz w:val="24"/>
          <w:szCs w:val="24"/>
          <w:lang w:eastAsia="ru-RU"/>
        </w:rPr>
        <w:t>4,7 тысяч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га, в </w:t>
      </w:r>
      <w:proofErr w:type="spell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сельхозугодий 8089,63 га. </w:t>
      </w:r>
      <w:r w:rsidRPr="000D621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Существуют проблемы при формировании базы для исчисления земельного налога: 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гражданами не оформляются документально земельные участки умерших собственников.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муниципального образования ведет постоянную работу с  наследниками умерших собственников земельных участков.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2017 году сдан в аренду СПК «Искра» земельный участок, отчужденный собственниками в пользу Администрации муниципального образования «Большео</w:t>
      </w:r>
      <w:r w:rsidR="00297ACC">
        <w:rPr>
          <w:rFonts w:ascii="Times New Roman" w:eastAsia="Times New Roman" w:hAnsi="Times New Roman" w:cs="Times New Roman"/>
          <w:sz w:val="24"/>
          <w:szCs w:val="24"/>
          <w:lang w:eastAsia="ru-RU"/>
        </w:rPr>
        <w:t>лыпское» общей площадью 18,6 га, доход в 202 году составил 2397,86 рублей. В 2020 году заключено соглашение о сервитуте с ОАО «</w:t>
      </w:r>
      <w:proofErr w:type="spellStart"/>
      <w:r w:rsidR="00297ACC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Удмуртнефть</w:t>
      </w:r>
      <w:proofErr w:type="spellEnd"/>
      <w:r w:rsidR="00297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земельный участок площадью 997 </w:t>
      </w:r>
      <w:proofErr w:type="spellStart"/>
      <w:r w:rsidR="00297ACC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297ACC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сумму 64,69 рублей. С 31.12.2020г. на указанный земельный участок соглашение о сервитуте расторгнуто, заключен договор аренды на сумму 668,52 рубля.</w:t>
      </w:r>
    </w:p>
    <w:p w:rsidR="000D6210" w:rsidRPr="000D6210" w:rsidRDefault="000D6210" w:rsidP="000D6210">
      <w:pPr>
        <w:keepNext/>
        <w:spacing w:after="0" w:line="240" w:lineRule="auto"/>
        <w:ind w:firstLine="360"/>
        <w:jc w:val="both"/>
        <w:outlineLvl w:val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0D6210" w:rsidRPr="000D6210" w:rsidRDefault="000D6210" w:rsidP="000D6210">
      <w:pPr>
        <w:keepNext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Потребительский рынок</w:t>
      </w:r>
    </w:p>
    <w:p w:rsidR="000D6210" w:rsidRPr="000D6210" w:rsidRDefault="000D6210" w:rsidP="000D62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территории МО «Большеолыпское» торговой деятельностью занимаются </w:t>
      </w:r>
      <w:r w:rsidR="00ED09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0D62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магазина </w:t>
      </w:r>
      <w:proofErr w:type="spellStart"/>
      <w:r w:rsidRPr="000D62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РайПО</w:t>
      </w:r>
      <w:proofErr w:type="spellEnd"/>
      <w:r w:rsidRPr="000D62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д. </w:t>
      </w:r>
      <w:proofErr w:type="spellStart"/>
      <w:r w:rsidRPr="000D62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Лып</w:t>
      </w:r>
      <w:proofErr w:type="spellEnd"/>
      <w:r w:rsidRPr="000D62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-Булатово, д. Дырпа и д. Большой Олып, 4 магазина ИП. Ассортимент представлен товарами повседневного спроса: продукты питания, хозяйственные товары, так же принимают заказы и привозят бытовую технику и мебель по каталогу, предоставляются рассрочки.</w:t>
      </w:r>
    </w:p>
    <w:p w:rsidR="000D6210" w:rsidRPr="000D6210" w:rsidRDefault="000D6210" w:rsidP="000D62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210">
        <w:rPr>
          <w:rFonts w:ascii="Times New Roman" w:hAnsi="Times New Roman" w:cs="Times New Roman"/>
          <w:b/>
          <w:sz w:val="24"/>
          <w:szCs w:val="24"/>
        </w:rPr>
        <w:t>Показатели  развития торговли муниципального образования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210">
        <w:rPr>
          <w:rFonts w:ascii="Times New Roman" w:hAnsi="Times New Roman" w:cs="Times New Roman"/>
          <w:sz w:val="24"/>
          <w:szCs w:val="24"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440"/>
        <w:gridCol w:w="1080"/>
        <w:gridCol w:w="928"/>
        <w:gridCol w:w="970"/>
        <w:gridCol w:w="827"/>
        <w:gridCol w:w="766"/>
      </w:tblGrid>
      <w:tr w:rsidR="000D6210" w:rsidRPr="000D6210" w:rsidTr="000D6210">
        <w:trPr>
          <w:cantSplit/>
          <w:trHeight w:val="442"/>
          <w:tblHeader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Ед.</w:t>
            </w:r>
          </w:p>
          <w:p w:rsidR="000D6210" w:rsidRPr="000D6210" w:rsidRDefault="000D6210" w:rsidP="000D621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4B1D16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факт </w:t>
            </w:r>
            <w:r w:rsidR="000D6210"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4B1D16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2020</w:t>
            </w:r>
            <w:r w:rsidR="000D6210"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% </w:t>
            </w:r>
            <w:proofErr w:type="spellStart"/>
            <w:proofErr w:type="gramStart"/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выполне-ния</w:t>
            </w:r>
            <w:proofErr w:type="spellEnd"/>
            <w:proofErr w:type="gramEnd"/>
          </w:p>
        </w:tc>
      </w:tr>
      <w:tr w:rsidR="000D6210" w:rsidRPr="000D6210" w:rsidTr="000D6210">
        <w:trPr>
          <w:cantSplit/>
          <w:trHeight w:val="326"/>
          <w:tblHeader/>
        </w:trPr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155545" w:rsidP="004B1D16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к 201</w:t>
            </w:r>
            <w:r w:rsidR="004B1D16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9</w:t>
            </w:r>
            <w:r w:rsidR="000D6210"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4B1D16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к плану </w:t>
            </w:r>
          </w:p>
        </w:tc>
      </w:tr>
      <w:tr w:rsidR="004B1D16" w:rsidRPr="000D6210" w:rsidTr="000D6210">
        <w:trPr>
          <w:cantSplit/>
          <w:trHeight w:val="326"/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16" w:rsidRPr="000D6210" w:rsidRDefault="004B1D16" w:rsidP="000D6210">
            <w:pPr>
              <w:tabs>
                <w:tab w:val="left" w:pos="9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Розничный товарооборот </w:t>
            </w:r>
            <w:proofErr w:type="spellStart"/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РайПО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0D6210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45398" w:rsidP="004453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45398" w:rsidP="000D62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2D49FC" w:rsidP="000D621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152,7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2D49FC" w:rsidP="000D621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133,6</w:t>
            </w:r>
          </w:p>
        </w:tc>
      </w:tr>
      <w:tr w:rsidR="004B1D16" w:rsidRPr="000D6210" w:rsidTr="000D6210">
        <w:trPr>
          <w:trHeight w:val="54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16" w:rsidRPr="000D6210" w:rsidRDefault="004B1D16" w:rsidP="000D6210">
            <w:pPr>
              <w:tabs>
                <w:tab w:val="left" w:pos="9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0D6210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45398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45398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2D49FC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125,8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2D49FC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82,9</w:t>
            </w:r>
          </w:p>
        </w:tc>
      </w:tr>
      <w:tr w:rsidR="004B1D16" w:rsidRPr="000D6210" w:rsidTr="000D6210">
        <w:trPr>
          <w:trHeight w:val="54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Среднемесячная  з/плата </w:t>
            </w:r>
          </w:p>
          <w:p w:rsidR="004B1D16" w:rsidRPr="000D6210" w:rsidRDefault="004B1D16" w:rsidP="000D6210">
            <w:pPr>
              <w:tabs>
                <w:tab w:val="left" w:pos="9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0D6210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18148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45398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13542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45398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15028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2D49FC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82,8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2D49FC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110,9</w:t>
            </w:r>
          </w:p>
        </w:tc>
      </w:tr>
    </w:tbl>
    <w:p w:rsid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ED09AF" w:rsidRDefault="009C716D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сравнению с прошлым годом товарооборот увеличился на 2 млн. рублей, но этого оказалось недостаточно и среднемесячная заработная плата уменьшена почти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МРОТ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что связано с большими затратами на содержание зданий магазинов, большие тарифы на оплату электроэнергии и размер ставки налога на имущество</w:t>
      </w:r>
      <w:r w:rsidR="00ED09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D09AF" w:rsidRPr="00ED09AF" w:rsidRDefault="00ED09AF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D6210" w:rsidRPr="000D6210" w:rsidRDefault="000D6210" w:rsidP="000D6210">
      <w:pPr>
        <w:keepNext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Малое предпринимательство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D6210" w:rsidRPr="000D6210" w:rsidRDefault="000D6210" w:rsidP="000D621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Муниципального образования «Большеолыпское» зарегистрированы </w:t>
      </w:r>
      <w:r w:rsidR="009C716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</w:t>
      </w:r>
      <w:r w:rsidR="008A1653">
        <w:rPr>
          <w:rFonts w:ascii="Times New Roman" w:eastAsia="Times New Roman" w:hAnsi="Times New Roman" w:cs="Times New Roman"/>
          <w:sz w:val="24"/>
          <w:szCs w:val="24"/>
          <w:lang w:eastAsia="ru-RU"/>
        </w:rPr>
        <w:t>х предпринимател</w:t>
      </w:r>
      <w:r w:rsidR="009C716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8A1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</w:t>
      </w:r>
      <w:r w:rsidR="009C71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розничная торговля, 3 - по переработке древесины (пилорамы), 1 -  перевозка пассажиров по маршруту Дырпа - </w:t>
      </w:r>
      <w:proofErr w:type="spell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</w:t>
      </w:r>
      <w:proofErr w:type="spell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D6210" w:rsidRPr="000D6210" w:rsidRDefault="000D6210" w:rsidP="000D62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0D62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Основными факторами, сдерживающими развитие малого предпринимательства являются</w:t>
      </w:r>
      <w:proofErr w:type="gramEnd"/>
      <w:r w:rsidRPr="000D62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0D6210" w:rsidRPr="000D6210" w:rsidRDefault="000D6210" w:rsidP="000D62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несовершенство законодательства по поддержке малого предпринимательства;</w:t>
      </w:r>
    </w:p>
    <w:p w:rsidR="000D6210" w:rsidRDefault="000D6210" w:rsidP="000D62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недостаточное развитие системы поддержки малого предпринимательства на муниципальном уровне.</w:t>
      </w:r>
    </w:p>
    <w:p w:rsidR="009C716D" w:rsidRPr="000D6210" w:rsidRDefault="009C716D" w:rsidP="000D62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итоге не справившись с требований налогового законодательства по установке оборудования</w:t>
      </w:r>
      <w:r w:rsidR="00EF2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планируется закрыт</w:t>
      </w:r>
      <w:r w:rsidR="00EF2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магазин ИП в д. Дырпа и д.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Лып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-Булатово.</w:t>
      </w:r>
    </w:p>
    <w:p w:rsidR="000D6210" w:rsidRDefault="000D6210" w:rsidP="000D62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анализе факторов окружающей среды, мешающих развитию малого предпринимательства, проблемы у малого бизнеса те же, что у крупного, однако в силу родовых особенностей малых форм хозяйствования эти проблемы проявляются острее. Главное, что волнует как представителей малого бизнеса, так и крупного – это размещение и доступ к финансированию.</w:t>
      </w:r>
    </w:p>
    <w:p w:rsidR="008A1653" w:rsidRPr="000D6210" w:rsidRDefault="008A1653" w:rsidP="000D62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 финансово-хозяйственной деятельности в рамках данной программы не представляется возможным в соответствии с законом о защите коммерческой тайны.</w:t>
      </w:r>
    </w:p>
    <w:p w:rsidR="000D6210" w:rsidRPr="000D6210" w:rsidRDefault="000D6210" w:rsidP="000D621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210" w:rsidRPr="000D6210" w:rsidRDefault="000D6210" w:rsidP="000D62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 Социальная сфера</w:t>
      </w:r>
    </w:p>
    <w:p w:rsidR="000D6210" w:rsidRPr="000D6210" w:rsidRDefault="000D6210" w:rsidP="000D621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14.1 Демографическая и семейная политика</w:t>
      </w:r>
    </w:p>
    <w:p w:rsidR="000D6210" w:rsidRPr="000D6210" w:rsidRDefault="000D6210" w:rsidP="000D6210">
      <w:pPr>
        <w:tabs>
          <w:tab w:val="left" w:pos="1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На территории муниципального образования «Большеолыпское» 10 деревень. Работают 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сельских клуба, школ</w:t>
      </w:r>
      <w:r w:rsidR="00C70D5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70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 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детских сада, две библиотеки, четыре </w:t>
      </w:r>
      <w:proofErr w:type="spell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ФАПа</w:t>
      </w:r>
      <w:proofErr w:type="spell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почтов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отделени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е, два СПК, </w:t>
      </w:r>
      <w:r w:rsidR="00C70D5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магазина </w:t>
      </w:r>
      <w:proofErr w:type="spellStart"/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РайПО</w:t>
      </w:r>
      <w:proofErr w:type="spellEnd"/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, четыре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магазина ИП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три пилорамы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На 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C70D5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численность населения муниципального образования  «Большеолыпское» составила  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C70D52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C70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(2019г. - 1089)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6210" w:rsidRPr="000D6210" w:rsidRDefault="000D6210" w:rsidP="000D6210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На территории муниципального образования проживает </w:t>
      </w:r>
      <w:r w:rsidR="00C70D52">
        <w:rPr>
          <w:rFonts w:ascii="Times New Roman" w:eastAsia="Times New Roman" w:hAnsi="Times New Roman" w:cs="Times New Roman"/>
          <w:sz w:val="24"/>
          <w:szCs w:val="24"/>
          <w:lang w:eastAsia="ru-RU"/>
        </w:rPr>
        <w:t>92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семьи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детьми до 18 лет. Общее количество детей в семьях 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186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Большинство семей с низким материальным уровнем достатка, но питаются в школе на бесплатной основе только 48 детей </w:t>
      </w:r>
      <w:proofErr w:type="gram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посещающих 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70D5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-ми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Прожиточный  минимум для бесплатного питания в школе составляет 2300 рублей.</w:t>
      </w:r>
    </w:p>
    <w:p w:rsidR="000D6210" w:rsidRDefault="000D6210" w:rsidP="00ED397F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 20</w:t>
      </w:r>
      <w:r w:rsidR="00C70D5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на учете в Администрации состояло </w:t>
      </w:r>
      <w:r w:rsidR="00C70D52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многодет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C70D52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</w:t>
      </w:r>
      <w:r w:rsidR="00C70D52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Количество детей в многодетных семьях  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70D5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 w:rsidR="00C70D5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6FEC" w:rsidRDefault="00946FEC" w:rsidP="00ED397F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FEC" w:rsidRDefault="00946FEC" w:rsidP="00ED397F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FEC" w:rsidRDefault="00946FEC" w:rsidP="00ED397F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FEC" w:rsidRPr="000D6210" w:rsidRDefault="00946FEC" w:rsidP="00ED397F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0D6210" w:rsidRPr="00155545" w:rsidRDefault="000D6210" w:rsidP="000D6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5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Демографические показатели муниципального образования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6</w:t>
      </w:r>
    </w:p>
    <w:tbl>
      <w:tblPr>
        <w:tblW w:w="994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4"/>
        <w:gridCol w:w="1800"/>
        <w:gridCol w:w="1029"/>
        <w:gridCol w:w="992"/>
        <w:gridCol w:w="900"/>
        <w:gridCol w:w="1080"/>
        <w:gridCol w:w="1161"/>
      </w:tblGrid>
      <w:tr w:rsidR="000D6210" w:rsidRPr="000D6210" w:rsidTr="00155545">
        <w:trPr>
          <w:cantSplit/>
          <w:trHeight w:val="270"/>
        </w:trPr>
        <w:tc>
          <w:tcPr>
            <w:tcW w:w="2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4B1D16" w:rsidP="004B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</w:t>
            </w:r>
            <w:r w:rsidR="0015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D6210"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4B1D16" w:rsidP="004B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0D6210"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роста, %</w:t>
            </w:r>
          </w:p>
        </w:tc>
      </w:tr>
      <w:tr w:rsidR="000D6210" w:rsidRPr="000D6210" w:rsidTr="00155545">
        <w:trPr>
          <w:cantSplit/>
          <w:trHeight w:val="285"/>
        </w:trPr>
        <w:tc>
          <w:tcPr>
            <w:tcW w:w="2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4B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4B1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4B1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г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4B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к</w:t>
            </w:r>
            <w:r w:rsidR="0015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плану </w:t>
            </w:r>
          </w:p>
        </w:tc>
      </w:tr>
      <w:tr w:rsidR="004B1D16" w:rsidRPr="000D6210" w:rsidTr="00155545">
        <w:trPr>
          <w:cantSplit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постоянного населения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16" w:rsidRPr="000D6210" w:rsidRDefault="004B1D16" w:rsidP="004B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16" w:rsidRPr="000D6210" w:rsidRDefault="00445398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16" w:rsidRPr="000D6210" w:rsidRDefault="00C70D52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16" w:rsidRPr="000D6210" w:rsidRDefault="00C70D52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16" w:rsidRPr="000D6210" w:rsidRDefault="00C70D52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4B1D16" w:rsidRPr="000D6210" w:rsidTr="00155545">
        <w:trPr>
          <w:cantSplit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Рождаемость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чел.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16" w:rsidRPr="000D6210" w:rsidRDefault="004B1D16" w:rsidP="004B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16" w:rsidRPr="000D6210" w:rsidRDefault="00D41C52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16" w:rsidRPr="000D6210" w:rsidRDefault="00C70D52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16" w:rsidRPr="000D6210" w:rsidRDefault="00C70D52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16" w:rsidRPr="000D6210" w:rsidRDefault="00C70D52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</w:tr>
      <w:tr w:rsidR="004B1D16" w:rsidRPr="000D6210" w:rsidTr="00155545">
        <w:trPr>
          <w:cantSplit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16" w:rsidRPr="000D6210" w:rsidRDefault="004B1D16" w:rsidP="004B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16" w:rsidRPr="000D6210" w:rsidRDefault="00D41C52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16" w:rsidRPr="000D6210" w:rsidRDefault="00C70D52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16" w:rsidRPr="000D6210" w:rsidRDefault="00C70D52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16" w:rsidRPr="000D6210" w:rsidRDefault="00C70D52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</w:tr>
      <w:tr w:rsidR="004B1D16" w:rsidRPr="000D6210" w:rsidTr="00155545">
        <w:trPr>
          <w:cantSplit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Естественный прирост</w:t>
            </w:r>
            <w:proofErr w:type="gramStart"/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(+), </w:t>
            </w:r>
            <w:proofErr w:type="gramEnd"/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убыль (-)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чел.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16" w:rsidRPr="000D6210" w:rsidRDefault="004B1D16" w:rsidP="004B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16" w:rsidRPr="000D6210" w:rsidRDefault="00D41C52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41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16" w:rsidRPr="000D6210" w:rsidRDefault="00C70D52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16" w:rsidRPr="000D6210" w:rsidRDefault="00C70D52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16" w:rsidRPr="000D6210" w:rsidRDefault="00C70D52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D6210" w:rsidRPr="000D6210" w:rsidRDefault="000D6210" w:rsidP="000D621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D6210" w:rsidRPr="000D6210" w:rsidRDefault="000D6210" w:rsidP="000D6210">
      <w:pPr>
        <w:spacing w:after="0" w:line="240" w:lineRule="auto"/>
        <w:ind w:left="9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и состав населения муниципального образования:</w:t>
      </w:r>
    </w:p>
    <w:p w:rsidR="000D6210" w:rsidRPr="000D6210" w:rsidRDefault="008A1653" w:rsidP="000D6210">
      <w:pPr>
        <w:spacing w:before="100" w:after="1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-общее количество населения – 10</w:t>
      </w:r>
      <w:r w:rsidR="00C70D52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</w:t>
      </w:r>
    </w:p>
    <w:p w:rsidR="000D6210" w:rsidRPr="000D6210" w:rsidRDefault="000D6210" w:rsidP="000D6210">
      <w:pPr>
        <w:spacing w:before="100" w:after="1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-население детского возраста (0-18 лет) – </w:t>
      </w:r>
      <w:r w:rsidR="00C70D52">
        <w:rPr>
          <w:rFonts w:ascii="Times New Roman" w:eastAsia="Times New Roman" w:hAnsi="Times New Roman" w:cs="Times New Roman"/>
          <w:sz w:val="24"/>
          <w:szCs w:val="24"/>
          <w:lang w:eastAsia="ru-RU"/>
        </w:rPr>
        <w:t>183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</w:t>
      </w:r>
    </w:p>
    <w:p w:rsidR="000D6210" w:rsidRPr="000D6210" w:rsidRDefault="000D6210" w:rsidP="000D6210">
      <w:pPr>
        <w:spacing w:before="100" w:after="1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-население трудоспособного возраста (16-55 ж., и 16-59м.) – 6</w:t>
      </w:r>
      <w:r w:rsidR="008A1653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</w:t>
      </w:r>
    </w:p>
    <w:p w:rsidR="000D6210" w:rsidRPr="000D6210" w:rsidRDefault="000D6210" w:rsidP="000D6210">
      <w:pPr>
        <w:spacing w:before="100" w:after="1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-население старше трудоспособного возраста –25</w:t>
      </w:r>
      <w:r w:rsidR="00C70D5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</w:t>
      </w:r>
    </w:p>
    <w:p w:rsidR="000D6210" w:rsidRPr="000D6210" w:rsidRDefault="000D6210" w:rsidP="000D6210">
      <w:pPr>
        <w:spacing w:before="100" w:after="1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Происходит у</w:t>
      </w:r>
      <w:r w:rsidR="008A165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меньшение численности населения из-за массовой миграции населения в более благополучные места, где более высок</w:t>
      </w:r>
      <w:r w:rsidR="00C70D52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8A1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оплата труда и лучше условия труда. Наблюдается отток молодежи в города.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Состояние и развитие демографической ситуации во многом определяется  теми событиями, явлениями, которые происходят в области семьи, материнства и детства. </w:t>
      </w:r>
      <w:proofErr w:type="gram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значительного количества семей характерны низкий материальный достаток и жилищно-бытовая неустроенность.</w:t>
      </w:r>
      <w:proofErr w:type="gram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Многодетные малообеспеченные семьи получают субсидии за коммунальные услуги. Детям из многодетных семей предоставляются бесплатные обеды в школе. Также бесплатными обедами пользуются дети из малообеспеченных семей. </w:t>
      </w:r>
    </w:p>
    <w:p w:rsidR="000D6210" w:rsidRPr="000D6210" w:rsidRDefault="000D6210" w:rsidP="000D621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</w:t>
      </w:r>
      <w:r w:rsidRPr="000D62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D6210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</w:p>
    <w:p w:rsidR="000D6210" w:rsidRPr="000D6210" w:rsidRDefault="000D6210" w:rsidP="000D6210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Асоциальное поведение несовершеннолетних:</w:t>
      </w:r>
    </w:p>
    <w:p w:rsidR="000D6210" w:rsidRPr="000D6210" w:rsidRDefault="008A1653" w:rsidP="008A16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детей, не посещающих учебные занятия и (или) систематически пропускающих учебные занятия по неуважительным причинам - нет</w:t>
      </w:r>
    </w:p>
    <w:p w:rsidR="000D6210" w:rsidRPr="000D6210" w:rsidRDefault="008A1653" w:rsidP="008A16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количество детей-сирот и детей, оставшихся без попечения родителей,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социальных сирот - </w:t>
      </w:r>
      <w:r w:rsidR="0037594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0D6210" w:rsidRPr="000D6210" w:rsidRDefault="008A1653" w:rsidP="008A16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детей, состоявших на учете в подразделениях по делам несовершеннолетних - нет</w:t>
      </w:r>
    </w:p>
    <w:p w:rsidR="000D6210" w:rsidRPr="000D6210" w:rsidRDefault="008A1653" w:rsidP="008A16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детей, совершивших административные проступки и уголовные преступления - нет</w:t>
      </w:r>
    </w:p>
    <w:p w:rsidR="000D6210" w:rsidRPr="000D6210" w:rsidRDefault="008A1653" w:rsidP="008A16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безнадзорных, выявленных в течение года (детей, совершивших самовольный уход из дома или государственного (муниципального) учреждения), в том числе возвращенные в семью и помещенные в учреждение - нет</w:t>
      </w:r>
    </w:p>
    <w:p w:rsidR="000D6210" w:rsidRPr="000D6210" w:rsidRDefault="008A1653" w:rsidP="008A16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 количество родителей, лишенных родительских прав, родителей, привлеченных к административной ответственности за неисполнение обязанностей по содержанию и воспитанию детей и за другие правонарушения в отношении детей  - нет.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0D6210" w:rsidRPr="000D6210" w:rsidRDefault="000D6210" w:rsidP="000D6210">
      <w:pPr>
        <w:keepNext/>
        <w:spacing w:before="240" w:after="6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14.2 Здравоохранение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       Медицинская помощь населению Муниципального образования «Большеолыпское» оказывается 4 ФАП (Большеолыпский, Александровский, </w:t>
      </w:r>
      <w:proofErr w:type="spellStart"/>
      <w:r w:rsidRPr="000D6210">
        <w:rPr>
          <w:rFonts w:ascii="Times New Roman" w:eastAsia="Calibri" w:hAnsi="Times New Roman" w:cs="Times New Roman"/>
          <w:sz w:val="24"/>
          <w:szCs w:val="24"/>
        </w:rPr>
        <w:t>Дырпинский</w:t>
      </w:r>
      <w:proofErr w:type="spellEnd"/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D6210">
        <w:rPr>
          <w:rFonts w:ascii="Times New Roman" w:eastAsia="Calibri" w:hAnsi="Times New Roman" w:cs="Times New Roman"/>
          <w:sz w:val="24"/>
          <w:szCs w:val="24"/>
        </w:rPr>
        <w:t>Лып-Булатовский</w:t>
      </w:r>
      <w:proofErr w:type="spellEnd"/>
      <w:r w:rsidRPr="000D621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       Доврачебную медицинскую помощь населению оказывают 3 фельдшера и 1 медицинская сестра.           </w:t>
      </w:r>
    </w:p>
    <w:p w:rsidR="000D6210" w:rsidRPr="000D6210" w:rsidRDefault="000D6210" w:rsidP="000D6210">
      <w:pPr>
        <w:tabs>
          <w:tab w:val="left" w:pos="3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D621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</w:t>
      </w:r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Ежемесячно контролируется </w:t>
      </w:r>
      <w:proofErr w:type="spellStart"/>
      <w:r w:rsidRPr="000D6210">
        <w:rPr>
          <w:rFonts w:ascii="Times New Roman" w:eastAsia="Calibri" w:hAnsi="Times New Roman" w:cs="Times New Roman"/>
          <w:sz w:val="24"/>
          <w:szCs w:val="24"/>
        </w:rPr>
        <w:t>флюрографическое</w:t>
      </w:r>
      <w:proofErr w:type="spellEnd"/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 обследование прикрепленного населения участковыми терапевтами и фельдшерами ФАП</w:t>
      </w:r>
      <w:r w:rsidR="00375948">
        <w:rPr>
          <w:rFonts w:ascii="Times New Roman" w:eastAsia="Calibri" w:hAnsi="Times New Roman" w:cs="Times New Roman"/>
          <w:sz w:val="24"/>
          <w:szCs w:val="24"/>
        </w:rPr>
        <w:t>, обследовано 100 процентов населения</w:t>
      </w:r>
      <w:r w:rsidRPr="000D621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6210" w:rsidRPr="000D6210" w:rsidRDefault="000D6210" w:rsidP="000D6210">
      <w:pPr>
        <w:tabs>
          <w:tab w:val="left" w:pos="3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21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Все дети, включая новорожденных</w:t>
      </w:r>
      <w:r w:rsidR="00375948">
        <w:rPr>
          <w:rFonts w:ascii="Times New Roman" w:eastAsia="Calibri" w:hAnsi="Times New Roman" w:cs="Times New Roman"/>
          <w:sz w:val="24"/>
          <w:szCs w:val="24"/>
        </w:rPr>
        <w:t>,</w:t>
      </w:r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 проходят медосмотры у врачей-специалистов. В целях профилактики проводится вакцинация всех детей, за проведением различных прививок ведется строгий контроль медицинскими работниками. Дети грудного возраста обеспечиваются адаптированными молочными смесями.</w:t>
      </w:r>
    </w:p>
    <w:p w:rsidR="000D6210" w:rsidRPr="000D6210" w:rsidRDefault="000D6210" w:rsidP="000D6210">
      <w:pPr>
        <w:tabs>
          <w:tab w:val="left" w:pos="3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      На территории муниципального образования эпидемиологических</w:t>
      </w:r>
      <w:r w:rsidR="00375948">
        <w:rPr>
          <w:rFonts w:ascii="Times New Roman" w:eastAsia="Calibri" w:hAnsi="Times New Roman" w:cs="Times New Roman"/>
          <w:sz w:val="24"/>
          <w:szCs w:val="24"/>
        </w:rPr>
        <w:t xml:space="preserve"> вспышек не зарегистрировано.  9</w:t>
      </w:r>
      <w:r w:rsidR="00ED397F">
        <w:rPr>
          <w:rFonts w:ascii="Times New Roman" w:eastAsia="Calibri" w:hAnsi="Times New Roman" w:cs="Times New Roman"/>
          <w:sz w:val="24"/>
          <w:szCs w:val="24"/>
        </w:rPr>
        <w:t>1</w:t>
      </w:r>
      <w:r w:rsidRPr="000D6210">
        <w:rPr>
          <w:rFonts w:ascii="Times New Roman" w:eastAsia="Calibri" w:hAnsi="Times New Roman" w:cs="Times New Roman"/>
          <w:sz w:val="24"/>
          <w:szCs w:val="24"/>
        </w:rPr>
        <w:t>% населения пр</w:t>
      </w:r>
      <w:r w:rsidR="00375948">
        <w:rPr>
          <w:rFonts w:ascii="Times New Roman" w:eastAsia="Calibri" w:hAnsi="Times New Roman" w:cs="Times New Roman"/>
          <w:sz w:val="24"/>
          <w:szCs w:val="24"/>
        </w:rPr>
        <w:t>ивито от клещевого энцефалита, 6</w:t>
      </w:r>
      <w:r w:rsidR="00ED397F">
        <w:rPr>
          <w:rFonts w:ascii="Times New Roman" w:eastAsia="Calibri" w:hAnsi="Times New Roman" w:cs="Times New Roman"/>
          <w:sz w:val="24"/>
          <w:szCs w:val="24"/>
        </w:rPr>
        <w:t>8</w:t>
      </w:r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 % от гриппа.</w:t>
      </w:r>
    </w:p>
    <w:p w:rsidR="000D6210" w:rsidRPr="000D6210" w:rsidRDefault="000D6210" w:rsidP="000D6210">
      <w:pPr>
        <w:tabs>
          <w:tab w:val="left" w:pos="3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0D6210" w:rsidRPr="000D6210" w:rsidRDefault="000D6210" w:rsidP="000D6210">
      <w:pPr>
        <w:tabs>
          <w:tab w:val="left" w:pos="344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14.3 Физическая культура и спорт</w:t>
      </w: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 проводилась  работа по сохранению и развитию физической культуры и спорта среди населения Муниципального образования «Большеолыпское».</w:t>
      </w: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7</w:t>
      </w:r>
    </w:p>
    <w:tbl>
      <w:tblPr>
        <w:tblW w:w="9602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801"/>
        <w:gridCol w:w="3419"/>
        <w:gridCol w:w="1227"/>
        <w:gridCol w:w="1227"/>
        <w:gridCol w:w="1464"/>
        <w:gridCol w:w="1464"/>
      </w:tblGrid>
      <w:tr w:rsidR="000D6210" w:rsidRPr="000D6210" w:rsidTr="000D6210">
        <w:trPr>
          <w:trHeight w:val="694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4B1D16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4B1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6210" w:rsidRPr="000D6210" w:rsidRDefault="000D6210" w:rsidP="004B1D16">
            <w:pPr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B1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B1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</w:p>
          <w:p w:rsidR="000D6210" w:rsidRPr="000D6210" w:rsidRDefault="000D6210" w:rsidP="004B1D16">
            <w:pPr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4B1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%</w:t>
            </w:r>
          </w:p>
        </w:tc>
      </w:tr>
      <w:tr w:rsidR="004B1D16" w:rsidRPr="000D6210" w:rsidTr="000D6210">
        <w:trPr>
          <w:trHeight w:val="303"/>
        </w:trPr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proofErr w:type="gramStart"/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занимающихся</w:t>
            </w:r>
            <w:proofErr w:type="gramEnd"/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16" w:rsidRPr="000D6210" w:rsidRDefault="004B1D16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D33418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9201CC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</w:tr>
      <w:tr w:rsidR="004B1D16" w:rsidRPr="000D6210" w:rsidTr="000D6210">
        <w:trPr>
          <w:trHeight w:val="144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женщин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16" w:rsidRPr="000D6210" w:rsidRDefault="004B1D16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D33418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9201CC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4B1D16" w:rsidRPr="000D6210" w:rsidTr="000D6210">
        <w:trPr>
          <w:trHeight w:val="502"/>
        </w:trPr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спортсооружений, всего из них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16" w:rsidRPr="000D6210" w:rsidRDefault="004B1D16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D33418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9201CC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B1D16" w:rsidRPr="000D6210" w:rsidTr="000D6210">
        <w:trPr>
          <w:trHeight w:val="144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спортзалы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16" w:rsidRPr="000D6210" w:rsidRDefault="004B1D16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D33418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9201CC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B1D16" w:rsidRPr="000D6210" w:rsidTr="000D6210">
        <w:trPr>
          <w:trHeight w:val="144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spacing w:after="160" w:line="240" w:lineRule="exact"/>
              <w:ind w:right="-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-плоскостные сооружения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16" w:rsidRPr="000D6210" w:rsidRDefault="004B1D16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F57B11" w:rsidP="004B1D16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F57B11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F57B11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B1D16" w:rsidRPr="000D6210" w:rsidTr="000D6210">
        <w:trPr>
          <w:trHeight w:val="439"/>
        </w:trPr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16" w:rsidRPr="000D6210" w:rsidRDefault="004B1D16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D33418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F57B11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B1D16" w:rsidRPr="000D6210" w:rsidTr="000D6210">
        <w:trPr>
          <w:trHeight w:val="144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бюджета поселения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16" w:rsidRPr="000D6210" w:rsidRDefault="004B1D16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D6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D33418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F57B11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B1D16" w:rsidRPr="000D6210" w:rsidTr="000D6210">
        <w:trPr>
          <w:trHeight w:val="437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спортивно-массовых мероприятий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16" w:rsidRPr="000D6210" w:rsidRDefault="004B1D16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4B1D16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D33418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9201CC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</w:tr>
    </w:tbl>
    <w:p w:rsidR="000D6210" w:rsidRPr="00770062" w:rsidRDefault="00770062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06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показателей по коли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честву занимающихся спортом, проведенных спортивных мероприятий связано с обращением внимания граждан на состояние своего здоровья, освоением новых способов привлечения населения к спортивным мероприятиям.</w:t>
      </w:r>
    </w:p>
    <w:p w:rsidR="000D6210" w:rsidRPr="000D6210" w:rsidRDefault="000D6210" w:rsidP="000D621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14.4 Образование</w:t>
      </w:r>
    </w:p>
    <w:p w:rsidR="000D6210" w:rsidRPr="000D6210" w:rsidRDefault="000D6210" w:rsidP="000D6210">
      <w:pPr>
        <w:shd w:val="clear" w:color="auto" w:fill="FFFFFF"/>
        <w:spacing w:after="0" w:line="240" w:lineRule="auto"/>
        <w:ind w:left="14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210">
        <w:rPr>
          <w:rFonts w:ascii="Times New Roman" w:eastAsia="Calibri" w:hAnsi="Times New Roman" w:cs="Times New Roman"/>
          <w:sz w:val="24"/>
          <w:szCs w:val="24"/>
        </w:rPr>
        <w:t>На территории муниципального образования одна школа</w:t>
      </w:r>
      <w:r w:rsidR="00995CC5">
        <w:rPr>
          <w:rFonts w:ascii="Times New Roman" w:eastAsia="Calibri" w:hAnsi="Times New Roman" w:cs="Times New Roman"/>
          <w:sz w:val="24"/>
          <w:szCs w:val="24"/>
        </w:rPr>
        <w:t>-сад</w:t>
      </w:r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 в селе Александрово, на расстоянии 20 км от районного центра. В образовательном учреждении обучаются дети из всех 10 деревень муниципального образования. С 01 сентября  2005  года  организован подвоз для учащихся из  отдаленных деревень.  Здание школы типовое, двухэтажное. </w:t>
      </w:r>
      <w:proofErr w:type="gramStart"/>
      <w:r w:rsidRPr="000D6210">
        <w:rPr>
          <w:rFonts w:ascii="Times New Roman" w:eastAsia="Calibri" w:hAnsi="Times New Roman" w:cs="Times New Roman"/>
          <w:sz w:val="24"/>
          <w:szCs w:val="24"/>
        </w:rPr>
        <w:t>В школе имеется спортзал,  библиотека, столовая, мастерская, кабинет обслуживающего труда, компьютерный класс, кабинеты химии,  физики, истории, русского языка, удмуртского языка, английского языка.</w:t>
      </w:r>
      <w:proofErr w:type="gramEnd"/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 Техническое состояние школы – удовлетворительное.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          Подвоз осуществляется  ежедневно на школьном автобусе по трем направлениям, по всем трем направлениям транспортная доступность  составляет не более 20 минут. </w:t>
      </w:r>
    </w:p>
    <w:p w:rsidR="000D6210" w:rsidRDefault="00995CC5" w:rsidP="000D62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 2018 года к Александровской школе присоединен филиал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Пажманской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ООШ, которую посещают 30 учеников.</w:t>
      </w:r>
      <w:r w:rsidRPr="00995C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В Александровской средней школе обучается </w:t>
      </w:r>
      <w:r>
        <w:rPr>
          <w:rFonts w:ascii="Times New Roman" w:eastAsia="Calibri" w:hAnsi="Times New Roman" w:cs="Times New Roman"/>
          <w:sz w:val="24"/>
          <w:szCs w:val="24"/>
        </w:rPr>
        <w:t>97</w:t>
      </w:r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 учащихся (в  201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 году 110 учащихся).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Детский сад при школе посещают 27 детей. Затраты на одного ребенка составляют 210481 рублей в год.</w:t>
      </w:r>
    </w:p>
    <w:p w:rsidR="00995CC5" w:rsidRPr="000D6210" w:rsidRDefault="00995CC5" w:rsidP="000D62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Отдельным юридическим лицом считается детский сад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Вуюись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» в д. Большой Олып, который посещают 12 детей, затраты на одного ребенка в детском саду составляет 226100 рублей в год.</w:t>
      </w:r>
    </w:p>
    <w:p w:rsidR="000D6210" w:rsidRDefault="000D6210" w:rsidP="000D62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46FEC" w:rsidRDefault="00946FEC" w:rsidP="000D62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6FEC" w:rsidRPr="000D6210" w:rsidRDefault="00946FEC" w:rsidP="000D62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6210" w:rsidRPr="00155545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</w:t>
      </w:r>
      <w:r w:rsidRPr="001555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показатели социально-экономического развития</w:t>
      </w:r>
    </w:p>
    <w:p w:rsidR="000D6210" w:rsidRPr="00155545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5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отрасли «Образование»  за 20</w:t>
      </w:r>
      <w:r w:rsidR="006573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1555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муниципального образования «Большеолыпское»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8</w:t>
      </w:r>
    </w:p>
    <w:tbl>
      <w:tblPr>
        <w:tblW w:w="89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4355"/>
        <w:gridCol w:w="710"/>
        <w:gridCol w:w="1080"/>
        <w:gridCol w:w="901"/>
        <w:gridCol w:w="1177"/>
      </w:tblGrid>
      <w:tr w:rsidR="000D6210" w:rsidRPr="000D6210" w:rsidTr="000D6210">
        <w:trPr>
          <w:cantSplit/>
          <w:trHeight w:val="360"/>
          <w:tblHeader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D62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D62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D62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D62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4B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4B1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985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85C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0D62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план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985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85C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0D62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факт</w:t>
            </w:r>
          </w:p>
        </w:tc>
      </w:tr>
      <w:tr w:rsidR="004B1D16" w:rsidRPr="000D6210" w:rsidTr="000D6210">
        <w:trPr>
          <w:trHeight w:val="124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образовательных учреждений по типам: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D33418" w:rsidP="004B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D33418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D33418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B1D16" w:rsidRPr="000D6210" w:rsidTr="000D6210">
        <w:trPr>
          <w:trHeight w:val="124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D33418" w:rsidP="004B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D33418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D33418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B1D16" w:rsidRPr="000D6210" w:rsidTr="000D6210">
        <w:trPr>
          <w:trHeight w:val="124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D33418" w:rsidP="004B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D33418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D33418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B1D16" w:rsidRPr="000D6210" w:rsidTr="000D6210">
        <w:trPr>
          <w:trHeight w:val="572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детей, обучающихся в образовательных учреждениях по типам: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D33418" w:rsidP="004B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D33418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D33418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4B1D16" w:rsidRPr="000D6210" w:rsidTr="000D6210">
        <w:trPr>
          <w:trHeight w:val="481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дошкольных образовательных учреждениях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D33418" w:rsidP="004B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D33418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D33418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4B1D16" w:rsidRPr="000D6210" w:rsidTr="000D6210">
        <w:trPr>
          <w:trHeight w:val="296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общеобразовательных дневных школах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D33418" w:rsidP="004B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D33418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D33418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4B1D16" w:rsidRPr="000D6210" w:rsidTr="000D6210">
        <w:trPr>
          <w:trHeight w:val="1086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содержание одного ребенка, в том числе:</w:t>
            </w:r>
          </w:p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-дошкольное образование</w:t>
            </w:r>
          </w:p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-школы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Default="00D33418" w:rsidP="004B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436,5</w:t>
            </w:r>
          </w:p>
          <w:p w:rsidR="004B1D16" w:rsidRDefault="004B1D16" w:rsidP="004B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D16" w:rsidRDefault="004B1D16" w:rsidP="004B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226,1</w:t>
            </w:r>
          </w:p>
          <w:p w:rsidR="004B1D16" w:rsidRPr="000D6210" w:rsidRDefault="004B1D16" w:rsidP="004B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Pr="000D6210" w:rsidRDefault="00D33418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  <w:p w:rsidR="004B1D16" w:rsidRPr="000D6210" w:rsidRDefault="004B1D1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1D16" w:rsidRDefault="00D33418" w:rsidP="00D33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  <w:p w:rsidR="00D33418" w:rsidRPr="000D6210" w:rsidRDefault="00D33418" w:rsidP="00D33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16" w:rsidRDefault="00D33418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469,8</w:t>
            </w:r>
          </w:p>
          <w:p w:rsidR="00D33418" w:rsidRDefault="00D33418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3418" w:rsidRDefault="00D33418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280,7</w:t>
            </w:r>
          </w:p>
          <w:p w:rsidR="00D33418" w:rsidRPr="000D6210" w:rsidRDefault="00D33418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189,1</w:t>
            </w:r>
          </w:p>
        </w:tc>
      </w:tr>
      <w:tr w:rsidR="00D33418" w:rsidRPr="000D6210" w:rsidTr="00D33418">
        <w:trPr>
          <w:trHeight w:val="868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18" w:rsidRPr="000D6210" w:rsidRDefault="00D33418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18" w:rsidRPr="000D6210" w:rsidRDefault="00D33418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 одного работника образовательного учреждения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18" w:rsidRPr="000D6210" w:rsidRDefault="00D33418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18" w:rsidRDefault="00D33418" w:rsidP="004B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18" w:rsidRDefault="00D33418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18" w:rsidRDefault="00D33418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22362</w:t>
            </w:r>
          </w:p>
        </w:tc>
      </w:tr>
    </w:tbl>
    <w:p w:rsidR="000D6210" w:rsidRPr="000D6210" w:rsidRDefault="000D6210" w:rsidP="000D62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210" w:rsidRPr="000D6210" w:rsidRDefault="000D6210" w:rsidP="000D621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Александровской школы принимают активное участие в культурно-массовых, спортивных мероприятиях, а также в районных и республиканских олимпиадах и соревнованиях и занимают призовые места. </w:t>
      </w:r>
    </w:p>
    <w:p w:rsidR="000D6210" w:rsidRPr="000D6210" w:rsidRDefault="000D6210" w:rsidP="000D621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МБОУ «Александровская средняя общеобразовательная школа оборудована АПС и системой оповещения о пожаре. </w:t>
      </w:r>
    </w:p>
    <w:p w:rsidR="000D6210" w:rsidRPr="000D6210" w:rsidRDefault="000D6210" w:rsidP="000D62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Многие учителя  награждены грамотами Министерства народного просвещения и Кезского РОНО. МБОУ «Александровская средняя общеобразовательная школа» укомплектована высококвалифицированными кадрами: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- 1 человек имеет нагрудной знак «Почетный работник общего образования РФ».</w:t>
      </w:r>
      <w:r w:rsidRPr="000D621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- 1 человек награжден грамотой Министерства образования и науки РФ.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- 8 человек награждены грамотами Министерства образования и науки УР. 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МБОУ «Александровской СОШ» работают 24 педагога, 20 педагогов с высшим образованием и 4 педагога средне профессиональным образованием.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Имеют: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высшую квалификационную категорию имеет 1 человек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первую квалификационную категорию 16 человек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без квалификации 7 человек.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возрастная тенденция объясняется, прежде всего, низкой текучестью кадров. 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Успеваемость составляет 100 %.     </w:t>
      </w:r>
    </w:p>
    <w:p w:rsidR="000D6210" w:rsidRPr="000D6210" w:rsidRDefault="00517F8E" w:rsidP="000D62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20</w:t>
      </w:r>
      <w:r w:rsidR="00714125">
        <w:rPr>
          <w:rFonts w:ascii="Times New Roman" w:eastAsia="Calibri" w:hAnsi="Times New Roman" w:cs="Times New Roman"/>
          <w:sz w:val="24"/>
          <w:szCs w:val="24"/>
        </w:rPr>
        <w:t>20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году школу о</w:t>
      </w:r>
      <w:r w:rsidR="000D6210" w:rsidRPr="000D6210">
        <w:rPr>
          <w:rFonts w:ascii="Times New Roman" w:eastAsia="Calibri" w:hAnsi="Times New Roman" w:cs="Times New Roman"/>
          <w:sz w:val="24"/>
          <w:szCs w:val="24"/>
        </w:rPr>
        <w:t xml:space="preserve">кончили </w:t>
      </w:r>
      <w:r w:rsidR="00714125">
        <w:rPr>
          <w:rFonts w:ascii="Times New Roman" w:eastAsia="Calibri" w:hAnsi="Times New Roman" w:cs="Times New Roman"/>
          <w:sz w:val="24"/>
          <w:szCs w:val="24"/>
        </w:rPr>
        <w:t>5</w:t>
      </w:r>
      <w:r w:rsidR="000D6210" w:rsidRPr="000D6210">
        <w:rPr>
          <w:rFonts w:ascii="Times New Roman" w:eastAsia="Calibri" w:hAnsi="Times New Roman" w:cs="Times New Roman"/>
          <w:sz w:val="24"/>
          <w:szCs w:val="24"/>
        </w:rPr>
        <w:t xml:space="preserve"> учащихся, </w:t>
      </w:r>
      <w:r w:rsidR="00714125">
        <w:rPr>
          <w:rFonts w:ascii="Times New Roman" w:eastAsia="Calibri" w:hAnsi="Times New Roman" w:cs="Times New Roman"/>
          <w:sz w:val="24"/>
          <w:szCs w:val="24"/>
        </w:rPr>
        <w:t>все</w:t>
      </w:r>
      <w:r w:rsidR="000D6210" w:rsidRPr="000D6210">
        <w:rPr>
          <w:rFonts w:ascii="Times New Roman" w:eastAsia="Calibri" w:hAnsi="Times New Roman" w:cs="Times New Roman"/>
          <w:sz w:val="24"/>
          <w:szCs w:val="24"/>
        </w:rPr>
        <w:t xml:space="preserve"> поступили в ВУЗы республики. Х</w:t>
      </w:r>
      <w:r>
        <w:rPr>
          <w:rFonts w:ascii="Times New Roman" w:eastAsia="Calibri" w:hAnsi="Times New Roman" w:cs="Times New Roman"/>
          <w:sz w:val="24"/>
          <w:szCs w:val="24"/>
        </w:rPr>
        <w:t>орошие результаты и в спорте 1 учащийся школы</w:t>
      </w:r>
      <w:r w:rsidR="000D6210" w:rsidRPr="000D6210">
        <w:rPr>
          <w:rFonts w:ascii="Times New Roman" w:eastAsia="Calibri" w:hAnsi="Times New Roman" w:cs="Times New Roman"/>
          <w:sz w:val="24"/>
          <w:szCs w:val="24"/>
        </w:rPr>
        <w:t xml:space="preserve"> сдал нормативы на кандидата в мастера спорта по лыжным гонкам.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4125" w:rsidRDefault="00714125" w:rsidP="000D6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4125" w:rsidRDefault="00714125" w:rsidP="000D6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4125" w:rsidRDefault="00714125" w:rsidP="000D6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6FEC" w:rsidRDefault="00946FEC" w:rsidP="000D6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4125" w:rsidRDefault="00714125" w:rsidP="000D6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Развитие дошкольного образования</w:t>
      </w: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210" w:rsidRPr="000D6210" w:rsidRDefault="000D6210" w:rsidP="000D621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На территории муниципального образования работают </w:t>
      </w:r>
      <w:r w:rsidR="00F234F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17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детских сада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 базе МБОУ «Александровская СОШ» дошкольная группа  «Искорка»</w:t>
      </w:r>
      <w:r w:rsidR="00517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и в д. Большой Олып «</w:t>
      </w:r>
      <w:proofErr w:type="spell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Вуюись</w:t>
      </w:r>
      <w:proofErr w:type="spell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Обеспеченность местами в дошкольных образовательных учреждениях составляет  40 мест в возрасте от 1,5 года до 6 лет. </w:t>
      </w:r>
    </w:p>
    <w:p w:rsidR="000D6210" w:rsidRPr="000D6210" w:rsidRDefault="000D6210" w:rsidP="000D621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Большеолыпский</w:t>
      </w:r>
      <w:r w:rsidR="00517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детский сад «</w:t>
      </w:r>
      <w:proofErr w:type="spellStart"/>
      <w:r w:rsidR="00517F8E">
        <w:rPr>
          <w:rFonts w:ascii="Times New Roman" w:eastAsia="Times New Roman" w:hAnsi="Times New Roman" w:cs="Times New Roman"/>
          <w:sz w:val="24"/>
          <w:szCs w:val="24"/>
          <w:lang w:eastAsia="ru-RU"/>
        </w:rPr>
        <w:t>Вуюись</w:t>
      </w:r>
      <w:proofErr w:type="spellEnd"/>
      <w:r w:rsidR="00517F8E">
        <w:rPr>
          <w:rFonts w:ascii="Times New Roman" w:eastAsia="Times New Roman" w:hAnsi="Times New Roman" w:cs="Times New Roman"/>
          <w:sz w:val="24"/>
          <w:szCs w:val="24"/>
          <w:lang w:eastAsia="ru-RU"/>
        </w:rPr>
        <w:t>» ходят – 1</w:t>
      </w:r>
      <w:r w:rsidR="00F234F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воспитанников, группа разновозрастная. Работают 6 работников.</w:t>
      </w:r>
    </w:p>
    <w:p w:rsidR="00A17BE6" w:rsidRDefault="000D6210" w:rsidP="000D621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 детском саду «Искорка» заняты 3 работника, в детском саду организована </w:t>
      </w:r>
      <w:r w:rsidR="00F234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разновозрастная группа – всего 10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воспитанник</w:t>
      </w:r>
      <w:r w:rsidR="00517F8E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6210" w:rsidRPr="000D6210" w:rsidRDefault="000D6210" w:rsidP="000D621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Работа ведется с учетом возрастных особенностей маленьких воспитанников.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210">
        <w:rPr>
          <w:rFonts w:ascii="Times New Roman" w:eastAsia="Calibri" w:hAnsi="Times New Roman" w:cs="Times New Roman"/>
          <w:sz w:val="24"/>
          <w:szCs w:val="24"/>
        </w:rPr>
        <w:t>Дошкольная группа работает круглый год. Исключение составляют установленные общегосударственные дни отдыха и праздники, закрытие Учреждения на проведение необходимого ремонта по согласованию с Учредителем. Воспитанникам дошкольных групп предоставляется возможность отдыха в связи с отпусками родителей до 70 дней.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          Воспитание и обучение детей дошкольного возраста осуществляется по графику в соответствии с годовым календарным учебным графиком Учреждения. Дошкольная группа работает по графику пятидневной недели с 10,5-часовым  пребыванием детей с 7 ч.00 мин. до 17 ч.30 мин. Выходные дни: суббота, воскресенье. Прием детей осуществляется с 7 ч. 30 мин. до 9 ч.00 мин.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          Отчетными  мероприятиями можно считать утренники для родителей, участие в районных конкурсах вокалистов</w:t>
      </w:r>
      <w:r w:rsidR="00517F8E">
        <w:rPr>
          <w:rFonts w:ascii="Times New Roman" w:eastAsia="Calibri" w:hAnsi="Times New Roman" w:cs="Times New Roman"/>
          <w:sz w:val="24"/>
          <w:szCs w:val="24"/>
        </w:rPr>
        <w:t>, чтецов</w:t>
      </w:r>
      <w:r w:rsidRPr="000D6210">
        <w:rPr>
          <w:rFonts w:ascii="Times New Roman" w:eastAsia="Calibri" w:hAnsi="Times New Roman" w:cs="Times New Roman"/>
          <w:sz w:val="24"/>
          <w:szCs w:val="24"/>
        </w:rPr>
        <w:t>, участие в районных спортивных мероприятиях для дошкольников. Подвоз детей в  райцентр на мероприятия осуществляется школьным автобусом.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D6210" w:rsidRPr="000D6210" w:rsidRDefault="000D6210" w:rsidP="000D621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14.5  Социальная защита населения</w:t>
      </w:r>
    </w:p>
    <w:p w:rsidR="00700629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ab/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Муниципального образования «Большеолыпское» проживают  25</w:t>
      </w:r>
      <w:r w:rsidR="00A17BE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062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получающие все виды пенсии.  </w:t>
      </w:r>
      <w:r w:rsidR="00700629">
        <w:rPr>
          <w:rFonts w:ascii="Times New Roman" w:eastAsia="Times New Roman" w:hAnsi="Times New Roman" w:cs="Times New Roman"/>
          <w:sz w:val="24"/>
          <w:szCs w:val="24"/>
          <w:lang w:eastAsia="ru-RU"/>
        </w:rPr>
        <w:t>3 труженика тыла,</w:t>
      </w:r>
      <w:r w:rsidR="00A17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участников трудового фронта, 9 участников локальных войн,   дете</w:t>
      </w:r>
      <w:proofErr w:type="gram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й-</w:t>
      </w:r>
      <w:proofErr w:type="gram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инвалидов – </w:t>
      </w:r>
      <w:r w:rsidR="007006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6210" w:rsidRPr="000D6210" w:rsidRDefault="00700629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Многодетных семей – </w:t>
      </w:r>
      <w:r w:rsidR="00A17BE6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них детей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17BE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7BE6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семей признаны малообеспеченными и пользуются льготами.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D6210" w:rsidRPr="000D6210" w:rsidRDefault="00700629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 20</w:t>
      </w:r>
      <w:r w:rsidR="00A17BE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A17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семьи получили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материальную помощь по специальной программе Отдела социальной защиты населения на покупку мо</w:t>
      </w:r>
      <w:r w:rsidR="00A17BE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тоблока в размере 30 000 рублей, 2 семьи на развитие личного подсобного хозяйства.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7BE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многодетной семье помогли собрать ребенка в школу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первый класс.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0D6210" w:rsidRPr="000D6210" w:rsidRDefault="000D6210" w:rsidP="000D621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14.6  Занятость населения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Численность </w:t>
      </w:r>
      <w:proofErr w:type="gram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безработных, зарегистрированных в службе занятости на 31 декабря 201</w:t>
      </w:r>
      <w:r w:rsidR="009B3B0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составляет</w:t>
      </w:r>
      <w:proofErr w:type="gram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3B0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человека, уровень </w:t>
      </w:r>
      <w:r w:rsidR="009B3B0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регистрируемой безработицы — 0,3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 Следует</w:t>
      </w:r>
      <w:r w:rsidRPr="000D621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отметить, что и в целом уровень регистрируемой безработицы в течение 201</w:t>
      </w:r>
      <w:r w:rsidR="009B3B0B">
        <w:rPr>
          <w:rFonts w:ascii="Times New Roman" w:eastAsia="Times New Roman" w:hAnsi="Times New Roman" w:cs="Times New Roman"/>
          <w:sz w:val="24"/>
          <w:szCs w:val="24"/>
          <w:lang w:eastAsia="ru-RU"/>
        </w:rPr>
        <w:t>9 года уменьшился с 0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B3B0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в начале года   до 0,</w:t>
      </w:r>
      <w:r w:rsidR="009B3B0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% к концу года.   </w:t>
      </w:r>
    </w:p>
    <w:p w:rsidR="000D6210" w:rsidRPr="000D6210" w:rsidRDefault="000D6210" w:rsidP="000D62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9</w:t>
      </w:r>
    </w:p>
    <w:tbl>
      <w:tblPr>
        <w:tblW w:w="8610" w:type="dxa"/>
        <w:tblLayout w:type="fixed"/>
        <w:tblLook w:val="01E0" w:firstRow="1" w:lastRow="1" w:firstColumn="1" w:lastColumn="1" w:noHBand="0" w:noVBand="0"/>
      </w:tblPr>
      <w:tblGrid>
        <w:gridCol w:w="647"/>
        <w:gridCol w:w="3853"/>
        <w:gridCol w:w="1417"/>
        <w:gridCol w:w="1418"/>
        <w:gridCol w:w="1275"/>
      </w:tblGrid>
      <w:tr w:rsidR="000D6210" w:rsidRPr="000D6210" w:rsidTr="000D6210">
        <w:trPr>
          <w:trHeight w:val="400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160" w:line="240" w:lineRule="exact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985CA8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985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985CA8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985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985CA8" w:rsidP="007E7D9F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E7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20</w:t>
            </w:r>
            <w:r w:rsidR="007E7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0D6210" w:rsidRPr="000D6210" w:rsidTr="000D6210">
        <w:trPr>
          <w:trHeight w:val="276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CA8" w:rsidRPr="000D6210" w:rsidTr="000D6210">
        <w:trPr>
          <w:trHeight w:val="40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A8" w:rsidRPr="000D6210" w:rsidRDefault="00985CA8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A8" w:rsidRPr="000D6210" w:rsidRDefault="00985CA8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Экономически-активное население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A8" w:rsidRPr="000D6210" w:rsidRDefault="00985CA8" w:rsidP="003F3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A8" w:rsidRPr="000D6210" w:rsidRDefault="007E7D9F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A8" w:rsidRPr="000D6210" w:rsidRDefault="00A17BE6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85CA8" w:rsidRPr="000D6210" w:rsidTr="000D621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CA8" w:rsidRPr="000D6210" w:rsidRDefault="00985CA8" w:rsidP="009B3B0B">
            <w:pPr>
              <w:tabs>
                <w:tab w:val="left" w:pos="2977"/>
              </w:tabs>
              <w:autoSpaceDE w:val="0"/>
              <w:autoSpaceDN w:val="0"/>
              <w:adjustRightInd w:val="0"/>
              <w:spacing w:after="16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1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A8" w:rsidRPr="000D6210" w:rsidRDefault="00985CA8" w:rsidP="000D6210">
            <w:pPr>
              <w:snapToGri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Занятое население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A8" w:rsidRPr="000D6210" w:rsidRDefault="007E7D9F" w:rsidP="003F3533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A8" w:rsidRPr="000D6210" w:rsidRDefault="007E7D9F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A8" w:rsidRPr="000D6210" w:rsidRDefault="00A17BE6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985CA8" w:rsidRPr="000D6210" w:rsidTr="000D621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CA8" w:rsidRPr="000D6210" w:rsidRDefault="00985CA8" w:rsidP="009B3B0B">
            <w:pPr>
              <w:tabs>
                <w:tab w:val="left" w:pos="2977"/>
              </w:tabs>
              <w:autoSpaceDE w:val="0"/>
              <w:autoSpaceDN w:val="0"/>
              <w:adjustRightInd w:val="0"/>
              <w:spacing w:after="16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1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A8" w:rsidRPr="000D6210" w:rsidRDefault="00985CA8" w:rsidP="000D6210">
            <w:pPr>
              <w:snapToGri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незанятых граждан на конец отчетного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A8" w:rsidRPr="000D6210" w:rsidRDefault="00985CA8" w:rsidP="003F3533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A8" w:rsidRPr="000D6210" w:rsidRDefault="007E7D9F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A8" w:rsidRPr="000D6210" w:rsidRDefault="00A17BE6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</w:tr>
      <w:tr w:rsidR="00985CA8" w:rsidRPr="000D6210" w:rsidTr="000D621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CA8" w:rsidRPr="000D6210" w:rsidRDefault="00985CA8" w:rsidP="009B3B0B">
            <w:pPr>
              <w:tabs>
                <w:tab w:val="left" w:pos="2977"/>
              </w:tabs>
              <w:autoSpaceDE w:val="0"/>
              <w:autoSpaceDN w:val="0"/>
              <w:adjustRightInd w:val="0"/>
              <w:spacing w:after="16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1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A8" w:rsidRPr="000D6210" w:rsidRDefault="00985CA8" w:rsidP="000D6210">
            <w:pPr>
              <w:snapToGri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безработных граждан на конец отчетного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A8" w:rsidRPr="000D6210" w:rsidRDefault="00985CA8" w:rsidP="003F3533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A8" w:rsidRPr="000D6210" w:rsidRDefault="007E7D9F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A8" w:rsidRPr="000D6210" w:rsidRDefault="00A17BE6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985CA8" w:rsidRPr="000D6210" w:rsidTr="000D621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CA8" w:rsidRPr="000D6210" w:rsidRDefault="00985CA8" w:rsidP="009B3B0B">
            <w:pPr>
              <w:tabs>
                <w:tab w:val="left" w:pos="2977"/>
              </w:tabs>
              <w:autoSpaceDE w:val="0"/>
              <w:autoSpaceDN w:val="0"/>
              <w:adjustRightInd w:val="0"/>
              <w:spacing w:after="16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1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A8" w:rsidRPr="000D6210" w:rsidRDefault="00985CA8" w:rsidP="000D6210">
            <w:pPr>
              <w:snapToGri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регистрируемой безработицы на конец отчетного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A8" w:rsidRPr="000D6210" w:rsidRDefault="00985CA8" w:rsidP="003F3533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A8" w:rsidRPr="000D6210" w:rsidRDefault="007E7D9F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A8" w:rsidRPr="000D6210" w:rsidRDefault="00985CA8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6210" w:rsidRPr="000D6210" w:rsidRDefault="000D6210" w:rsidP="000D621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0D6210" w:rsidRPr="000D6210" w:rsidRDefault="000D6210" w:rsidP="000D621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муницип</w:t>
      </w:r>
      <w:r w:rsidR="00F77B7D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ального образования проживают 660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в трудоспособном возрасте. Работают на территории сельского поселения на предприятиях и организациях </w:t>
      </w:r>
      <w:r w:rsidR="00AF784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17BE6">
        <w:rPr>
          <w:rFonts w:ascii="Times New Roman" w:eastAsia="Times New Roman" w:hAnsi="Times New Roman" w:cs="Times New Roman"/>
          <w:sz w:val="24"/>
          <w:szCs w:val="24"/>
          <w:lang w:eastAsia="ru-RU"/>
        </w:rPr>
        <w:t>90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в том числе в бюджетной сфере </w:t>
      </w:r>
      <w:r w:rsidR="00A17BE6">
        <w:rPr>
          <w:rFonts w:ascii="Times New Roman" w:eastAsia="Times New Roman" w:hAnsi="Times New Roman" w:cs="Times New Roman"/>
          <w:sz w:val="24"/>
          <w:szCs w:val="24"/>
          <w:lang w:eastAsia="ru-RU"/>
        </w:rPr>
        <w:t>85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Ра</w:t>
      </w:r>
      <w:r w:rsidR="00A17BE6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ботают за пределами территории 217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Всего неработающее население</w:t>
      </w:r>
      <w:r w:rsidR="009B3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трудоспособного возраста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7BE6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A17BE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B3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7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однако, они не являются безработными, </w:t>
      </w:r>
      <w:r w:rsidR="009B3B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подрабатывают на лесоповале в Пермском крае,</w:t>
      </w:r>
      <w:r w:rsidR="00D87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строительстве жилья, на пилорамах - </w:t>
      </w:r>
      <w:r w:rsidR="009B3B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заработок не постоянный</w:t>
      </w:r>
      <w:r w:rsidR="00A17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официальный</w:t>
      </w:r>
      <w:r w:rsidR="009B3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Студентов очного отделения </w:t>
      </w:r>
      <w:r w:rsidR="00A17BE6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="009B3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A17BE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D6210" w:rsidRPr="000D6210" w:rsidRDefault="00A17BE6" w:rsidP="00A17B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Большинство населения занято в сельхозпроизводстве. В сельхозпредприятиях поселения образовался дефицит кадров из-за оттока специалистов  за пределы муниципального образования  и республики в поисках лучших условий труда и высокой заработной платы.  С каждым годом сложнее подбирать кадры на вакантные места.  </w:t>
      </w:r>
    </w:p>
    <w:p w:rsidR="000D6210" w:rsidRPr="000D6210" w:rsidRDefault="000D6210" w:rsidP="000D621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14.7 Доходы населения</w:t>
      </w:r>
    </w:p>
    <w:p w:rsidR="000D6210" w:rsidRPr="000D6210" w:rsidRDefault="000D6210" w:rsidP="000D6210">
      <w:pPr>
        <w:tabs>
          <w:tab w:val="left" w:pos="720"/>
        </w:tabs>
        <w:spacing w:after="0" w:line="240" w:lineRule="auto"/>
        <w:ind w:firstLine="8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и качества жизни граждан – это  основная цель социальной политики государства. Основной задачей является сохранение и укрепление позитивных тенденций в экономике с целью дальнейшего повышения уровня и качества жизни населения района, преодоление негативных явлений в области заработной платы и доходов населения в целом.</w:t>
      </w:r>
    </w:p>
    <w:p w:rsidR="000D6210" w:rsidRPr="000D6210" w:rsidRDefault="000D6210" w:rsidP="000D6210">
      <w:pPr>
        <w:tabs>
          <w:tab w:val="left" w:pos="720"/>
        </w:tabs>
        <w:spacing w:after="0" w:line="240" w:lineRule="auto"/>
        <w:ind w:firstLine="8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210" w:rsidRPr="000D6210" w:rsidRDefault="000D6210" w:rsidP="000D6210">
      <w:pPr>
        <w:tabs>
          <w:tab w:val="left" w:pos="720"/>
        </w:tabs>
        <w:spacing w:after="0" w:line="240" w:lineRule="auto"/>
        <w:ind w:firstLine="8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Таблица 10                                                                                                              </w:t>
      </w:r>
    </w:p>
    <w:tbl>
      <w:tblPr>
        <w:tblW w:w="9819" w:type="dxa"/>
        <w:tblLayout w:type="fixed"/>
        <w:tblLook w:val="01E0" w:firstRow="1" w:lastRow="1" w:firstColumn="1" w:lastColumn="1" w:noHBand="0" w:noVBand="0"/>
      </w:tblPr>
      <w:tblGrid>
        <w:gridCol w:w="648"/>
        <w:gridCol w:w="3600"/>
        <w:gridCol w:w="900"/>
        <w:gridCol w:w="1071"/>
        <w:gridCol w:w="900"/>
        <w:gridCol w:w="1352"/>
        <w:gridCol w:w="1348"/>
      </w:tblGrid>
      <w:tr w:rsidR="000D6210" w:rsidRPr="000D6210" w:rsidTr="00985CA8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160" w:line="240" w:lineRule="exact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155545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985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D6210"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0D6210" w:rsidRPr="000D6210" w:rsidRDefault="000D6210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155545" w:rsidP="00985CA8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85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985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D6210"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 20</w:t>
            </w:r>
            <w:r w:rsidR="00985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7E7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D6210" w:rsidRPr="000D6210" w:rsidRDefault="000D6210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985CA8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</w:t>
            </w:r>
          </w:p>
        </w:tc>
      </w:tr>
      <w:tr w:rsidR="000D6210" w:rsidRPr="000D6210" w:rsidTr="000D6210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155545" w:rsidP="00985CA8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факту 201</w:t>
            </w:r>
            <w:r w:rsidR="00985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D6210"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155545" w:rsidP="00985CA8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 </w:t>
            </w:r>
            <w:r w:rsidR="00985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плану</w:t>
            </w:r>
          </w:p>
        </w:tc>
      </w:tr>
      <w:tr w:rsidR="007223AF" w:rsidRPr="000D6210" w:rsidTr="000D621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AF" w:rsidRPr="000D6210" w:rsidRDefault="007223AF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AF" w:rsidRPr="000D6210" w:rsidRDefault="007223AF" w:rsidP="000D6210">
            <w:pPr>
              <w:spacing w:after="160" w:line="24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10">
              <w:rPr>
                <w:rFonts w:ascii="Times New Roman" w:hAnsi="Times New Roman" w:cs="Times New Roman"/>
                <w:bCs/>
                <w:sz w:val="24"/>
                <w:szCs w:val="24"/>
              </w:rPr>
              <w:t>Фонд оплаты труда по средним предприятиям и организациям (в среднем за период) (тысяч 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AF" w:rsidRPr="000D6210" w:rsidRDefault="007223AF" w:rsidP="003F3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66495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AF" w:rsidRPr="000D6210" w:rsidRDefault="007223AF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AF" w:rsidRPr="000D6210" w:rsidRDefault="007223AF" w:rsidP="009D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66902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AF" w:rsidRPr="000D6210" w:rsidRDefault="007223AF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AF" w:rsidRPr="000D6210" w:rsidRDefault="007223AF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144,4</w:t>
            </w:r>
          </w:p>
        </w:tc>
      </w:tr>
      <w:tr w:rsidR="007223AF" w:rsidRPr="000D6210" w:rsidTr="009D27A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AF" w:rsidRPr="000D6210" w:rsidRDefault="007223AF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AF" w:rsidRPr="000D6210" w:rsidRDefault="007223AF" w:rsidP="000D6210">
            <w:pPr>
              <w:spacing w:after="160" w:line="24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10">
              <w:rPr>
                <w:rFonts w:ascii="Times New Roman" w:hAnsi="Times New Roman" w:cs="Times New Roman"/>
                <w:bCs/>
                <w:sz w:val="24"/>
                <w:szCs w:val="24"/>
              </w:rPr>
              <w:t>Средняя заработная плата одного работника по средним предприятиям и организациям (в среднем за период) (руб.)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AF" w:rsidRPr="000D6210" w:rsidRDefault="007223AF" w:rsidP="003F3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AF" w:rsidRPr="000D6210" w:rsidRDefault="007223AF" w:rsidP="004B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AF" w:rsidRPr="000D6210" w:rsidRDefault="007223AF" w:rsidP="009D2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19745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AF" w:rsidRPr="000D6210" w:rsidRDefault="007223AF" w:rsidP="004B1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AF" w:rsidRPr="000D6210" w:rsidRDefault="007223AF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121,5</w:t>
            </w:r>
          </w:p>
        </w:tc>
      </w:tr>
      <w:tr w:rsidR="007223AF" w:rsidRPr="000D6210" w:rsidTr="000D621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AF" w:rsidRPr="000D6210" w:rsidRDefault="007223AF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AF" w:rsidRPr="000D6210" w:rsidRDefault="007223AF" w:rsidP="000D6210">
            <w:pPr>
              <w:tabs>
                <w:tab w:val="left" w:pos="2977"/>
              </w:tabs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Наличие задолженности по заработной плате (руб.)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AF" w:rsidRPr="000D6210" w:rsidRDefault="007223AF" w:rsidP="003F3533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AF" w:rsidRPr="000D6210" w:rsidRDefault="007223AF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AF" w:rsidRPr="000D6210" w:rsidRDefault="007223AF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AF" w:rsidRPr="000D6210" w:rsidRDefault="007223AF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AF" w:rsidRPr="000D6210" w:rsidRDefault="007223AF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D6210" w:rsidRPr="000D6210" w:rsidRDefault="000D6210" w:rsidP="000D6210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0D6210" w:rsidRPr="000D6210" w:rsidRDefault="000D6210" w:rsidP="000D621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Уровень благосостояния во многом зависит от уровня заработной платы – основного источника  доходов населения.  Среднемесячная заработная плата в целом по муниципальному образованию растет, но достойной и привлекательной для молодёжи её назвать ещё рано.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Основными источниками доходов населения по-прежнему являются заработная плата,  пенсии, пособия и доходы с личного подсобного хозяйства.</w:t>
      </w: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14.8 Кадровая политика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 условиях реформирования всех отраслей экономики и работе в рыночных отношениях коренным образом меняются требования к кадрам и их подготовке.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Растет потребность в кадрах с экономическим мышлением, опытом творческого поиска, знанием проблем и традиций данного коллектива или поселения в целом. К ним предъявляются требования функциональной грамотности, наличие экономической, правовой, социально-психологической, юридической и другой подготовки.</w:t>
      </w: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lastRenderedPageBreak/>
        <w:t>Проблемы кадрового обеспечения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рассматриваются по следующим направлениям:</w:t>
      </w: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-начальное профессиональное образование;</w:t>
      </w: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-непрерывность образования: получение специальности рабочего, получение среднего профессионального образования, получение высшего образования;</w:t>
      </w: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-подготовка  специалистов с высшим образованием, средним профессиональным образованием, рабочих профессий;</w:t>
      </w: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-резерв кадров;</w:t>
      </w: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-подбор и расстановка кадров;</w:t>
      </w: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-обучение и повышение кв</w:t>
      </w:r>
      <w:r w:rsidR="00081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алификации </w:t>
      </w:r>
      <w:proofErr w:type="gramStart"/>
      <w:r w:rsidR="00081A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</w:t>
      </w:r>
      <w:proofErr w:type="gramEnd"/>
      <w:r w:rsidR="00081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учет кадров.</w:t>
      </w: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муниципального образования основными градообразующими организациями являются СПК «Дружба» и СПК «Искра».  В них работают </w:t>
      </w:r>
      <w:r w:rsidR="007223AF">
        <w:rPr>
          <w:rFonts w:ascii="Times New Roman" w:eastAsia="Times New Roman" w:hAnsi="Times New Roman" w:cs="Times New Roman"/>
          <w:sz w:val="24"/>
          <w:szCs w:val="24"/>
          <w:lang w:eastAsia="ru-RU"/>
        </w:rPr>
        <w:t>188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в том числе:</w:t>
      </w:r>
    </w:p>
    <w:p w:rsid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-руководителей 2 человека;</w:t>
      </w:r>
    </w:p>
    <w:p w:rsidR="00533021" w:rsidRPr="000D6210" w:rsidRDefault="00533021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-специалистов 13 человек;</w:t>
      </w: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-рабочих профессий 17</w:t>
      </w:r>
      <w:r w:rsidR="0053302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53302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31 декабря 20</w:t>
      </w:r>
      <w:r w:rsidR="0053302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вакантными остаются  </w:t>
      </w:r>
      <w:r w:rsidR="0053302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мест. </w:t>
      </w:r>
    </w:p>
    <w:p w:rsidR="00081A77" w:rsidRPr="000D6210" w:rsidRDefault="00081A77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муниципального образования работают средняя общеобразовательная школа-сад, детский сад, 2сельских клуба, 2 библиотеки, четыре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ФАПа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Комплектование и потребность в кадрах указана в таблице 11.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Проблемой кадрового  обеспечения  являются: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 низкая заработная плата;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отсутствие жилья для  специалистов.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Обеспеченность кадрами в муниципальном образовании</w:t>
      </w:r>
    </w:p>
    <w:p w:rsidR="000D6210" w:rsidRPr="000D6210" w:rsidRDefault="009B3B0B" w:rsidP="000D6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«Большеолыпское» на 31.12.2020</w:t>
      </w:r>
      <w:r w:rsidR="000D6210" w:rsidRPr="000D6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11</w:t>
      </w:r>
    </w:p>
    <w:tbl>
      <w:tblPr>
        <w:tblW w:w="9618" w:type="dxa"/>
        <w:tblLook w:val="01E0" w:firstRow="1" w:lastRow="1" w:firstColumn="1" w:lastColumn="1" w:noHBand="0" w:noVBand="0"/>
      </w:tblPr>
      <w:tblGrid>
        <w:gridCol w:w="5132"/>
        <w:gridCol w:w="1827"/>
        <w:gridCol w:w="2659"/>
      </w:tblGrid>
      <w:tr w:rsidR="000D6210" w:rsidRPr="000D6210" w:rsidTr="000D6210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Отрасль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работает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вакансии</w:t>
            </w:r>
          </w:p>
        </w:tc>
      </w:tr>
      <w:tr w:rsidR="000D6210" w:rsidRPr="000D6210" w:rsidTr="000D6210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6C4D83" w:rsidRDefault="007E7D9F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C4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6C4D83" w:rsidRDefault="00533021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</w:tr>
      <w:tr w:rsidR="000D6210" w:rsidRPr="000D6210" w:rsidTr="000D6210">
        <w:trPr>
          <w:trHeight w:val="1478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-руководителей</w:t>
            </w: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proofErr w:type="spellStart"/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в.т.ч</w:t>
            </w:r>
            <w:proofErr w:type="spellEnd"/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-с высшим образованием</w:t>
            </w: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-со средним профессиональным  </w:t>
            </w: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образованием </w:t>
            </w: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-со средним образованием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7E7D9F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D6210" w:rsidRPr="000D6210" w:rsidTr="000D6210">
        <w:trPr>
          <w:trHeight w:val="994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-главных специалистов</w:t>
            </w: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-руководителей среднего звена и специалистов</w:t>
            </w: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рабочих массовых профессий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(ветеринары, </w:t>
            </w:r>
            <w:r w:rsidR="007E7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бухгалтер, экономист</w:t>
            </w: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6210" w:rsidRPr="000D6210" w:rsidTr="000D6210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6C4D83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</w:t>
            </w:r>
            <w:r w:rsidR="000D6210" w:rsidRPr="000D62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бразование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6C4D83" w:rsidRDefault="006C4D83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</w:pPr>
            <w:r w:rsidRPr="006C4D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D6210" w:rsidRPr="000D6210" w:rsidTr="000D6210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-учителей, воспитателей и педагогов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D6210" w:rsidRPr="000D6210" w:rsidTr="000D6210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 обслуживающего персонала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D6210" w:rsidRPr="000D6210" w:rsidTr="000D6210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D6210" w:rsidRPr="000D6210" w:rsidTr="000D6210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 фельдшер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D6210" w:rsidRPr="000D6210" w:rsidTr="000D6210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6210" w:rsidRPr="000D6210" w:rsidTr="000D6210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-творческих работников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81A77" w:rsidP="00081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(работник культуры в  Большеолыпский клуб)</w:t>
            </w:r>
          </w:p>
        </w:tc>
      </w:tr>
      <w:tr w:rsidR="000D6210" w:rsidRPr="000D6210" w:rsidTr="000D6210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Муниципальная служба</w:t>
            </w: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D6210" w:rsidRPr="000D6210" w:rsidTr="000D6210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-выборных муниципальных должностей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D6210" w:rsidRPr="000D6210" w:rsidTr="000D6210">
        <w:trPr>
          <w:trHeight w:val="255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81A77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-главных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81A77" w:rsidRPr="000D6210" w:rsidTr="000D6210">
        <w:trPr>
          <w:trHeight w:val="255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77" w:rsidRDefault="00081A77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работники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77" w:rsidRPr="000D6210" w:rsidRDefault="00081A77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77" w:rsidRPr="000D6210" w:rsidRDefault="00081A77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0D6210" w:rsidRPr="000D6210" w:rsidRDefault="000D6210" w:rsidP="000D6210">
      <w:pPr>
        <w:keepNext/>
        <w:spacing w:before="240" w:after="60" w:line="240" w:lineRule="auto"/>
        <w:ind w:firstLine="708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14.9 Культура и искусство</w:t>
      </w:r>
    </w:p>
    <w:p w:rsidR="000D6210" w:rsidRPr="000D6210" w:rsidRDefault="00081A77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Муниципального образования «Большеолыпское» работают  два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сельских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клуба и  две сельские библиотеки</w:t>
      </w:r>
      <w:r w:rsidR="009D27A9">
        <w:rPr>
          <w:rFonts w:ascii="Times New Roman" w:eastAsia="Times New Roman" w:hAnsi="Times New Roman" w:cs="Times New Roman"/>
          <w:sz w:val="24"/>
          <w:szCs w:val="24"/>
          <w:lang w:eastAsia="ru-RU"/>
        </w:rPr>
        <w:t>, 5 работников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Работа ведется по следующим направлениям:</w:t>
      </w:r>
    </w:p>
    <w:p w:rsidR="000D6210" w:rsidRPr="000D6210" w:rsidRDefault="000D6210" w:rsidP="0008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81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информационное обслуживание населения;</w:t>
      </w:r>
    </w:p>
    <w:p w:rsidR="000D6210" w:rsidRPr="000D6210" w:rsidRDefault="000D6210" w:rsidP="0008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81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семьей;</w:t>
      </w:r>
    </w:p>
    <w:p w:rsidR="000D6210" w:rsidRPr="000D6210" w:rsidRDefault="000D6210" w:rsidP="0008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81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возрождение традиций и обрядов русского и удмуртского народа;</w:t>
      </w:r>
    </w:p>
    <w:p w:rsidR="000D6210" w:rsidRPr="000D6210" w:rsidRDefault="000D6210" w:rsidP="0008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81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военно-патриотическое вос</w:t>
      </w:r>
      <w:r w:rsidR="00081A7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питание подрастающего поколения;</w:t>
      </w:r>
    </w:p>
    <w:p w:rsidR="000D6210" w:rsidRPr="000D6210" w:rsidRDefault="000D6210" w:rsidP="0008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81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удовлетворение запросов населения в области культурного досуга;</w:t>
      </w:r>
    </w:p>
    <w:p w:rsidR="000D6210" w:rsidRPr="000D6210" w:rsidRDefault="000D6210" w:rsidP="0008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развитие, обогащение и распространение национальной культуры;</w:t>
      </w:r>
    </w:p>
    <w:p w:rsidR="000D6210" w:rsidRPr="000D6210" w:rsidRDefault="000D6210" w:rsidP="0008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удовлетворение читательского спроса;</w:t>
      </w:r>
    </w:p>
    <w:p w:rsidR="000D6210" w:rsidRPr="000D6210" w:rsidRDefault="000D6210" w:rsidP="0008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сохранение и укрепление материально-технической базы учреждений культуры;</w:t>
      </w:r>
    </w:p>
    <w:p w:rsidR="000D6210" w:rsidRPr="000D6210" w:rsidRDefault="000D6210" w:rsidP="0008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реализация  молодежной политики, развитию  нравственной и физической культуры.</w:t>
      </w:r>
    </w:p>
    <w:p w:rsidR="000D6210" w:rsidRPr="000D6210" w:rsidRDefault="00081A77" w:rsidP="0008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9D27A9" w:rsidRPr="000D6210" w:rsidRDefault="00081A77" w:rsidP="0008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фонды учреждений культуры морально и физически устарели, пришли в негодность. Нет сценических костюмов, которые есть – уже обветшали, потеряли вид. </w:t>
      </w:r>
      <w:r w:rsidR="009D27A9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Библиотека характеризуется недостаточностью комплектования фонда – не хватает периодических изданий, мало отраслевой литературы.</w:t>
      </w:r>
    </w:p>
    <w:p w:rsidR="000D6210" w:rsidRPr="000D6210" w:rsidRDefault="00081A77" w:rsidP="0008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Несмотря на это работники культуры работают над созданием  всех необходимых условий  для сохранения и развития культуры. </w:t>
      </w:r>
    </w:p>
    <w:p w:rsidR="000D6210" w:rsidRPr="000D6210" w:rsidRDefault="00081A77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Денежные средства от платных услуг расходуются на проведение  мероприятий, транспорт, канцтовары, хозяйственные  расходы. </w:t>
      </w:r>
    </w:p>
    <w:p w:rsidR="009D27A9" w:rsidRDefault="00081A77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Силами участников художественной самодеятельности поставлено </w:t>
      </w:r>
      <w:r w:rsidR="009D27A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концерт</w:t>
      </w:r>
      <w:r w:rsidR="009D27A9">
        <w:rPr>
          <w:rFonts w:ascii="Times New Roman" w:eastAsia="Times New Roman" w:hAnsi="Times New Roman" w:cs="Times New Roman"/>
          <w:sz w:val="24"/>
          <w:szCs w:val="24"/>
          <w:lang w:eastAsia="ru-RU"/>
        </w:rPr>
        <w:t>а, 5 мероприятий прошло в онлайн трансляции в сети интернет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D2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Проводятся мероприятия на открытом воздухе «Забавы </w:t>
      </w:r>
      <w:proofErr w:type="spellStart"/>
      <w:r w:rsidR="009D27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по-александровски</w:t>
      </w:r>
      <w:proofErr w:type="spellEnd"/>
      <w:r w:rsidR="009D27A9">
        <w:rPr>
          <w:rFonts w:ascii="Times New Roman" w:eastAsia="Times New Roman" w:hAnsi="Times New Roman" w:cs="Times New Roman"/>
          <w:sz w:val="24"/>
          <w:szCs w:val="24"/>
          <w:lang w:eastAsia="ru-RU"/>
        </w:rPr>
        <w:t>» куда приезжают жители со всего района.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1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0D6210" w:rsidRPr="000D6210" w:rsidRDefault="000D6210" w:rsidP="000D6210">
      <w:pPr>
        <w:widowControl w:val="0"/>
        <w:spacing w:before="240" w:after="60" w:line="240" w:lineRule="auto"/>
        <w:ind w:left="708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14.10  Молодежная политика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Численность молодых граждан в возрасте от 14 до 30 лет, зарегистрированных  на терр</w:t>
      </w:r>
      <w:r w:rsidR="00F77B7D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итории МО «Большеолыпское»  -  25</w:t>
      </w:r>
      <w:r w:rsidR="009D27A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77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что составляет 24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численности всего населен</w:t>
      </w:r>
      <w:r w:rsidR="008E6D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поселения, из них проживают на территории 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</w:t>
      </w:r>
      <w:r w:rsidR="008E6D44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образования</w:t>
      </w:r>
      <w:r w:rsidR="00EC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поселении 1</w:t>
      </w:r>
      <w:r w:rsidR="009D27A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C79D0">
        <w:rPr>
          <w:rFonts w:ascii="Times New Roman" w:eastAsia="Times New Roman" w:hAnsi="Times New Roman" w:cs="Times New Roman"/>
          <w:sz w:val="24"/>
          <w:szCs w:val="24"/>
          <w:lang w:eastAsia="ru-RU"/>
        </w:rPr>
        <w:t>7 человек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Почти половина молодых людей, проживает за пределами Кезского района. Молодежь почти не работает на территории муниципального образования, работают в п. </w:t>
      </w:r>
      <w:proofErr w:type="spell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</w:t>
      </w:r>
      <w:proofErr w:type="spell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за пределами района. Основные причины – низкий уровень заработной платы, проблема в приобретении жилья.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На территории муниципального образования 22 молодых семьи, в них 2</w:t>
      </w:r>
      <w:r w:rsidR="00454A0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Правонарушений с участием молодежи за 20</w:t>
      </w:r>
      <w:r w:rsidR="009D27A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454A0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зарегистрировано.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4A0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ризывников, ушедших служить в РА </w:t>
      </w:r>
      <w:r w:rsidR="00454A03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9D27A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54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9D27A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человека.  </w:t>
      </w:r>
    </w:p>
    <w:p w:rsidR="000D6210" w:rsidRPr="000D6210" w:rsidRDefault="000D6210" w:rsidP="000D6210">
      <w:pPr>
        <w:spacing w:after="12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D6210" w:rsidRPr="000D6210" w:rsidRDefault="000D6210" w:rsidP="000D6210">
      <w:pPr>
        <w:spacing w:after="120" w:line="240" w:lineRule="auto"/>
        <w:ind w:left="56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210">
        <w:rPr>
          <w:rFonts w:ascii="Times New Roman" w:hAnsi="Times New Roman" w:cs="Times New Roman"/>
          <w:b/>
          <w:sz w:val="24"/>
          <w:szCs w:val="24"/>
        </w:rPr>
        <w:t>14.11   Национальная политика</w:t>
      </w:r>
    </w:p>
    <w:p w:rsidR="009D27A9" w:rsidRDefault="00454A03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Большую часть населения составляют удмурты – 96 %. Однако все больше встает вопрос о сохранении удмуртской национальной культуры. </w:t>
      </w:r>
    </w:p>
    <w:p w:rsidR="000D6210" w:rsidRPr="000D6210" w:rsidRDefault="009D27A9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занятиях изучают истоки удмуртского народа, фольклор, обычаи и обряды, основы народной  педагогики, историю семьи, календарные праздники. В основу  модели школы как </w:t>
      </w:r>
      <w:proofErr w:type="spellStart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этнопедагогической</w:t>
      </w:r>
      <w:proofErr w:type="spellEnd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положены: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-воспитание отношения к родному удмуртскому языку как важнейшей ценности на основе национальной культуры;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-глубокое вовлечение учащихся в поисковую, исследовательскую и краеведческую деятельность по изучению семьи, удмуртской одежды, народных игр, праздников, обрядов.</w:t>
      </w:r>
    </w:p>
    <w:p w:rsidR="000D6210" w:rsidRDefault="00454A03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Проводится постоянная работа по возрождению народных промыслов, формированию национального самосознания, возрождению удмуртской народной культуры, родного языка.  На сегодняшний день  удмуртский язык изучают  в Александровской школе. Изучают удмуртский язык с 1 –10 классы. Клубами организуются мероприятия,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посвященные удмуртским обрядам и традициям. На базе Александровской средней школы организована музейная комната, способствующая изучению и сохранению традиций села.</w:t>
      </w:r>
    </w:p>
    <w:p w:rsidR="009D27A9" w:rsidRPr="000D6210" w:rsidRDefault="009D27A9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14.12 Архивное дело</w:t>
      </w:r>
    </w:p>
    <w:p w:rsidR="000D6210" w:rsidRPr="000D6210" w:rsidRDefault="00454A03" w:rsidP="00454A0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Делопроизводство ведется в соответствии с предъявляемыми законодательством требованиями, нормативно-методическими документами. Дела заведены в соответствии с номенклатурой дел Муниципального образования «Большеолыпское».     Осуществляется прием и регистрация входящих документов, учет, сохранность, доставка исходящей корреспонденции.  </w:t>
      </w:r>
    </w:p>
    <w:p w:rsidR="000D6210" w:rsidRDefault="00454A03" w:rsidP="00454A0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Сохранность документов  в  сельской администрации соответствует установленным требованиям. Дела хранятся </w:t>
      </w:r>
      <w:proofErr w:type="gramStart"/>
      <w:r w:rsidR="000D6210" w:rsidRPr="000D62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согласно правил</w:t>
      </w:r>
      <w:proofErr w:type="gramEnd"/>
      <w:r w:rsidR="000D6210" w:rsidRPr="000D62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в архиве администрации муниципального образования в металлических шкафах, а документы постоянного хранения передаются в районный архив. Сроки сдачи</w:t>
      </w:r>
      <w:r w:rsidR="000D6210" w:rsidRPr="000D62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0D6210" w:rsidRPr="000D62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документов в районный архив соблюдаются.</w:t>
      </w:r>
    </w:p>
    <w:p w:rsidR="009D27A9" w:rsidRPr="000D6210" w:rsidRDefault="009D27A9" w:rsidP="00454A0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По состоянию на 1 января 2021 года в архиве Администрации на хранении находятся264 дела, из них 62 постоянного хранения, 118 дел по личному составу и 84 похозяйственные книги.</w:t>
      </w: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</w:pPr>
    </w:p>
    <w:p w:rsidR="000D6210" w:rsidRDefault="000D6210" w:rsidP="000D6210">
      <w:pPr>
        <w:keepNext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  Обеспечение общественного порядка и общественной безопасности</w:t>
      </w:r>
    </w:p>
    <w:p w:rsidR="00454A03" w:rsidRPr="000D6210" w:rsidRDefault="00454A03" w:rsidP="000D6210">
      <w:pPr>
        <w:keepNext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6210" w:rsidRPr="000D6210" w:rsidRDefault="00454A03" w:rsidP="00454A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Обеспечением общественного порядка и общественной безопасности на территории муниципального образования проводится сотрудниками межмуниципального отдела МВД России «Кезский». Отделом внутренних дел по </w:t>
      </w:r>
      <w:proofErr w:type="spellStart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Кезскому</w:t>
      </w:r>
      <w:proofErr w:type="spellEnd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во взаимодействии с другими правоохранительными органами постоянно осуществляется комплекс мер, направленных на защиту конституционных прав и свобод граждан, борьбу с терроризмом, незаконным оборотом оружия и наркотиков, организованной преступностью и коррупцией, нелегальной миграцией, профилактику преступлений и правонарушений, раскрытие и расследование тяжких и особо тяжких преступлений.</w:t>
      </w:r>
    </w:p>
    <w:p w:rsidR="000D6210" w:rsidRPr="000D6210" w:rsidRDefault="00454A03" w:rsidP="00454A03">
      <w:pPr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предпринятых мер удалось  сохранить </w:t>
      </w:r>
      <w:proofErr w:type="gramStart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оперативной обстановкой, на территории муниципального образования  не  допущено террористических актов и чрезвычайных происшествий криминального характера.</w:t>
      </w:r>
    </w:p>
    <w:p w:rsidR="000D6210" w:rsidRPr="000D6210" w:rsidRDefault="00454A03" w:rsidP="00454A03">
      <w:pPr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За 20</w:t>
      </w:r>
      <w:r w:rsidR="006C4D83"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0D6210"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по муниципальному поселению «Большеолыпское» выявлено </w:t>
      </w:r>
      <w:r w:rsidR="006C4D83"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D6210"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преступлени</w:t>
      </w:r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0D6210"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201</w:t>
      </w:r>
      <w:r w:rsidR="006C4D83"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было 5</w:t>
      </w:r>
      <w:r w:rsidR="000D6210"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преступления совершены на фоне алкогольного опьянения.</w:t>
      </w:r>
    </w:p>
    <w:p w:rsidR="000D6210" w:rsidRPr="000D6210" w:rsidRDefault="000D6210" w:rsidP="000D6210">
      <w:pPr>
        <w:spacing w:after="0" w:line="216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D6210" w:rsidRPr="000D6210" w:rsidRDefault="000D6210" w:rsidP="000D6210">
      <w:pPr>
        <w:keepNext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 Защита населения и территорий от чрезвычайных ситуаций природного и техногенного характера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      </w:t>
      </w:r>
      <w:r w:rsidRPr="000D62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Администрация муниципального образования проводит регулярную работу по профилактике пожарной безопасности на территории поселения. Два раза в год проводится выборочная проверка противопожарной обстановки в жилом секторе и в организациях соцкультбыта.</w:t>
      </w:r>
    </w:p>
    <w:p w:rsidR="005074AE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На территории муниципального образования проведены: комиссионное обследование школы перед началом учебного года, сельских домов культуры и сельских библиотек. В Александровской средней школе</w:t>
      </w:r>
      <w:r w:rsidR="00454A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детском саду в сельских клубах</w:t>
      </w:r>
      <w:r w:rsidRPr="000D62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имеется противопожарная сигнализация. Глава</w:t>
      </w:r>
      <w:r w:rsidR="005074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МО</w:t>
      </w:r>
      <w:r w:rsidRPr="000D62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совместно с ПЧ-33 проводят проверки по многодетным семьям, по неблагополучным и по одиноким престарелым гражданам. Проверены состояние электропроводки и печей, наличие емкостей для воды и песка.</w:t>
      </w:r>
    </w:p>
    <w:p w:rsidR="000D6210" w:rsidRDefault="005133C4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</w:t>
      </w:r>
      <w:r w:rsidR="000D6210" w:rsidRPr="000D62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 целью сохранности производственных зданий и жилых домов от снеговых нагрузок, а также во избежание самопроизвольного схода снега с крыш  проведена разъяснительная работа (в виде сельских сходов) среди населения по очистке снега с крыш жилых домов и надворных построек частного сектора. На руководителей возложена обязанность по организации работы по очистке крыш производственных зданий от снега и наледи.</w:t>
      </w:r>
    </w:p>
    <w:p w:rsidR="00454A03" w:rsidRPr="000D6210" w:rsidRDefault="005133C4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</w:t>
      </w:r>
      <w:r w:rsidR="00454A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 противопожарные мероприятия в 20</w:t>
      </w:r>
      <w:r w:rsidR="005074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20</w:t>
      </w:r>
      <w:r w:rsidR="00454A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году были выделены средства в размере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</w:t>
      </w:r>
      <w:r w:rsidR="005074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64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00 рублей.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</w:t>
      </w:r>
    </w:p>
    <w:p w:rsidR="000D6210" w:rsidRPr="000D6210" w:rsidRDefault="000D6210" w:rsidP="000D62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17.   Средства массовой информации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proofErr w:type="gram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27 декабря 1991 года № 2124-1 «О средствах массовой информации», п.29 статьи 26 Устава муниципального образования, 28 февраля 2007 года Совет депутатов для освещения политической, общественной, экономической и культурной жизни муниципального образования, для издания официальных сообщений и материалов, нормативных и иных правовых актов, принимаемых органами местного самоуправления, пропаганды здорового образа жизни, борьбы против алкоголизма</w:t>
      </w:r>
      <w:proofErr w:type="gram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наркомании и других негативных социальных явлений, учредил в качестве средства массовой информации Информационный бюллетень Совета депутатов МО «Большеолыпское».  Периодичность выпуска бюллетеня не реже одного раза в квартал тиражом 50 экземпляров. В 20</w:t>
      </w:r>
      <w:r w:rsidR="005074A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выпущено информационных бюллетеней 1</w:t>
      </w:r>
      <w:r w:rsidR="005074A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6210" w:rsidRPr="000D6210" w:rsidRDefault="000D6210" w:rsidP="000D621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D6210" w:rsidRPr="000D6210" w:rsidRDefault="000D6210" w:rsidP="000D6210">
      <w:pPr>
        <w:keepNext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18.  Бюджетная политика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Задачи бюджетной политики в Муниципальном образовании «Большеолыпское» определены в основном финансовом документе – Положении о бюджетном процессе  в Муниципальном образовании «Большеолыпское», а его исполнение является одним из важнейших условий социального развития муниципального образования.      </w:t>
      </w:r>
    </w:p>
    <w:p w:rsidR="005133C4" w:rsidRDefault="005133C4" w:rsidP="005133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33C4" w:rsidRDefault="005133C4" w:rsidP="005133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33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ДОХОДЫ</w:t>
      </w:r>
    </w:p>
    <w:p w:rsidR="006C4D83" w:rsidRPr="006C4D83" w:rsidRDefault="006C4D83" w:rsidP="006C4D8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За 12 месяцев 2020 года доходы бюджета МО «Большеолыпское» составили 3069,8 тыс. руб. или  99,3 % объема, утвержденного на 2020 год (план  3090,7 тыс. руб.). В прошлом году за аналогичный период поступление доходов составило 2075,2 тыс. руб.  </w:t>
      </w:r>
    </w:p>
    <w:p w:rsidR="006C4D83" w:rsidRPr="006C4D83" w:rsidRDefault="006C4D83" w:rsidP="006C4D8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Налоговых и неналоговых  доходов поступило 527,6 тыс. руб</w:t>
      </w:r>
      <w:r w:rsidR="007C15E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плане 538,7 тыс. руб</w:t>
      </w:r>
      <w:r w:rsidR="007C15E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97,9 % от годовых назначений. В прошлом году за аналогичный период поступление собственных  доходов составило 524,4  тыс. руб</w:t>
      </w:r>
      <w:r w:rsidR="007C15E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Доля поступлений налоговых и неналоговых  доходов в бюджете МО «Большеолыпское» составила  17,2 %. Доля налоговых и неналоговых  доходов за 12 месяцев 2019 года составляла 25,3%.</w:t>
      </w:r>
    </w:p>
    <w:p w:rsidR="006C4D83" w:rsidRPr="006C4D83" w:rsidRDefault="006C4D83" w:rsidP="006C4D8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ресурсной базы бюджета, как и в предыдущие годы,  осуществлялось за счет налога на доходы физических лиц, единого сельскохозяйственного налога и земельного налога с физических лиц, доля которых в общей сумме поступлений собственных доходов  составила 82 %  .                               </w:t>
      </w:r>
    </w:p>
    <w:p w:rsidR="006C4D83" w:rsidRPr="006C4D83" w:rsidRDefault="006C4D83" w:rsidP="006C4D8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 в бюджет МО «Большеолыпское» поступило безвозмездных трансфертов  от других бюджетов бюджетной системы Российской Федерации в общей сумме 2542,2 тыс. руб</w:t>
      </w:r>
      <w:r w:rsidR="007C15E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proofErr w:type="gramStart"/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плане 2552 тыс. 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>), что составляет 99,6% от общего объема поступления доходов, в том числе из федерального бюджета 93,5 тыс. 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C4D83" w:rsidRPr="006C4D83" w:rsidRDefault="006C4D83" w:rsidP="006C4D8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D83" w:rsidRPr="006C4D83" w:rsidRDefault="006C4D83" w:rsidP="006C4D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4D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РАСХОДЫ</w:t>
      </w:r>
    </w:p>
    <w:p w:rsidR="006C4D83" w:rsidRPr="006C4D83" w:rsidRDefault="006C4D83" w:rsidP="006C4D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 муниципального образования «Большеолыпское» по расходам исполнен в сумме 3066,6 тыс. руб</w:t>
      </w:r>
      <w:r w:rsidR="007C15E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составляет 97,7% от плана.</w:t>
      </w:r>
    </w:p>
    <w:p w:rsidR="006C4D83" w:rsidRPr="006C4D83" w:rsidRDefault="006C4D83" w:rsidP="006C4D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Сверх сумм утвержденных первоначально бюджетом на расходы направлены остатки средств 2019 года 48,3 тыс. руб</w:t>
      </w:r>
      <w:r w:rsidR="007C15E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C4D83" w:rsidRPr="006C4D83" w:rsidRDefault="006C4D83" w:rsidP="006C4D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 из основных направлений расходов бюджета – оплата труда работников Администрации МО «Большеолыпское» и выплаты по обязательному социальному страхованию, что составляет 1122,5 тыс.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(36,6 % от суммы общих расходов). </w:t>
      </w:r>
    </w:p>
    <w:p w:rsidR="006C4D83" w:rsidRPr="006C4D83" w:rsidRDefault="006C4D83" w:rsidP="006C4D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обеспечение дорожной деятельности направлено 490,5  тыс.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составляет 16% от общей суммы расходов. </w:t>
      </w:r>
    </w:p>
    <w:p w:rsidR="006C4D83" w:rsidRPr="006C4D83" w:rsidRDefault="006C4D83" w:rsidP="006C4D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реализацию проекта развития общественной инфраструктуры запланировано 283,1 тыс. руб</w:t>
      </w:r>
      <w:r w:rsidR="007C15E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>. Ассигнования использованы на 278,0 тыс. 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4D83" w:rsidRPr="006C4D83" w:rsidRDefault="006C4D83" w:rsidP="006C4D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Профицит бюджета МО «Большеолыпское»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>1.01.2021 года составил 3,2 тыс. 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6C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C4D83" w:rsidRPr="005133C4" w:rsidRDefault="006C4D83" w:rsidP="005133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0D6210" w:rsidRPr="000D6210" w:rsidRDefault="000D6210" w:rsidP="000D6210">
      <w:pPr>
        <w:keepNext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19.  Работа с общественными объединениями</w:t>
      </w:r>
    </w:p>
    <w:p w:rsidR="000D6210" w:rsidRPr="000D6210" w:rsidRDefault="000D6210" w:rsidP="000D62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Администрации Муниципального образования «Большеолыпское»  созданы и работают следующие общественные формирования: совет руководителей, совет ветеранов, женсовет.</w:t>
      </w:r>
    </w:p>
    <w:p w:rsidR="000D6210" w:rsidRPr="000D6210" w:rsidRDefault="000D6210" w:rsidP="000D62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 совета руководителей входят: Глава Администрации, председатели СПК «Дружба» СПК «Искра», директор МБОУ «Александровская средняя общеобразовательная школа», </w:t>
      </w:r>
      <w:r w:rsidR="007C1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клуб</w:t>
      </w:r>
      <w:r w:rsidR="007C15E9">
        <w:rPr>
          <w:rFonts w:ascii="Times New Roman" w:eastAsia="Times New Roman" w:hAnsi="Times New Roman" w:cs="Times New Roman"/>
          <w:sz w:val="24"/>
          <w:szCs w:val="24"/>
          <w:lang w:eastAsia="ru-RU"/>
        </w:rPr>
        <w:t>а, фельдшеры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библиотекари. На заседаниях решаются наиболее значимые социально-экономические, хозяйственные  вопросы. Заседания совета руководителей проводятся по мере необходимости.</w:t>
      </w:r>
    </w:p>
    <w:p w:rsidR="000D6210" w:rsidRPr="000D6210" w:rsidRDefault="000D6210" w:rsidP="000D62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основном работа женсовета, совета ветеранов направлена  на организацию и проведение культурно-массовых мероприятий. Членами женсовета постоянно ведется работа с неблагополу</w:t>
      </w:r>
      <w:r w:rsidR="000365F6">
        <w:rPr>
          <w:rFonts w:ascii="Times New Roman" w:eastAsia="Times New Roman" w:hAnsi="Times New Roman" w:cs="Times New Roman"/>
          <w:sz w:val="24"/>
          <w:szCs w:val="24"/>
          <w:lang w:eastAsia="ru-RU"/>
        </w:rPr>
        <w:t>чными семьями, проводятся рейды, в 2020 году их было 10.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из неблагополучных семей привлекаются к участию в  различных мероприятиях. </w:t>
      </w:r>
    </w:p>
    <w:p w:rsidR="000D6210" w:rsidRPr="000D6210" w:rsidRDefault="000D6210" w:rsidP="000D62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ветеранов работает совместно с женсоветом при решении общих вопросов. Проводят совместную работу по поддержке престарелых граждан.  Проводят дни пожилых людей, посвящение в пенсионеры.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-------------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210" w:rsidRPr="000D6210" w:rsidRDefault="000D6210" w:rsidP="000D621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D6210" w:rsidRPr="000D6210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69AD090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">
    <w:nsid w:val="00000005"/>
    <w:multiLevelType w:val="multilevel"/>
    <w:tmpl w:val="00000005"/>
    <w:name w:val="WW8Num5"/>
    <w:lvl w:ilvl="0">
      <w:start w:val="4"/>
      <w:numFmt w:val="none"/>
      <w:lvlText w:val="-"/>
      <w:lvlJc w:val="left"/>
      <w:pPr>
        <w:tabs>
          <w:tab w:val="num" w:pos="0"/>
        </w:tabs>
        <w:ind w:left="360" w:hanging="360"/>
      </w:pPr>
    </w:lvl>
    <w:lvl w:ilvl="1">
      <w:start w:val="1"/>
      <w:numFmt w:val="none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none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  <w:lvl w:ilvl="3">
      <w:start w:val="1"/>
      <w:numFmt w:val="none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4">
      <w:start w:val="1"/>
      <w:numFmt w:val="none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5">
      <w:start w:val="1"/>
      <w:numFmt w:val="none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6">
      <w:start w:val="1"/>
      <w:numFmt w:val="none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7">
      <w:start w:val="1"/>
      <w:numFmt w:val="none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/>
      </w:rPr>
    </w:lvl>
    <w:lvl w:ilvl="8">
      <w:start w:val="1"/>
      <w:numFmt w:val="none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/>
      </w:rPr>
    </w:lvl>
  </w:abstractNum>
  <w:abstractNum w:abstractNumId="3">
    <w:nsid w:val="0CA42657"/>
    <w:multiLevelType w:val="hybridMultilevel"/>
    <w:tmpl w:val="C4AA23B0"/>
    <w:lvl w:ilvl="0" w:tplc="3CD663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F33A62"/>
    <w:multiLevelType w:val="hybridMultilevel"/>
    <w:tmpl w:val="F600069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4F1A534C"/>
    <w:multiLevelType w:val="hybridMultilevel"/>
    <w:tmpl w:val="9B96582C"/>
    <w:lvl w:ilvl="0" w:tplc="7466F932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6265188C"/>
    <w:multiLevelType w:val="hybridMultilevel"/>
    <w:tmpl w:val="C4AA23B0"/>
    <w:lvl w:ilvl="0" w:tplc="3CD663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1"/>
  </w:num>
  <w:num w:numId="8">
    <w:abstractNumId w:val="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A22"/>
    <w:rsid w:val="000079BD"/>
    <w:rsid w:val="00014766"/>
    <w:rsid w:val="0003539C"/>
    <w:rsid w:val="00035E7B"/>
    <w:rsid w:val="000365F6"/>
    <w:rsid w:val="00042221"/>
    <w:rsid w:val="00074F82"/>
    <w:rsid w:val="00081A77"/>
    <w:rsid w:val="000953F0"/>
    <w:rsid w:val="000C3739"/>
    <w:rsid w:val="000D6210"/>
    <w:rsid w:val="000D6259"/>
    <w:rsid w:val="000E12B7"/>
    <w:rsid w:val="00107119"/>
    <w:rsid w:val="0011452C"/>
    <w:rsid w:val="00114A6F"/>
    <w:rsid w:val="00125634"/>
    <w:rsid w:val="00132FF2"/>
    <w:rsid w:val="00155545"/>
    <w:rsid w:val="0017465C"/>
    <w:rsid w:val="0019282A"/>
    <w:rsid w:val="001F75C9"/>
    <w:rsid w:val="0023556E"/>
    <w:rsid w:val="00257A9A"/>
    <w:rsid w:val="00263540"/>
    <w:rsid w:val="00264F1E"/>
    <w:rsid w:val="00272FBB"/>
    <w:rsid w:val="00297ACC"/>
    <w:rsid w:val="002A6654"/>
    <w:rsid w:val="002B5EAB"/>
    <w:rsid w:val="002D359F"/>
    <w:rsid w:val="002D49FC"/>
    <w:rsid w:val="002E5BBC"/>
    <w:rsid w:val="002F3737"/>
    <w:rsid w:val="00327AAC"/>
    <w:rsid w:val="003620D0"/>
    <w:rsid w:val="0037177F"/>
    <w:rsid w:val="00375948"/>
    <w:rsid w:val="0037598F"/>
    <w:rsid w:val="003827DF"/>
    <w:rsid w:val="003A324B"/>
    <w:rsid w:val="003B382A"/>
    <w:rsid w:val="003D77CF"/>
    <w:rsid w:val="003E7BF6"/>
    <w:rsid w:val="003F3533"/>
    <w:rsid w:val="004001EC"/>
    <w:rsid w:val="00405E4F"/>
    <w:rsid w:val="00410B88"/>
    <w:rsid w:val="00427FE9"/>
    <w:rsid w:val="00442B93"/>
    <w:rsid w:val="00445398"/>
    <w:rsid w:val="0044613C"/>
    <w:rsid w:val="004502A0"/>
    <w:rsid w:val="00454A03"/>
    <w:rsid w:val="00454F9F"/>
    <w:rsid w:val="00492918"/>
    <w:rsid w:val="004B1D16"/>
    <w:rsid w:val="004D0498"/>
    <w:rsid w:val="004D7425"/>
    <w:rsid w:val="004E24E8"/>
    <w:rsid w:val="004E4C2D"/>
    <w:rsid w:val="004F11A7"/>
    <w:rsid w:val="005074AE"/>
    <w:rsid w:val="005133C4"/>
    <w:rsid w:val="00517F8E"/>
    <w:rsid w:val="00522D63"/>
    <w:rsid w:val="00525555"/>
    <w:rsid w:val="00532EBC"/>
    <w:rsid w:val="00533021"/>
    <w:rsid w:val="005422A7"/>
    <w:rsid w:val="00560ECF"/>
    <w:rsid w:val="00575D62"/>
    <w:rsid w:val="0058673E"/>
    <w:rsid w:val="0059339F"/>
    <w:rsid w:val="005A1EB3"/>
    <w:rsid w:val="005E42F0"/>
    <w:rsid w:val="005E4D6B"/>
    <w:rsid w:val="005E789D"/>
    <w:rsid w:val="005F6D97"/>
    <w:rsid w:val="00610073"/>
    <w:rsid w:val="00611903"/>
    <w:rsid w:val="0061677C"/>
    <w:rsid w:val="006519B8"/>
    <w:rsid w:val="00654AEF"/>
    <w:rsid w:val="00657360"/>
    <w:rsid w:val="00661983"/>
    <w:rsid w:val="00690FFB"/>
    <w:rsid w:val="006A0CDD"/>
    <w:rsid w:val="006B1029"/>
    <w:rsid w:val="006C1D57"/>
    <w:rsid w:val="006C3A9D"/>
    <w:rsid w:val="006C4D83"/>
    <w:rsid w:val="006F0D81"/>
    <w:rsid w:val="006F2610"/>
    <w:rsid w:val="00700629"/>
    <w:rsid w:val="007076E2"/>
    <w:rsid w:val="00714125"/>
    <w:rsid w:val="007223AF"/>
    <w:rsid w:val="00732B36"/>
    <w:rsid w:val="00751919"/>
    <w:rsid w:val="00770062"/>
    <w:rsid w:val="007766AF"/>
    <w:rsid w:val="007A4933"/>
    <w:rsid w:val="007B43D1"/>
    <w:rsid w:val="007B7566"/>
    <w:rsid w:val="007C15E9"/>
    <w:rsid w:val="007E7D9F"/>
    <w:rsid w:val="007E7E99"/>
    <w:rsid w:val="00863D6B"/>
    <w:rsid w:val="00883CF5"/>
    <w:rsid w:val="00885FA6"/>
    <w:rsid w:val="008A1653"/>
    <w:rsid w:val="008D549B"/>
    <w:rsid w:val="008E6D44"/>
    <w:rsid w:val="00902C32"/>
    <w:rsid w:val="009201CC"/>
    <w:rsid w:val="00926B9B"/>
    <w:rsid w:val="00946FEC"/>
    <w:rsid w:val="00956A22"/>
    <w:rsid w:val="00965E5C"/>
    <w:rsid w:val="00966A29"/>
    <w:rsid w:val="0097326E"/>
    <w:rsid w:val="00973FCB"/>
    <w:rsid w:val="00985CA8"/>
    <w:rsid w:val="00985F06"/>
    <w:rsid w:val="00995CC5"/>
    <w:rsid w:val="009A5508"/>
    <w:rsid w:val="009B3B0B"/>
    <w:rsid w:val="009C716D"/>
    <w:rsid w:val="009D27A9"/>
    <w:rsid w:val="009E3944"/>
    <w:rsid w:val="00A13368"/>
    <w:rsid w:val="00A17BE6"/>
    <w:rsid w:val="00A34992"/>
    <w:rsid w:val="00A36724"/>
    <w:rsid w:val="00A42E26"/>
    <w:rsid w:val="00A62C06"/>
    <w:rsid w:val="00A92C44"/>
    <w:rsid w:val="00A95B8F"/>
    <w:rsid w:val="00A96432"/>
    <w:rsid w:val="00AB1064"/>
    <w:rsid w:val="00AD10D6"/>
    <w:rsid w:val="00AF7843"/>
    <w:rsid w:val="00B02B8F"/>
    <w:rsid w:val="00B12300"/>
    <w:rsid w:val="00B12F74"/>
    <w:rsid w:val="00B26C32"/>
    <w:rsid w:val="00B34ED1"/>
    <w:rsid w:val="00B75D43"/>
    <w:rsid w:val="00B94222"/>
    <w:rsid w:val="00BB5C54"/>
    <w:rsid w:val="00BB60FA"/>
    <w:rsid w:val="00BE103C"/>
    <w:rsid w:val="00C00DE6"/>
    <w:rsid w:val="00C02B89"/>
    <w:rsid w:val="00C10E75"/>
    <w:rsid w:val="00C16C46"/>
    <w:rsid w:val="00C1781B"/>
    <w:rsid w:val="00C2741D"/>
    <w:rsid w:val="00C471CD"/>
    <w:rsid w:val="00C51CF0"/>
    <w:rsid w:val="00C55A3D"/>
    <w:rsid w:val="00C57C10"/>
    <w:rsid w:val="00C66A78"/>
    <w:rsid w:val="00C70D52"/>
    <w:rsid w:val="00C715C9"/>
    <w:rsid w:val="00C756B1"/>
    <w:rsid w:val="00C806B9"/>
    <w:rsid w:val="00C843AA"/>
    <w:rsid w:val="00C858B8"/>
    <w:rsid w:val="00C876E2"/>
    <w:rsid w:val="00CA64F5"/>
    <w:rsid w:val="00CA69C7"/>
    <w:rsid w:val="00CA7DA8"/>
    <w:rsid w:val="00CE4E7D"/>
    <w:rsid w:val="00CE7137"/>
    <w:rsid w:val="00D33418"/>
    <w:rsid w:val="00D414EB"/>
    <w:rsid w:val="00D41C52"/>
    <w:rsid w:val="00D50C53"/>
    <w:rsid w:val="00D856BA"/>
    <w:rsid w:val="00D87C91"/>
    <w:rsid w:val="00DA115E"/>
    <w:rsid w:val="00DC6ACA"/>
    <w:rsid w:val="00DD2665"/>
    <w:rsid w:val="00DD583C"/>
    <w:rsid w:val="00DD5CB9"/>
    <w:rsid w:val="00DE4C4E"/>
    <w:rsid w:val="00E466F0"/>
    <w:rsid w:val="00E5600A"/>
    <w:rsid w:val="00E77203"/>
    <w:rsid w:val="00E85E30"/>
    <w:rsid w:val="00E94AE8"/>
    <w:rsid w:val="00EC6E3B"/>
    <w:rsid w:val="00EC79D0"/>
    <w:rsid w:val="00ED09AF"/>
    <w:rsid w:val="00ED397F"/>
    <w:rsid w:val="00EF27BB"/>
    <w:rsid w:val="00F131C2"/>
    <w:rsid w:val="00F13854"/>
    <w:rsid w:val="00F14B6D"/>
    <w:rsid w:val="00F234FD"/>
    <w:rsid w:val="00F24F35"/>
    <w:rsid w:val="00F3044E"/>
    <w:rsid w:val="00F57351"/>
    <w:rsid w:val="00F57B11"/>
    <w:rsid w:val="00F6319C"/>
    <w:rsid w:val="00F77B7D"/>
    <w:rsid w:val="00FA51FE"/>
    <w:rsid w:val="00FB0B99"/>
    <w:rsid w:val="00FC52A1"/>
    <w:rsid w:val="00FF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paragraph" w:styleId="1">
    <w:name w:val="heading 1"/>
    <w:basedOn w:val="a"/>
    <w:next w:val="a"/>
    <w:link w:val="10"/>
    <w:qFormat/>
    <w:rsid w:val="00956A22"/>
    <w:pPr>
      <w:keepNext/>
      <w:spacing w:after="0" w:line="240" w:lineRule="auto"/>
      <w:ind w:left="720" w:firstLine="360"/>
      <w:jc w:val="center"/>
      <w:outlineLvl w:val="0"/>
    </w:pPr>
    <w:rPr>
      <w:rFonts w:ascii="Bookman Old Style" w:eastAsia="Times New Roman" w:hAnsi="Bookman Old Style" w:cs="Arial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56A2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56A2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956A2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956A2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956A2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qFormat/>
    <w:rsid w:val="00A92C44"/>
    <w:pPr>
      <w:spacing w:after="0" w:line="240" w:lineRule="auto"/>
    </w:pPr>
  </w:style>
  <w:style w:type="paragraph" w:styleId="a5">
    <w:name w:val="List Paragraph"/>
    <w:basedOn w:val="a"/>
    <w:qFormat/>
    <w:rsid w:val="00A92C4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56A22"/>
    <w:rPr>
      <w:rFonts w:ascii="Bookman Old Style" w:eastAsia="Times New Roman" w:hAnsi="Bookman Old Style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956A2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956A2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semiHidden/>
    <w:rsid w:val="00956A2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956A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956A2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56A22"/>
  </w:style>
  <w:style w:type="paragraph" w:styleId="a6">
    <w:name w:val="Normal (Web)"/>
    <w:basedOn w:val="a"/>
    <w:semiHidden/>
    <w:unhideWhenUsed/>
    <w:rsid w:val="00956A22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2">
    <w:name w:val="toc 1"/>
    <w:basedOn w:val="a"/>
    <w:next w:val="a"/>
    <w:autoRedefine/>
    <w:unhideWhenUsed/>
    <w:rsid w:val="00956A22"/>
    <w:pPr>
      <w:tabs>
        <w:tab w:val="right" w:leader="dot" w:pos="9900"/>
      </w:tabs>
      <w:spacing w:after="0" w:line="240" w:lineRule="auto"/>
    </w:pPr>
    <w:rPr>
      <w:rFonts w:ascii="Times New Roman" w:eastAsia="Times New Roman" w:hAnsi="Times New Roman" w:cs="Times New Roman"/>
      <w:b/>
      <w:bCs/>
      <w:noProof/>
      <w:sz w:val="24"/>
      <w:szCs w:val="24"/>
      <w:lang w:eastAsia="ru-RU"/>
    </w:rPr>
  </w:style>
  <w:style w:type="paragraph" w:styleId="a7">
    <w:name w:val="footnote text"/>
    <w:basedOn w:val="a"/>
    <w:link w:val="a8"/>
    <w:semiHidden/>
    <w:unhideWhenUsed/>
    <w:rsid w:val="00956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956A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semiHidden/>
    <w:unhideWhenUsed/>
    <w:rsid w:val="00956A2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semiHidden/>
    <w:rsid w:val="00956A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semiHidden/>
    <w:unhideWhenUsed/>
    <w:rsid w:val="00956A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semiHidden/>
    <w:rsid w:val="00956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956A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Название Знак"/>
    <w:basedOn w:val="a0"/>
    <w:link w:val="ad"/>
    <w:rsid w:val="00956A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aliases w:val="Основной тек Знак"/>
    <w:link w:val="af0"/>
    <w:locked/>
    <w:rsid w:val="00956A22"/>
    <w:rPr>
      <w:rFonts w:ascii="Bookman Old Style" w:hAnsi="Bookman Old Style" w:cs="Arial"/>
      <w:b/>
      <w:bCs/>
      <w:sz w:val="24"/>
      <w:szCs w:val="24"/>
    </w:rPr>
  </w:style>
  <w:style w:type="paragraph" w:styleId="af0">
    <w:name w:val="Body Text"/>
    <w:aliases w:val="Основной тек"/>
    <w:basedOn w:val="a"/>
    <w:link w:val="af"/>
    <w:unhideWhenUsed/>
    <w:rsid w:val="00956A22"/>
    <w:pPr>
      <w:spacing w:after="0" w:line="240" w:lineRule="auto"/>
    </w:pPr>
    <w:rPr>
      <w:rFonts w:ascii="Bookman Old Style" w:hAnsi="Bookman Old Style" w:cs="Arial"/>
      <w:b/>
      <w:bCs/>
      <w:sz w:val="24"/>
      <w:szCs w:val="24"/>
    </w:rPr>
  </w:style>
  <w:style w:type="character" w:customStyle="1" w:styleId="13">
    <w:name w:val="Основной текст Знак1"/>
    <w:aliases w:val="Основной тек Знак1"/>
    <w:basedOn w:val="a0"/>
    <w:uiPriority w:val="99"/>
    <w:semiHidden/>
    <w:rsid w:val="00956A22"/>
  </w:style>
  <w:style w:type="character" w:customStyle="1" w:styleId="af1">
    <w:name w:val="Основной текст с отступом Знак"/>
    <w:aliases w:val="Основной текст 1 Знак"/>
    <w:link w:val="af2"/>
    <w:locked/>
    <w:rsid w:val="00956A22"/>
    <w:rPr>
      <w:sz w:val="24"/>
      <w:szCs w:val="24"/>
    </w:rPr>
  </w:style>
  <w:style w:type="paragraph" w:styleId="af2">
    <w:name w:val="Body Text Indent"/>
    <w:aliases w:val="Основной текст 1"/>
    <w:basedOn w:val="a"/>
    <w:link w:val="af1"/>
    <w:unhideWhenUsed/>
    <w:rsid w:val="00956A22"/>
    <w:pPr>
      <w:spacing w:after="120" w:line="240" w:lineRule="auto"/>
      <w:ind w:left="283"/>
    </w:pPr>
    <w:rPr>
      <w:sz w:val="24"/>
      <w:szCs w:val="24"/>
    </w:rPr>
  </w:style>
  <w:style w:type="character" w:customStyle="1" w:styleId="14">
    <w:name w:val="Основной текст с отступом Знак1"/>
    <w:aliases w:val="Основной текст 1 Знак1"/>
    <w:basedOn w:val="a0"/>
    <w:uiPriority w:val="99"/>
    <w:semiHidden/>
    <w:rsid w:val="00956A22"/>
  </w:style>
  <w:style w:type="paragraph" w:styleId="21">
    <w:name w:val="Body Text 2"/>
    <w:basedOn w:val="a"/>
    <w:link w:val="22"/>
    <w:semiHidden/>
    <w:unhideWhenUsed/>
    <w:rsid w:val="00956A2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956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956A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956A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semiHidden/>
    <w:unhideWhenUsed/>
    <w:rsid w:val="00956A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956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956A2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956A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Block Text"/>
    <w:basedOn w:val="a"/>
    <w:semiHidden/>
    <w:unhideWhenUsed/>
    <w:rsid w:val="00956A22"/>
    <w:pPr>
      <w:spacing w:before="180" w:after="0" w:line="216" w:lineRule="auto"/>
      <w:ind w:left="760" w:right="60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4">
    <w:name w:val="Document Map"/>
    <w:basedOn w:val="a"/>
    <w:link w:val="af5"/>
    <w:semiHidden/>
    <w:unhideWhenUsed/>
    <w:rsid w:val="00956A2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5">
    <w:name w:val="Схема документа Знак"/>
    <w:basedOn w:val="a0"/>
    <w:link w:val="af4"/>
    <w:semiHidden/>
    <w:rsid w:val="00956A2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6">
    <w:name w:val="Balloon Text"/>
    <w:basedOn w:val="a"/>
    <w:link w:val="af7"/>
    <w:semiHidden/>
    <w:unhideWhenUsed/>
    <w:rsid w:val="00956A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semiHidden/>
    <w:rsid w:val="00956A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8">
    <w:name w:val="Стиль"/>
    <w:basedOn w:val="a"/>
    <w:rsid w:val="00956A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9">
    <w:name w:val="Табл._заг"/>
    <w:rsid w:val="00956A22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5">
    <w:name w:val="Текст1"/>
    <w:basedOn w:val="a"/>
    <w:rsid w:val="00956A22"/>
    <w:pPr>
      <w:spacing w:after="0" w:line="240" w:lineRule="auto"/>
      <w:jc w:val="both"/>
    </w:pPr>
    <w:rPr>
      <w:rFonts w:ascii="Courier New" w:eastAsia="Batang" w:hAnsi="Courier New" w:cs="Times New Roman"/>
      <w:kern w:val="28"/>
      <w:sz w:val="20"/>
      <w:szCs w:val="20"/>
      <w:lang w:eastAsia="ru-RU"/>
    </w:rPr>
  </w:style>
  <w:style w:type="paragraph" w:customStyle="1" w:styleId="ConsCell">
    <w:name w:val="ConsCell"/>
    <w:rsid w:val="00956A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4">
    <w:name w:val="xl44"/>
    <w:basedOn w:val="a"/>
    <w:rsid w:val="00956A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16">
    <w:name w:val="Обычный1"/>
    <w:rsid w:val="00956A22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7">
    <w:name w:val="Основной текст1"/>
    <w:basedOn w:val="16"/>
    <w:rsid w:val="00956A22"/>
    <w:pPr>
      <w:widowControl w:val="0"/>
      <w:snapToGrid/>
      <w:spacing w:before="0" w:after="0"/>
      <w:jc w:val="center"/>
    </w:pPr>
    <w:rPr>
      <w:b/>
      <w:sz w:val="28"/>
    </w:rPr>
  </w:style>
  <w:style w:type="paragraph" w:customStyle="1" w:styleId="18">
    <w:name w:val="Основной текст с отступом.Основной текст 1"/>
    <w:basedOn w:val="a"/>
    <w:rsid w:val="00956A22"/>
    <w:pPr>
      <w:spacing w:after="0" w:line="240" w:lineRule="auto"/>
      <w:ind w:left="360"/>
    </w:pPr>
    <w:rPr>
      <w:rFonts w:ascii="Bookman Old Style" w:eastAsia="Times New Roman" w:hAnsi="Bookman Old Style" w:cs="Times New Roman"/>
      <w:sz w:val="24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956A22"/>
    <w:rPr>
      <w:rFonts w:ascii="Arial" w:hAnsi="Arial" w:cs="Arial"/>
    </w:rPr>
  </w:style>
  <w:style w:type="paragraph" w:customStyle="1" w:styleId="ConsPlusNormal0">
    <w:name w:val="ConsPlusNormal"/>
    <w:link w:val="ConsPlusNormal"/>
    <w:rsid w:val="00956A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9">
    <w:name w:val="Верхний колонтитул1"/>
    <w:basedOn w:val="16"/>
    <w:rsid w:val="00956A22"/>
    <w:pPr>
      <w:tabs>
        <w:tab w:val="center" w:pos="4677"/>
        <w:tab w:val="right" w:pos="9355"/>
      </w:tabs>
      <w:snapToGrid/>
      <w:spacing w:before="0" w:after="0"/>
      <w:jc w:val="both"/>
    </w:pPr>
    <w:rPr>
      <w:kern w:val="28"/>
      <w:sz w:val="28"/>
    </w:rPr>
  </w:style>
  <w:style w:type="paragraph" w:customStyle="1" w:styleId="210">
    <w:name w:val="Основной текст 21"/>
    <w:basedOn w:val="a"/>
    <w:rsid w:val="00956A22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a">
    <w:name w:val="Стандартный мой"/>
    <w:basedOn w:val="a"/>
    <w:rsid w:val="00956A2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0">
    <w:name w:val="Основной текст11"/>
    <w:basedOn w:val="a"/>
    <w:rsid w:val="00956A22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xl30">
    <w:name w:val="xl30"/>
    <w:basedOn w:val="a"/>
    <w:rsid w:val="00956A2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ConsNormal">
    <w:name w:val="ConsNormal"/>
    <w:rsid w:val="00956A2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30">
    <w:name w:val="Обычный +13 пт по центру"/>
    <w:basedOn w:val="a"/>
    <w:rsid w:val="00956A2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Знак"/>
    <w:basedOn w:val="a"/>
    <w:rsid w:val="00956A2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nformat">
    <w:name w:val="ConsPlusNonformat"/>
    <w:rsid w:val="00956A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956A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c">
    <w:name w:val="Ос"/>
    <w:basedOn w:val="a"/>
    <w:rsid w:val="00956A22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1">
    <w:name w:val="Style1"/>
    <w:basedOn w:val="a"/>
    <w:rsid w:val="00956A22"/>
    <w:pPr>
      <w:widowControl w:val="0"/>
      <w:autoSpaceDE w:val="0"/>
      <w:autoSpaceDN w:val="0"/>
      <w:adjustRightInd w:val="0"/>
      <w:spacing w:after="0" w:line="224" w:lineRule="exact"/>
      <w:ind w:firstLine="540"/>
      <w:jc w:val="both"/>
    </w:pPr>
    <w:rPr>
      <w:rFonts w:ascii="Arial" w:eastAsia="Times New Roman" w:hAnsi="Arial" w:cs="Mangal"/>
      <w:sz w:val="24"/>
      <w:szCs w:val="24"/>
      <w:lang w:eastAsia="ru-RU" w:bidi="ne-IN"/>
    </w:rPr>
  </w:style>
  <w:style w:type="paragraph" w:customStyle="1" w:styleId="Style6">
    <w:name w:val="Style6"/>
    <w:basedOn w:val="a"/>
    <w:rsid w:val="00956A22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956A22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56A22"/>
    <w:pPr>
      <w:widowControl w:val="0"/>
      <w:autoSpaceDE w:val="0"/>
      <w:autoSpaceDN w:val="0"/>
      <w:adjustRightInd w:val="0"/>
      <w:spacing w:after="0" w:line="322" w:lineRule="exact"/>
      <w:ind w:firstLine="7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956A22"/>
    <w:pPr>
      <w:widowControl w:val="0"/>
      <w:autoSpaceDE w:val="0"/>
      <w:autoSpaceDN w:val="0"/>
      <w:adjustRightInd w:val="0"/>
      <w:spacing w:after="0" w:line="322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956A2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956A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956A22"/>
    <w:pPr>
      <w:widowControl w:val="0"/>
      <w:autoSpaceDE w:val="0"/>
      <w:autoSpaceDN w:val="0"/>
      <w:adjustRightInd w:val="0"/>
      <w:spacing w:after="0" w:line="46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956A22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956A22"/>
    <w:pPr>
      <w:widowControl w:val="0"/>
      <w:autoSpaceDE w:val="0"/>
      <w:autoSpaceDN w:val="0"/>
      <w:adjustRightInd w:val="0"/>
      <w:spacing w:after="0" w:line="288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51">
    <w:name w:val="çàãîëîâîê 5"/>
    <w:basedOn w:val="a"/>
    <w:next w:val="a"/>
    <w:rsid w:val="00956A22"/>
    <w:pPr>
      <w:keepNext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1"/>
    <w:basedOn w:val="a"/>
    <w:rsid w:val="00956A22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6">
    <w:name w:val="xl26"/>
    <w:basedOn w:val="a"/>
    <w:rsid w:val="00956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1a">
    <w:name w:val="Цитата1"/>
    <w:basedOn w:val="a"/>
    <w:rsid w:val="00956A22"/>
    <w:pPr>
      <w:suppressAutoHyphens/>
      <w:spacing w:after="300" w:line="240" w:lineRule="auto"/>
      <w:ind w:left="40" w:right="-383" w:firstLine="81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b">
    <w:name w:val="Текст сноски Знак1"/>
    <w:basedOn w:val="a0"/>
    <w:uiPriority w:val="99"/>
    <w:semiHidden/>
    <w:rsid w:val="00956A22"/>
  </w:style>
  <w:style w:type="character" w:customStyle="1" w:styleId="1c">
    <w:name w:val="Верхний колонтитул Знак1"/>
    <w:basedOn w:val="a0"/>
    <w:uiPriority w:val="99"/>
    <w:semiHidden/>
    <w:rsid w:val="00956A22"/>
    <w:rPr>
      <w:sz w:val="24"/>
      <w:szCs w:val="24"/>
    </w:rPr>
  </w:style>
  <w:style w:type="character" w:customStyle="1" w:styleId="1d">
    <w:name w:val="Название Знак1"/>
    <w:basedOn w:val="a0"/>
    <w:uiPriority w:val="10"/>
    <w:rsid w:val="00956A22"/>
    <w:rPr>
      <w:rFonts w:ascii="Cambria" w:eastAsia="Times New Roman" w:hAnsi="Cambria" w:cs="Times New Roman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212">
    <w:name w:val="Основной текст 2 Знак1"/>
    <w:basedOn w:val="a0"/>
    <w:uiPriority w:val="99"/>
    <w:semiHidden/>
    <w:rsid w:val="00956A22"/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semiHidden/>
    <w:rsid w:val="00956A22"/>
    <w:rPr>
      <w:sz w:val="16"/>
      <w:szCs w:val="16"/>
    </w:rPr>
  </w:style>
  <w:style w:type="character" w:customStyle="1" w:styleId="213">
    <w:name w:val="Основной текст с отступом 2 Знак1"/>
    <w:basedOn w:val="a0"/>
    <w:uiPriority w:val="99"/>
    <w:semiHidden/>
    <w:rsid w:val="00956A22"/>
    <w:rPr>
      <w:sz w:val="24"/>
      <w:szCs w:val="24"/>
    </w:rPr>
  </w:style>
  <w:style w:type="character" w:customStyle="1" w:styleId="312">
    <w:name w:val="Основной текст с отступом 3 Знак1"/>
    <w:basedOn w:val="a0"/>
    <w:uiPriority w:val="99"/>
    <w:semiHidden/>
    <w:rsid w:val="00956A22"/>
    <w:rPr>
      <w:sz w:val="16"/>
      <w:szCs w:val="16"/>
    </w:rPr>
  </w:style>
  <w:style w:type="character" w:customStyle="1" w:styleId="1e">
    <w:name w:val="Текст выноски Знак1"/>
    <w:basedOn w:val="a0"/>
    <w:uiPriority w:val="99"/>
    <w:semiHidden/>
    <w:rsid w:val="00956A22"/>
    <w:rPr>
      <w:rFonts w:ascii="Tahoma" w:hAnsi="Tahoma" w:cs="Tahoma" w:hint="default"/>
      <w:sz w:val="16"/>
      <w:szCs w:val="16"/>
    </w:rPr>
  </w:style>
  <w:style w:type="character" w:customStyle="1" w:styleId="FontStyle41">
    <w:name w:val="Font Style41"/>
    <w:rsid w:val="00956A22"/>
    <w:rPr>
      <w:rFonts w:ascii="Times New Roman" w:hAnsi="Times New Roman" w:cs="Times New Roman" w:hint="default"/>
      <w:sz w:val="26"/>
      <w:szCs w:val="26"/>
    </w:rPr>
  </w:style>
  <w:style w:type="character" w:customStyle="1" w:styleId="FontStyle39">
    <w:name w:val="Font Style39"/>
    <w:rsid w:val="00956A22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3">
    <w:name w:val="Font Style43"/>
    <w:rsid w:val="00956A22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17">
    <w:name w:val="Font Style17"/>
    <w:rsid w:val="00956A22"/>
    <w:rPr>
      <w:rFonts w:ascii="Times New Roman" w:hAnsi="Times New Roman" w:cs="Times New Roman" w:hint="default"/>
      <w:sz w:val="26"/>
      <w:szCs w:val="26"/>
    </w:rPr>
  </w:style>
  <w:style w:type="table" w:styleId="afd">
    <w:name w:val="Table Grid"/>
    <w:basedOn w:val="a1"/>
    <w:rsid w:val="00956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paragraph" w:styleId="1">
    <w:name w:val="heading 1"/>
    <w:basedOn w:val="a"/>
    <w:next w:val="a"/>
    <w:link w:val="10"/>
    <w:qFormat/>
    <w:rsid w:val="00956A22"/>
    <w:pPr>
      <w:keepNext/>
      <w:spacing w:after="0" w:line="240" w:lineRule="auto"/>
      <w:ind w:left="720" w:firstLine="360"/>
      <w:jc w:val="center"/>
      <w:outlineLvl w:val="0"/>
    </w:pPr>
    <w:rPr>
      <w:rFonts w:ascii="Bookman Old Style" w:eastAsia="Times New Roman" w:hAnsi="Bookman Old Style" w:cs="Arial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56A2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56A2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956A2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956A2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956A2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qFormat/>
    <w:rsid w:val="00A92C44"/>
    <w:pPr>
      <w:spacing w:after="0" w:line="240" w:lineRule="auto"/>
    </w:pPr>
  </w:style>
  <w:style w:type="paragraph" w:styleId="a5">
    <w:name w:val="List Paragraph"/>
    <w:basedOn w:val="a"/>
    <w:qFormat/>
    <w:rsid w:val="00A92C4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56A22"/>
    <w:rPr>
      <w:rFonts w:ascii="Bookman Old Style" w:eastAsia="Times New Roman" w:hAnsi="Bookman Old Style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956A2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956A2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semiHidden/>
    <w:rsid w:val="00956A2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956A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956A2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56A22"/>
  </w:style>
  <w:style w:type="paragraph" w:styleId="a6">
    <w:name w:val="Normal (Web)"/>
    <w:basedOn w:val="a"/>
    <w:semiHidden/>
    <w:unhideWhenUsed/>
    <w:rsid w:val="00956A22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2">
    <w:name w:val="toc 1"/>
    <w:basedOn w:val="a"/>
    <w:next w:val="a"/>
    <w:autoRedefine/>
    <w:unhideWhenUsed/>
    <w:rsid w:val="00956A22"/>
    <w:pPr>
      <w:tabs>
        <w:tab w:val="right" w:leader="dot" w:pos="9900"/>
      </w:tabs>
      <w:spacing w:after="0" w:line="240" w:lineRule="auto"/>
    </w:pPr>
    <w:rPr>
      <w:rFonts w:ascii="Times New Roman" w:eastAsia="Times New Roman" w:hAnsi="Times New Roman" w:cs="Times New Roman"/>
      <w:b/>
      <w:bCs/>
      <w:noProof/>
      <w:sz w:val="24"/>
      <w:szCs w:val="24"/>
      <w:lang w:eastAsia="ru-RU"/>
    </w:rPr>
  </w:style>
  <w:style w:type="paragraph" w:styleId="a7">
    <w:name w:val="footnote text"/>
    <w:basedOn w:val="a"/>
    <w:link w:val="a8"/>
    <w:semiHidden/>
    <w:unhideWhenUsed/>
    <w:rsid w:val="00956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956A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semiHidden/>
    <w:unhideWhenUsed/>
    <w:rsid w:val="00956A2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semiHidden/>
    <w:rsid w:val="00956A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semiHidden/>
    <w:unhideWhenUsed/>
    <w:rsid w:val="00956A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semiHidden/>
    <w:rsid w:val="00956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956A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Название Знак"/>
    <w:basedOn w:val="a0"/>
    <w:link w:val="ad"/>
    <w:rsid w:val="00956A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aliases w:val="Основной тек Знак"/>
    <w:link w:val="af0"/>
    <w:locked/>
    <w:rsid w:val="00956A22"/>
    <w:rPr>
      <w:rFonts w:ascii="Bookman Old Style" w:hAnsi="Bookman Old Style" w:cs="Arial"/>
      <w:b/>
      <w:bCs/>
      <w:sz w:val="24"/>
      <w:szCs w:val="24"/>
    </w:rPr>
  </w:style>
  <w:style w:type="paragraph" w:styleId="af0">
    <w:name w:val="Body Text"/>
    <w:aliases w:val="Основной тек"/>
    <w:basedOn w:val="a"/>
    <w:link w:val="af"/>
    <w:unhideWhenUsed/>
    <w:rsid w:val="00956A22"/>
    <w:pPr>
      <w:spacing w:after="0" w:line="240" w:lineRule="auto"/>
    </w:pPr>
    <w:rPr>
      <w:rFonts w:ascii="Bookman Old Style" w:hAnsi="Bookman Old Style" w:cs="Arial"/>
      <w:b/>
      <w:bCs/>
      <w:sz w:val="24"/>
      <w:szCs w:val="24"/>
    </w:rPr>
  </w:style>
  <w:style w:type="character" w:customStyle="1" w:styleId="13">
    <w:name w:val="Основной текст Знак1"/>
    <w:aliases w:val="Основной тек Знак1"/>
    <w:basedOn w:val="a0"/>
    <w:uiPriority w:val="99"/>
    <w:semiHidden/>
    <w:rsid w:val="00956A22"/>
  </w:style>
  <w:style w:type="character" w:customStyle="1" w:styleId="af1">
    <w:name w:val="Основной текст с отступом Знак"/>
    <w:aliases w:val="Основной текст 1 Знак"/>
    <w:link w:val="af2"/>
    <w:locked/>
    <w:rsid w:val="00956A22"/>
    <w:rPr>
      <w:sz w:val="24"/>
      <w:szCs w:val="24"/>
    </w:rPr>
  </w:style>
  <w:style w:type="paragraph" w:styleId="af2">
    <w:name w:val="Body Text Indent"/>
    <w:aliases w:val="Основной текст 1"/>
    <w:basedOn w:val="a"/>
    <w:link w:val="af1"/>
    <w:unhideWhenUsed/>
    <w:rsid w:val="00956A22"/>
    <w:pPr>
      <w:spacing w:after="120" w:line="240" w:lineRule="auto"/>
      <w:ind w:left="283"/>
    </w:pPr>
    <w:rPr>
      <w:sz w:val="24"/>
      <w:szCs w:val="24"/>
    </w:rPr>
  </w:style>
  <w:style w:type="character" w:customStyle="1" w:styleId="14">
    <w:name w:val="Основной текст с отступом Знак1"/>
    <w:aliases w:val="Основной текст 1 Знак1"/>
    <w:basedOn w:val="a0"/>
    <w:uiPriority w:val="99"/>
    <w:semiHidden/>
    <w:rsid w:val="00956A22"/>
  </w:style>
  <w:style w:type="paragraph" w:styleId="21">
    <w:name w:val="Body Text 2"/>
    <w:basedOn w:val="a"/>
    <w:link w:val="22"/>
    <w:semiHidden/>
    <w:unhideWhenUsed/>
    <w:rsid w:val="00956A2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956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956A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956A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semiHidden/>
    <w:unhideWhenUsed/>
    <w:rsid w:val="00956A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956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956A2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956A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Block Text"/>
    <w:basedOn w:val="a"/>
    <w:semiHidden/>
    <w:unhideWhenUsed/>
    <w:rsid w:val="00956A22"/>
    <w:pPr>
      <w:spacing w:before="180" w:after="0" w:line="216" w:lineRule="auto"/>
      <w:ind w:left="760" w:right="60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4">
    <w:name w:val="Document Map"/>
    <w:basedOn w:val="a"/>
    <w:link w:val="af5"/>
    <w:semiHidden/>
    <w:unhideWhenUsed/>
    <w:rsid w:val="00956A2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5">
    <w:name w:val="Схема документа Знак"/>
    <w:basedOn w:val="a0"/>
    <w:link w:val="af4"/>
    <w:semiHidden/>
    <w:rsid w:val="00956A2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6">
    <w:name w:val="Balloon Text"/>
    <w:basedOn w:val="a"/>
    <w:link w:val="af7"/>
    <w:semiHidden/>
    <w:unhideWhenUsed/>
    <w:rsid w:val="00956A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semiHidden/>
    <w:rsid w:val="00956A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8">
    <w:name w:val="Стиль"/>
    <w:basedOn w:val="a"/>
    <w:rsid w:val="00956A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9">
    <w:name w:val="Табл._заг"/>
    <w:rsid w:val="00956A22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5">
    <w:name w:val="Текст1"/>
    <w:basedOn w:val="a"/>
    <w:rsid w:val="00956A22"/>
    <w:pPr>
      <w:spacing w:after="0" w:line="240" w:lineRule="auto"/>
      <w:jc w:val="both"/>
    </w:pPr>
    <w:rPr>
      <w:rFonts w:ascii="Courier New" w:eastAsia="Batang" w:hAnsi="Courier New" w:cs="Times New Roman"/>
      <w:kern w:val="28"/>
      <w:sz w:val="20"/>
      <w:szCs w:val="20"/>
      <w:lang w:eastAsia="ru-RU"/>
    </w:rPr>
  </w:style>
  <w:style w:type="paragraph" w:customStyle="1" w:styleId="ConsCell">
    <w:name w:val="ConsCell"/>
    <w:rsid w:val="00956A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4">
    <w:name w:val="xl44"/>
    <w:basedOn w:val="a"/>
    <w:rsid w:val="00956A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16">
    <w:name w:val="Обычный1"/>
    <w:rsid w:val="00956A22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7">
    <w:name w:val="Основной текст1"/>
    <w:basedOn w:val="16"/>
    <w:rsid w:val="00956A22"/>
    <w:pPr>
      <w:widowControl w:val="0"/>
      <w:snapToGrid/>
      <w:spacing w:before="0" w:after="0"/>
      <w:jc w:val="center"/>
    </w:pPr>
    <w:rPr>
      <w:b/>
      <w:sz w:val="28"/>
    </w:rPr>
  </w:style>
  <w:style w:type="paragraph" w:customStyle="1" w:styleId="18">
    <w:name w:val="Основной текст с отступом.Основной текст 1"/>
    <w:basedOn w:val="a"/>
    <w:rsid w:val="00956A22"/>
    <w:pPr>
      <w:spacing w:after="0" w:line="240" w:lineRule="auto"/>
      <w:ind w:left="360"/>
    </w:pPr>
    <w:rPr>
      <w:rFonts w:ascii="Bookman Old Style" w:eastAsia="Times New Roman" w:hAnsi="Bookman Old Style" w:cs="Times New Roman"/>
      <w:sz w:val="24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956A22"/>
    <w:rPr>
      <w:rFonts w:ascii="Arial" w:hAnsi="Arial" w:cs="Arial"/>
    </w:rPr>
  </w:style>
  <w:style w:type="paragraph" w:customStyle="1" w:styleId="ConsPlusNormal0">
    <w:name w:val="ConsPlusNormal"/>
    <w:link w:val="ConsPlusNormal"/>
    <w:rsid w:val="00956A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9">
    <w:name w:val="Верхний колонтитул1"/>
    <w:basedOn w:val="16"/>
    <w:rsid w:val="00956A22"/>
    <w:pPr>
      <w:tabs>
        <w:tab w:val="center" w:pos="4677"/>
        <w:tab w:val="right" w:pos="9355"/>
      </w:tabs>
      <w:snapToGrid/>
      <w:spacing w:before="0" w:after="0"/>
      <w:jc w:val="both"/>
    </w:pPr>
    <w:rPr>
      <w:kern w:val="28"/>
      <w:sz w:val="28"/>
    </w:rPr>
  </w:style>
  <w:style w:type="paragraph" w:customStyle="1" w:styleId="210">
    <w:name w:val="Основной текст 21"/>
    <w:basedOn w:val="a"/>
    <w:rsid w:val="00956A22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a">
    <w:name w:val="Стандартный мой"/>
    <w:basedOn w:val="a"/>
    <w:rsid w:val="00956A2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0">
    <w:name w:val="Основной текст11"/>
    <w:basedOn w:val="a"/>
    <w:rsid w:val="00956A22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xl30">
    <w:name w:val="xl30"/>
    <w:basedOn w:val="a"/>
    <w:rsid w:val="00956A2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ConsNormal">
    <w:name w:val="ConsNormal"/>
    <w:rsid w:val="00956A2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30">
    <w:name w:val="Обычный +13 пт по центру"/>
    <w:basedOn w:val="a"/>
    <w:rsid w:val="00956A2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Знак"/>
    <w:basedOn w:val="a"/>
    <w:rsid w:val="00956A2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nformat">
    <w:name w:val="ConsPlusNonformat"/>
    <w:rsid w:val="00956A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956A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c">
    <w:name w:val="Ос"/>
    <w:basedOn w:val="a"/>
    <w:rsid w:val="00956A22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1">
    <w:name w:val="Style1"/>
    <w:basedOn w:val="a"/>
    <w:rsid w:val="00956A22"/>
    <w:pPr>
      <w:widowControl w:val="0"/>
      <w:autoSpaceDE w:val="0"/>
      <w:autoSpaceDN w:val="0"/>
      <w:adjustRightInd w:val="0"/>
      <w:spacing w:after="0" w:line="224" w:lineRule="exact"/>
      <w:ind w:firstLine="540"/>
      <w:jc w:val="both"/>
    </w:pPr>
    <w:rPr>
      <w:rFonts w:ascii="Arial" w:eastAsia="Times New Roman" w:hAnsi="Arial" w:cs="Mangal"/>
      <w:sz w:val="24"/>
      <w:szCs w:val="24"/>
      <w:lang w:eastAsia="ru-RU" w:bidi="ne-IN"/>
    </w:rPr>
  </w:style>
  <w:style w:type="paragraph" w:customStyle="1" w:styleId="Style6">
    <w:name w:val="Style6"/>
    <w:basedOn w:val="a"/>
    <w:rsid w:val="00956A22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956A22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56A22"/>
    <w:pPr>
      <w:widowControl w:val="0"/>
      <w:autoSpaceDE w:val="0"/>
      <w:autoSpaceDN w:val="0"/>
      <w:adjustRightInd w:val="0"/>
      <w:spacing w:after="0" w:line="322" w:lineRule="exact"/>
      <w:ind w:firstLine="7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956A22"/>
    <w:pPr>
      <w:widowControl w:val="0"/>
      <w:autoSpaceDE w:val="0"/>
      <w:autoSpaceDN w:val="0"/>
      <w:adjustRightInd w:val="0"/>
      <w:spacing w:after="0" w:line="322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956A2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956A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956A22"/>
    <w:pPr>
      <w:widowControl w:val="0"/>
      <w:autoSpaceDE w:val="0"/>
      <w:autoSpaceDN w:val="0"/>
      <w:adjustRightInd w:val="0"/>
      <w:spacing w:after="0" w:line="46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956A22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956A22"/>
    <w:pPr>
      <w:widowControl w:val="0"/>
      <w:autoSpaceDE w:val="0"/>
      <w:autoSpaceDN w:val="0"/>
      <w:adjustRightInd w:val="0"/>
      <w:spacing w:after="0" w:line="288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51">
    <w:name w:val="çàãîëîâîê 5"/>
    <w:basedOn w:val="a"/>
    <w:next w:val="a"/>
    <w:rsid w:val="00956A22"/>
    <w:pPr>
      <w:keepNext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1"/>
    <w:basedOn w:val="a"/>
    <w:rsid w:val="00956A22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6">
    <w:name w:val="xl26"/>
    <w:basedOn w:val="a"/>
    <w:rsid w:val="00956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1a">
    <w:name w:val="Цитата1"/>
    <w:basedOn w:val="a"/>
    <w:rsid w:val="00956A22"/>
    <w:pPr>
      <w:suppressAutoHyphens/>
      <w:spacing w:after="300" w:line="240" w:lineRule="auto"/>
      <w:ind w:left="40" w:right="-383" w:firstLine="81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b">
    <w:name w:val="Текст сноски Знак1"/>
    <w:basedOn w:val="a0"/>
    <w:uiPriority w:val="99"/>
    <w:semiHidden/>
    <w:rsid w:val="00956A22"/>
  </w:style>
  <w:style w:type="character" w:customStyle="1" w:styleId="1c">
    <w:name w:val="Верхний колонтитул Знак1"/>
    <w:basedOn w:val="a0"/>
    <w:uiPriority w:val="99"/>
    <w:semiHidden/>
    <w:rsid w:val="00956A22"/>
    <w:rPr>
      <w:sz w:val="24"/>
      <w:szCs w:val="24"/>
    </w:rPr>
  </w:style>
  <w:style w:type="character" w:customStyle="1" w:styleId="1d">
    <w:name w:val="Название Знак1"/>
    <w:basedOn w:val="a0"/>
    <w:uiPriority w:val="10"/>
    <w:rsid w:val="00956A22"/>
    <w:rPr>
      <w:rFonts w:ascii="Cambria" w:eastAsia="Times New Roman" w:hAnsi="Cambria" w:cs="Times New Roman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212">
    <w:name w:val="Основной текст 2 Знак1"/>
    <w:basedOn w:val="a0"/>
    <w:uiPriority w:val="99"/>
    <w:semiHidden/>
    <w:rsid w:val="00956A22"/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semiHidden/>
    <w:rsid w:val="00956A22"/>
    <w:rPr>
      <w:sz w:val="16"/>
      <w:szCs w:val="16"/>
    </w:rPr>
  </w:style>
  <w:style w:type="character" w:customStyle="1" w:styleId="213">
    <w:name w:val="Основной текст с отступом 2 Знак1"/>
    <w:basedOn w:val="a0"/>
    <w:uiPriority w:val="99"/>
    <w:semiHidden/>
    <w:rsid w:val="00956A22"/>
    <w:rPr>
      <w:sz w:val="24"/>
      <w:szCs w:val="24"/>
    </w:rPr>
  </w:style>
  <w:style w:type="character" w:customStyle="1" w:styleId="312">
    <w:name w:val="Основной текст с отступом 3 Знак1"/>
    <w:basedOn w:val="a0"/>
    <w:uiPriority w:val="99"/>
    <w:semiHidden/>
    <w:rsid w:val="00956A22"/>
    <w:rPr>
      <w:sz w:val="16"/>
      <w:szCs w:val="16"/>
    </w:rPr>
  </w:style>
  <w:style w:type="character" w:customStyle="1" w:styleId="1e">
    <w:name w:val="Текст выноски Знак1"/>
    <w:basedOn w:val="a0"/>
    <w:uiPriority w:val="99"/>
    <w:semiHidden/>
    <w:rsid w:val="00956A22"/>
    <w:rPr>
      <w:rFonts w:ascii="Tahoma" w:hAnsi="Tahoma" w:cs="Tahoma" w:hint="default"/>
      <w:sz w:val="16"/>
      <w:szCs w:val="16"/>
    </w:rPr>
  </w:style>
  <w:style w:type="character" w:customStyle="1" w:styleId="FontStyle41">
    <w:name w:val="Font Style41"/>
    <w:rsid w:val="00956A22"/>
    <w:rPr>
      <w:rFonts w:ascii="Times New Roman" w:hAnsi="Times New Roman" w:cs="Times New Roman" w:hint="default"/>
      <w:sz w:val="26"/>
      <w:szCs w:val="26"/>
    </w:rPr>
  </w:style>
  <w:style w:type="character" w:customStyle="1" w:styleId="FontStyle39">
    <w:name w:val="Font Style39"/>
    <w:rsid w:val="00956A22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3">
    <w:name w:val="Font Style43"/>
    <w:rsid w:val="00956A22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17">
    <w:name w:val="Font Style17"/>
    <w:rsid w:val="00956A22"/>
    <w:rPr>
      <w:rFonts w:ascii="Times New Roman" w:hAnsi="Times New Roman" w:cs="Times New Roman" w:hint="default"/>
      <w:sz w:val="26"/>
      <w:szCs w:val="26"/>
    </w:rPr>
  </w:style>
  <w:style w:type="table" w:styleId="afd">
    <w:name w:val="Table Grid"/>
    <w:basedOn w:val="a1"/>
    <w:rsid w:val="00956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9F839-937F-401F-90C7-E3E700893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2534</TotalTime>
  <Pages>1</Pages>
  <Words>6830</Words>
  <Characters>38932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81</cp:revision>
  <cp:lastPrinted>2021-03-29T06:31:00Z</cp:lastPrinted>
  <dcterms:created xsi:type="dcterms:W3CDTF">2016-04-27T07:31:00Z</dcterms:created>
  <dcterms:modified xsi:type="dcterms:W3CDTF">2021-03-29T06:34:00Z</dcterms:modified>
</cp:coreProperties>
</file>