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AF" w:rsidRPr="00A50DAF" w:rsidRDefault="00A50DAF" w:rsidP="00A50DAF">
      <w:pPr>
        <w:ind w:left="3540" w:firstLine="708"/>
        <w:rPr>
          <w:rFonts w:eastAsia="Calibri"/>
          <w:lang w:eastAsia="ar-SA"/>
        </w:rPr>
      </w:pPr>
      <w:r w:rsidRPr="00A50DAF">
        <w:rPr>
          <w:rFonts w:eastAsia="Calibri"/>
          <w:noProof/>
          <w:lang w:eastAsia="ru-RU"/>
        </w:rPr>
        <w:drawing>
          <wp:inline distT="0" distB="0" distL="0" distR="0" wp14:anchorId="190C2FA9" wp14:editId="038D1993">
            <wp:extent cx="542925" cy="542925"/>
            <wp:effectExtent l="0" t="0" r="9525" b="9525"/>
            <wp:docPr id="3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DAF" w:rsidRPr="00A50DAF" w:rsidRDefault="00A50DAF" w:rsidP="00A50DAF">
      <w:pPr>
        <w:ind w:left="4160"/>
        <w:rPr>
          <w:rFonts w:eastAsia="Calibri"/>
          <w:lang w:eastAsia="ar-SA"/>
        </w:rPr>
      </w:pPr>
    </w:p>
    <w:p w:rsidR="00A50DAF" w:rsidRPr="00A50DAF" w:rsidRDefault="00A50DAF" w:rsidP="00A50DAF">
      <w:pPr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A50DAF" w:rsidRPr="00A50DAF" w:rsidRDefault="00A50DAF" w:rsidP="00A50DAF">
      <w:pPr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A50DAF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50DAF" w:rsidRPr="00A50DAF" w:rsidRDefault="00A50DAF" w:rsidP="00A50DAF">
      <w:pPr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A50DAF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50DAF" w:rsidRPr="00A50DAF" w:rsidRDefault="00A50DAF" w:rsidP="00A50DAF">
      <w:pPr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50DAF" w:rsidRPr="00A50DAF" w:rsidRDefault="00A50DAF" w:rsidP="00A50DAF">
      <w:pPr>
        <w:widowControl w:val="0"/>
        <w:suppressAutoHyphens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eastAsia="ru-RU"/>
        </w:rPr>
      </w:pPr>
      <w:r w:rsidRPr="00A50DAF">
        <w:rPr>
          <w:b/>
          <w:bCs/>
          <w:sz w:val="28"/>
          <w:szCs w:val="28"/>
          <w:lang w:eastAsia="ru-RU"/>
        </w:rPr>
        <w:t xml:space="preserve">  </w:t>
      </w:r>
      <w:proofErr w:type="gramStart"/>
      <w:r w:rsidRPr="00A50DAF">
        <w:rPr>
          <w:b/>
          <w:bCs/>
          <w:sz w:val="28"/>
          <w:szCs w:val="28"/>
          <w:lang w:eastAsia="ru-RU"/>
        </w:rPr>
        <w:t>Р</w:t>
      </w:r>
      <w:proofErr w:type="gramEnd"/>
      <w:r w:rsidRPr="00A50DAF">
        <w:rPr>
          <w:b/>
          <w:bCs/>
          <w:sz w:val="28"/>
          <w:szCs w:val="28"/>
          <w:lang w:eastAsia="ru-RU"/>
        </w:rPr>
        <w:t xml:space="preserve"> Е Ш Е Н И Е</w:t>
      </w:r>
    </w:p>
    <w:p w:rsidR="00A50DAF" w:rsidRPr="00A50DAF" w:rsidRDefault="00A50DAF" w:rsidP="00A50DAF">
      <w:pPr>
        <w:widowControl w:val="0"/>
        <w:suppressAutoHyphens w:val="0"/>
        <w:autoSpaceDE w:val="0"/>
        <w:autoSpaceDN w:val="0"/>
        <w:adjustRightInd w:val="0"/>
        <w:ind w:right="261"/>
        <w:jc w:val="center"/>
        <w:rPr>
          <w:b/>
          <w:bCs/>
          <w:lang w:eastAsia="ru-RU"/>
        </w:rPr>
      </w:pPr>
    </w:p>
    <w:p w:rsidR="00A50DAF" w:rsidRPr="00A50DAF" w:rsidRDefault="00A50DAF" w:rsidP="00A50DAF">
      <w:pPr>
        <w:widowControl w:val="0"/>
        <w:suppressAutoHyphens w:val="0"/>
        <w:autoSpaceDE w:val="0"/>
        <w:autoSpaceDN w:val="0"/>
        <w:adjustRightInd w:val="0"/>
        <w:ind w:right="261"/>
        <w:jc w:val="center"/>
        <w:rPr>
          <w:b/>
          <w:bCs/>
          <w:lang w:eastAsia="ru-RU"/>
        </w:rPr>
      </w:pPr>
      <w:r w:rsidRPr="00A50DAF">
        <w:rPr>
          <w:b/>
          <w:bCs/>
          <w:lang w:eastAsia="ru-RU"/>
        </w:rPr>
        <w:t>СОВЕТА ДЕПУТАТОВ МУНИЦИПАЛЬНОГО ОБРАЗОВАНИЯ «БОЛЬШЕОЛЫПСКОЕ»</w:t>
      </w:r>
    </w:p>
    <w:p w:rsidR="00A50DAF" w:rsidRPr="00A50DAF" w:rsidRDefault="00A50DAF" w:rsidP="00A50DAF">
      <w:pPr>
        <w:suppressAutoHyphens w:val="0"/>
        <w:rPr>
          <w:color w:val="000000"/>
          <w:lang w:eastAsia="ru-RU"/>
        </w:rPr>
      </w:pPr>
    </w:p>
    <w:p w:rsidR="00A50DAF" w:rsidRPr="00A50DAF" w:rsidRDefault="00A50DAF" w:rsidP="00A50DAF">
      <w:pPr>
        <w:suppressAutoHyphens w:val="0"/>
        <w:rPr>
          <w:lang w:eastAsia="ru-RU"/>
        </w:rPr>
      </w:pPr>
    </w:p>
    <w:p w:rsidR="00A50DAF" w:rsidRPr="00A50DAF" w:rsidRDefault="00A50DAF" w:rsidP="00A50DAF">
      <w:pPr>
        <w:suppressAutoHyphens w:val="0"/>
        <w:jc w:val="center"/>
        <w:rPr>
          <w:b/>
          <w:lang w:eastAsia="ru-RU"/>
        </w:rPr>
      </w:pPr>
      <w:r w:rsidRPr="00A50DAF">
        <w:rPr>
          <w:b/>
          <w:lang w:eastAsia="ru-RU"/>
        </w:rPr>
        <w:t xml:space="preserve">Об утверждении </w:t>
      </w:r>
      <w:r w:rsidRPr="00430412">
        <w:rPr>
          <w:rStyle w:val="FontStyle45"/>
          <w:sz w:val="24"/>
          <w:szCs w:val="24"/>
        </w:rPr>
        <w:t>норматив</w:t>
      </w:r>
      <w:r>
        <w:rPr>
          <w:rStyle w:val="FontStyle45"/>
          <w:sz w:val="24"/>
          <w:szCs w:val="24"/>
        </w:rPr>
        <w:t>ов</w:t>
      </w:r>
      <w:r w:rsidRPr="00430412">
        <w:rPr>
          <w:rStyle w:val="FontStyle45"/>
          <w:sz w:val="24"/>
          <w:szCs w:val="24"/>
        </w:rPr>
        <w:t xml:space="preserve"> градостроительного проектирования</w:t>
      </w:r>
    </w:p>
    <w:p w:rsidR="00A50DAF" w:rsidRPr="00A50DAF" w:rsidRDefault="00A50DAF" w:rsidP="00A50DAF">
      <w:pPr>
        <w:suppressAutoHyphens w:val="0"/>
        <w:jc w:val="center"/>
        <w:rPr>
          <w:b/>
          <w:lang w:eastAsia="ru-RU"/>
        </w:rPr>
      </w:pPr>
      <w:r w:rsidRPr="00A50DAF">
        <w:rPr>
          <w:b/>
          <w:lang w:eastAsia="ru-RU"/>
        </w:rPr>
        <w:t xml:space="preserve"> муниципального образования «Большеолыпское»</w:t>
      </w:r>
    </w:p>
    <w:p w:rsidR="00A50DAF" w:rsidRPr="00A50DAF" w:rsidRDefault="00A50DAF" w:rsidP="00A50DAF">
      <w:pPr>
        <w:suppressAutoHyphens w:val="0"/>
        <w:rPr>
          <w:lang w:eastAsia="ru-RU"/>
        </w:rPr>
      </w:pPr>
    </w:p>
    <w:p w:rsidR="00A50DAF" w:rsidRPr="00A50DAF" w:rsidRDefault="00A50DAF" w:rsidP="00A50DAF">
      <w:pPr>
        <w:suppressAutoHyphens w:val="0"/>
        <w:ind w:firstLine="540"/>
        <w:jc w:val="both"/>
        <w:rPr>
          <w:lang w:eastAsia="ru-RU"/>
        </w:rPr>
      </w:pPr>
      <w:r w:rsidRPr="00A50DAF">
        <w:rPr>
          <w:lang w:eastAsia="ru-RU"/>
        </w:rPr>
        <w:t xml:space="preserve">  </w:t>
      </w:r>
      <w:r>
        <w:rPr>
          <w:lang w:eastAsia="ru-RU"/>
        </w:rPr>
        <w:t>Р</w:t>
      </w:r>
      <w:r w:rsidRPr="00A50DAF">
        <w:rPr>
          <w:lang w:eastAsia="ru-RU"/>
        </w:rPr>
        <w:t>уководствуясь Уставом муниципального образования «Большеолыпское», Совет депутатов  РЕШАЕТ:</w:t>
      </w:r>
    </w:p>
    <w:p w:rsidR="00A50DAF" w:rsidRPr="00A50DAF" w:rsidRDefault="00A50DAF" w:rsidP="00A50DAF">
      <w:pPr>
        <w:suppressAutoHyphens w:val="0"/>
        <w:ind w:firstLine="540"/>
        <w:jc w:val="both"/>
        <w:rPr>
          <w:lang w:eastAsia="ru-RU"/>
        </w:rPr>
      </w:pPr>
    </w:p>
    <w:p w:rsidR="00A50DAF" w:rsidRPr="00A50DAF" w:rsidRDefault="00A50DAF" w:rsidP="00A50DAF">
      <w:pPr>
        <w:suppressAutoHyphens w:val="0"/>
        <w:ind w:firstLine="540"/>
        <w:jc w:val="both"/>
        <w:rPr>
          <w:lang w:eastAsia="ru-RU"/>
        </w:rPr>
      </w:pPr>
    </w:p>
    <w:p w:rsidR="00A50DAF" w:rsidRPr="00A50DAF" w:rsidRDefault="00A50DAF" w:rsidP="00A50DAF">
      <w:pPr>
        <w:suppressAutoHyphens w:val="0"/>
        <w:ind w:firstLine="540"/>
        <w:jc w:val="both"/>
        <w:rPr>
          <w:lang w:eastAsia="ru-RU"/>
        </w:rPr>
      </w:pPr>
      <w:r w:rsidRPr="00A50DAF">
        <w:rPr>
          <w:lang w:eastAsia="ru-RU"/>
        </w:rPr>
        <w:t xml:space="preserve">1. Утвердить </w:t>
      </w:r>
      <w:r>
        <w:rPr>
          <w:lang w:eastAsia="ru-RU"/>
        </w:rPr>
        <w:t xml:space="preserve">нормативы градостроительного проектирования муниципального образования «Большеолыпское» </w:t>
      </w:r>
      <w:r w:rsidRPr="00A50DAF">
        <w:rPr>
          <w:lang w:eastAsia="ru-RU"/>
        </w:rPr>
        <w:t>(прилагается).</w:t>
      </w:r>
    </w:p>
    <w:p w:rsidR="00A50DAF" w:rsidRPr="00A50DAF" w:rsidRDefault="00A50DAF" w:rsidP="00A50DAF">
      <w:pPr>
        <w:suppressAutoHyphens w:val="0"/>
        <w:rPr>
          <w:lang w:eastAsia="ru-RU"/>
        </w:rPr>
      </w:pPr>
    </w:p>
    <w:p w:rsidR="00A50DAF" w:rsidRPr="00A50DAF" w:rsidRDefault="00A50DAF" w:rsidP="00A50DAF">
      <w:pPr>
        <w:suppressAutoHyphens w:val="0"/>
        <w:rPr>
          <w:lang w:eastAsia="ru-RU"/>
        </w:rPr>
      </w:pPr>
    </w:p>
    <w:p w:rsidR="00A50DAF" w:rsidRPr="00A50DAF" w:rsidRDefault="00A50DAF" w:rsidP="00A50DAF">
      <w:pPr>
        <w:suppressAutoHyphens w:val="0"/>
        <w:rPr>
          <w:lang w:eastAsia="ru-RU"/>
        </w:rPr>
      </w:pPr>
    </w:p>
    <w:tbl>
      <w:tblPr>
        <w:tblStyle w:val="af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B304AA" w:rsidRPr="00B304AA" w:rsidTr="00B304AA">
        <w:tc>
          <w:tcPr>
            <w:tcW w:w="4361" w:type="dxa"/>
          </w:tcPr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  <w:r w:rsidRPr="00B304AA">
              <w:rPr>
                <w:lang w:eastAsia="ru-RU"/>
              </w:rPr>
              <w:t xml:space="preserve">Глава </w:t>
            </w:r>
            <w:proofErr w:type="gramStart"/>
            <w:r w:rsidRPr="00B304AA">
              <w:rPr>
                <w:lang w:eastAsia="ru-RU"/>
              </w:rPr>
              <w:t>муниципального</w:t>
            </w:r>
            <w:proofErr w:type="gramEnd"/>
            <w:r w:rsidRPr="00B304AA">
              <w:rPr>
                <w:lang w:eastAsia="ru-RU"/>
              </w:rPr>
              <w:t xml:space="preserve"> </w:t>
            </w: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  <w:r w:rsidRPr="00B304AA">
              <w:rPr>
                <w:lang w:eastAsia="ru-RU"/>
              </w:rPr>
              <w:t>образования «Большеолыпское»</w:t>
            </w:r>
            <w:r w:rsidRPr="00B304AA">
              <w:rPr>
                <w:lang w:eastAsia="ru-RU"/>
              </w:rPr>
              <w:tab/>
            </w:r>
          </w:p>
        </w:tc>
        <w:tc>
          <w:tcPr>
            <w:tcW w:w="2508" w:type="dxa"/>
            <w:hideMark/>
          </w:tcPr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</w:tc>
        <w:tc>
          <w:tcPr>
            <w:tcW w:w="3217" w:type="dxa"/>
          </w:tcPr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</w:p>
          <w:p w:rsidR="00B304AA" w:rsidRPr="00B304AA" w:rsidRDefault="00B304AA" w:rsidP="00B304AA">
            <w:pPr>
              <w:suppressAutoHyphens w:val="0"/>
              <w:rPr>
                <w:lang w:eastAsia="ru-RU"/>
              </w:rPr>
            </w:pPr>
            <w:proofErr w:type="spellStart"/>
            <w:r w:rsidRPr="00B304AA">
              <w:rPr>
                <w:lang w:eastAsia="ru-RU"/>
              </w:rPr>
              <w:t>О.М.Вахрушева</w:t>
            </w:r>
            <w:proofErr w:type="spellEnd"/>
            <w:r w:rsidRPr="00B304AA">
              <w:rPr>
                <w:lang w:eastAsia="ru-RU"/>
              </w:rPr>
              <w:t xml:space="preserve">                                            </w:t>
            </w:r>
          </w:p>
        </w:tc>
      </w:tr>
    </w:tbl>
    <w:p w:rsidR="00A50DAF" w:rsidRPr="00A50DAF" w:rsidRDefault="00A50DAF" w:rsidP="00A50DAF">
      <w:pPr>
        <w:suppressAutoHyphens w:val="0"/>
        <w:rPr>
          <w:lang w:eastAsia="ru-RU"/>
        </w:rPr>
      </w:pPr>
    </w:p>
    <w:p w:rsidR="00A50DAF" w:rsidRPr="00A50DAF" w:rsidRDefault="00A50DAF" w:rsidP="00A50DAF">
      <w:pPr>
        <w:suppressAutoHyphens w:val="0"/>
        <w:jc w:val="both"/>
        <w:rPr>
          <w:lang w:eastAsia="en-US"/>
        </w:rPr>
      </w:pPr>
      <w:r w:rsidRPr="00A50DAF">
        <w:rPr>
          <w:lang w:eastAsia="en-US"/>
        </w:rPr>
        <w:t>д. Большой Олып</w:t>
      </w:r>
    </w:p>
    <w:p w:rsidR="00A50DAF" w:rsidRPr="00A50DAF" w:rsidRDefault="00A50DAF" w:rsidP="00A50DAF">
      <w:pPr>
        <w:suppressAutoHyphens w:val="0"/>
        <w:jc w:val="both"/>
        <w:rPr>
          <w:lang w:eastAsia="en-US"/>
        </w:rPr>
      </w:pPr>
      <w:r w:rsidRPr="00A50DAF">
        <w:rPr>
          <w:lang w:eastAsia="en-US"/>
        </w:rPr>
        <w:t xml:space="preserve">19 декабря 2017 года </w:t>
      </w:r>
    </w:p>
    <w:p w:rsidR="00A50DAF" w:rsidRPr="00A50DAF" w:rsidRDefault="00A50DAF" w:rsidP="00A50DAF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 № 6</w:t>
      </w:r>
      <w:r w:rsidR="002D40DE">
        <w:rPr>
          <w:lang w:eastAsia="en-US"/>
        </w:rPr>
        <w:t>1</w:t>
      </w:r>
    </w:p>
    <w:p w:rsidR="000C22F9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B5134" w:rsidRDefault="00AB5134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  <w:bookmarkStart w:id="0" w:name="_GoBack"/>
      <w:bookmarkEnd w:id="0"/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A50DAF" w:rsidRDefault="00A50DAF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  <w:r w:rsidRPr="006C194F">
        <w:lastRenderedPageBreak/>
        <w:t xml:space="preserve">Приложение к решению </w:t>
      </w: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  <w:r w:rsidRPr="006C194F">
        <w:t>С</w:t>
      </w:r>
      <w:r>
        <w:t>овета</w:t>
      </w:r>
      <w:r w:rsidRPr="006C194F">
        <w:t xml:space="preserve"> депутатов  </w:t>
      </w: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rFonts w:eastAsia="Calibri"/>
          <w:bCs/>
        </w:rPr>
      </w:pPr>
      <w:r w:rsidRPr="006C194F">
        <w:t>МО «</w:t>
      </w:r>
      <w:r w:rsidR="00FA53BE">
        <w:t>Большеолыпское</w:t>
      </w:r>
      <w:r w:rsidRPr="006C194F">
        <w:t>»</w:t>
      </w:r>
      <w:r w:rsidRPr="006C194F">
        <w:rPr>
          <w:rFonts w:eastAsia="Calibri"/>
        </w:rPr>
        <w:t xml:space="preserve"> </w:t>
      </w:r>
    </w:p>
    <w:p w:rsidR="000C22F9" w:rsidRPr="006C194F" w:rsidRDefault="002D40DE" w:rsidP="000C22F9">
      <w:pPr>
        <w:widowControl w:val="0"/>
        <w:autoSpaceDE w:val="0"/>
        <w:autoSpaceDN w:val="0"/>
        <w:adjustRightInd w:val="0"/>
        <w:ind w:left="4820"/>
        <w:jc w:val="center"/>
        <w:rPr>
          <w:rFonts w:eastAsia="Calibri"/>
        </w:rPr>
      </w:pPr>
      <w:r>
        <w:rPr>
          <w:rFonts w:eastAsia="Calibri"/>
        </w:rPr>
        <w:t xml:space="preserve">от </w:t>
      </w:r>
      <w:r w:rsidR="00FA53BE">
        <w:rPr>
          <w:rFonts w:eastAsia="Calibri"/>
        </w:rPr>
        <w:t>19</w:t>
      </w:r>
      <w:r>
        <w:rPr>
          <w:rFonts w:eastAsia="Calibri"/>
        </w:rPr>
        <w:t>.12.</w:t>
      </w:r>
      <w:r w:rsidR="000C22F9" w:rsidRPr="006C194F">
        <w:rPr>
          <w:rFonts w:eastAsia="Calibri"/>
        </w:rPr>
        <w:t>2017 г. №</w:t>
      </w:r>
      <w:r w:rsidR="00FA53BE">
        <w:rPr>
          <w:rFonts w:eastAsia="Calibri"/>
        </w:rPr>
        <w:t xml:space="preserve"> 6</w:t>
      </w:r>
      <w:r>
        <w:rPr>
          <w:rFonts w:eastAsia="Calibri"/>
        </w:rPr>
        <w:t>1</w:t>
      </w:r>
    </w:p>
    <w:p w:rsidR="000C22F9" w:rsidRDefault="000C22F9" w:rsidP="000C22F9">
      <w:pPr>
        <w:pStyle w:val="Style4"/>
        <w:spacing w:before="10"/>
        <w:ind w:right="-2" w:firstLine="0"/>
        <w:jc w:val="center"/>
        <w:rPr>
          <w:rStyle w:val="FontStyle45"/>
          <w:sz w:val="28"/>
          <w:szCs w:val="28"/>
        </w:rPr>
      </w:pPr>
    </w:p>
    <w:p w:rsidR="000C22F9" w:rsidRPr="00430412" w:rsidRDefault="000C22F9" w:rsidP="00FA53BE">
      <w:pPr>
        <w:pStyle w:val="Style4"/>
        <w:ind w:right="-2"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Местные нормативы градостроительного проектирования </w:t>
      </w:r>
    </w:p>
    <w:p w:rsidR="00F7201D" w:rsidRPr="00430412" w:rsidRDefault="000C22F9" w:rsidP="00FA53BE">
      <w:pPr>
        <w:pStyle w:val="Style4"/>
        <w:widowControl/>
        <w:ind w:right="-2"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муниципального образован</w:t>
      </w:r>
      <w:r w:rsidR="007A47F0">
        <w:rPr>
          <w:rStyle w:val="FontStyle45"/>
          <w:sz w:val="24"/>
          <w:szCs w:val="24"/>
        </w:rPr>
        <w:t>ия «</w:t>
      </w:r>
      <w:r w:rsidR="00B669B6">
        <w:rPr>
          <w:rStyle w:val="FontStyle45"/>
          <w:sz w:val="24"/>
          <w:szCs w:val="24"/>
        </w:rPr>
        <w:t>Большеолыпское</w:t>
      </w:r>
      <w:r w:rsidR="007A47F0">
        <w:rPr>
          <w:rStyle w:val="FontStyle45"/>
          <w:sz w:val="24"/>
          <w:szCs w:val="24"/>
        </w:rPr>
        <w:t>» Кезского</w:t>
      </w:r>
      <w:r w:rsidRPr="00430412">
        <w:rPr>
          <w:rStyle w:val="FontStyle45"/>
          <w:sz w:val="24"/>
          <w:szCs w:val="24"/>
        </w:rPr>
        <w:t xml:space="preserve"> района</w:t>
      </w:r>
    </w:p>
    <w:p w:rsidR="00F7201D" w:rsidRPr="00430412" w:rsidRDefault="00F7201D" w:rsidP="00FA53BE">
      <w:pPr>
        <w:pStyle w:val="Style4"/>
        <w:widowControl/>
        <w:ind w:left="3072" w:right="1037"/>
        <w:jc w:val="center"/>
      </w:pPr>
    </w:p>
    <w:p w:rsidR="00F7201D" w:rsidRPr="00430412" w:rsidRDefault="00F7201D" w:rsidP="00FA53BE">
      <w:pPr>
        <w:pStyle w:val="Style10"/>
        <w:widowControl/>
        <w:numPr>
          <w:ilvl w:val="0"/>
          <w:numId w:val="3"/>
        </w:numPr>
        <w:tabs>
          <w:tab w:val="left" w:pos="432"/>
        </w:tabs>
        <w:spacing w:line="322" w:lineRule="exact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ВВЕДЕНИЕ</w:t>
      </w:r>
    </w:p>
    <w:p w:rsidR="00F7201D" w:rsidRPr="00430412" w:rsidRDefault="000C22F9" w:rsidP="00621FCA">
      <w:pPr>
        <w:tabs>
          <w:tab w:val="left" w:pos="993"/>
        </w:tabs>
        <w:ind w:firstLine="567"/>
        <w:jc w:val="both"/>
        <w:rPr>
          <w:rFonts w:cs="Calibri"/>
        </w:rPr>
      </w:pPr>
      <w:proofErr w:type="gramStart"/>
      <w:r w:rsidRPr="00430412">
        <w:rPr>
          <w:rStyle w:val="FontStyle46"/>
          <w:sz w:val="24"/>
          <w:szCs w:val="24"/>
        </w:rPr>
        <w:t>Местные нормативы градостроительного проектирования муниципа</w:t>
      </w:r>
      <w:r w:rsidR="007A47F0">
        <w:rPr>
          <w:rStyle w:val="FontStyle46"/>
          <w:sz w:val="24"/>
          <w:szCs w:val="24"/>
        </w:rPr>
        <w:t>льного образования «</w:t>
      </w:r>
      <w:r w:rsidR="00B669B6">
        <w:rPr>
          <w:rStyle w:val="FontStyle46"/>
          <w:sz w:val="24"/>
          <w:szCs w:val="24"/>
        </w:rPr>
        <w:t>Большеолыпское</w:t>
      </w:r>
      <w:r w:rsidRPr="00430412">
        <w:rPr>
          <w:rStyle w:val="FontStyle46"/>
          <w:sz w:val="24"/>
          <w:szCs w:val="24"/>
        </w:rPr>
        <w:t>» (далее – нормативы) подготовлены в соответствии с требованиями статьи 29.4 Градостроительного кодекса Российской Федерации, Законом Удмуртской Республики от 06 марта 2014 года N 3-РЗ «О градостроительной деятельности в Удмуртской Республике», Постановлением Правительства Удмуртской Республики от 16 июля 2012 г. № 318 «Об утверждении нормативов градостроительного проектирования по Удмуртской Республике».</w:t>
      </w:r>
      <w:proofErr w:type="gramEnd"/>
    </w:p>
    <w:p w:rsidR="00F7201D" w:rsidRPr="00430412" w:rsidRDefault="00F7201D" w:rsidP="00621FCA">
      <w:pPr>
        <w:pStyle w:val="Style6"/>
        <w:widowControl/>
        <w:tabs>
          <w:tab w:val="left" w:pos="993"/>
        </w:tabs>
        <w:spacing w:line="240" w:lineRule="auto"/>
        <w:ind w:firstLine="56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Содержание нормативов градостроительного проектирования соответствует части 5 статьи 29.2 Градостроительного кодекса Российской Федерации, и включает в себя:</w:t>
      </w:r>
    </w:p>
    <w:p w:rsidR="00F7201D" w:rsidRPr="00430412" w:rsidRDefault="00F7201D" w:rsidP="00621FCA">
      <w:pPr>
        <w:pStyle w:val="Style7"/>
        <w:widowControl/>
        <w:tabs>
          <w:tab w:val="left" w:pos="993"/>
          <w:tab w:val="left" w:pos="1085"/>
        </w:tabs>
        <w:spacing w:line="240" w:lineRule="auto"/>
        <w:ind w:firstLine="567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>1)</w:t>
      </w:r>
      <w:r w:rsidRPr="00430412">
        <w:rPr>
          <w:rStyle w:val="FontStyle46"/>
          <w:sz w:val="24"/>
          <w:szCs w:val="24"/>
        </w:rPr>
        <w:tab/>
        <w:t xml:space="preserve">    </w:t>
      </w:r>
      <w:r w:rsidRPr="00430412">
        <w:rPr>
          <w:rStyle w:val="FontStyle45"/>
          <w:b w:val="0"/>
          <w:sz w:val="24"/>
          <w:szCs w:val="24"/>
        </w:rPr>
        <w:t>основную часть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(расчетные по</w:t>
      </w:r>
      <w:r w:rsidR="00430412">
        <w:rPr>
          <w:rStyle w:val="FontStyle46"/>
          <w:sz w:val="24"/>
          <w:szCs w:val="24"/>
        </w:rPr>
        <w:t xml:space="preserve">казатели минимально допустимого уровня </w:t>
      </w:r>
      <w:r w:rsidRPr="00430412">
        <w:rPr>
          <w:rStyle w:val="FontStyle46"/>
          <w:sz w:val="24"/>
          <w:szCs w:val="24"/>
        </w:rPr>
        <w:t>обеспеченности объекта</w:t>
      </w:r>
      <w:r w:rsidR="00430412">
        <w:rPr>
          <w:rStyle w:val="FontStyle46"/>
          <w:sz w:val="24"/>
          <w:szCs w:val="24"/>
        </w:rPr>
        <w:t xml:space="preserve">ми местного значения поселения, относящимися к областям, </w:t>
      </w:r>
      <w:r w:rsidRPr="00430412">
        <w:rPr>
          <w:rStyle w:val="FontStyle46"/>
          <w:sz w:val="24"/>
          <w:szCs w:val="24"/>
        </w:rPr>
        <w:t>указанн</w:t>
      </w:r>
      <w:r w:rsidR="00430412">
        <w:rPr>
          <w:rStyle w:val="FontStyle46"/>
          <w:sz w:val="24"/>
          <w:szCs w:val="24"/>
        </w:rPr>
        <w:t xml:space="preserve">ым в пункте 1 части 5 статьи 23 </w:t>
      </w:r>
      <w:r w:rsidRPr="00430412">
        <w:rPr>
          <w:rStyle w:val="FontStyle46"/>
          <w:sz w:val="24"/>
          <w:szCs w:val="24"/>
        </w:rPr>
        <w:t xml:space="preserve">Градостроительного кодекса </w:t>
      </w:r>
      <w:r w:rsidR="00430412">
        <w:rPr>
          <w:rStyle w:val="FontStyle46"/>
          <w:sz w:val="24"/>
          <w:szCs w:val="24"/>
        </w:rPr>
        <w:t xml:space="preserve">Российской Федерации,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B669B6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 xml:space="preserve">» </w:t>
      </w:r>
      <w:r w:rsidR="00430412">
        <w:rPr>
          <w:rStyle w:val="FontStyle46"/>
          <w:sz w:val="24"/>
          <w:szCs w:val="24"/>
        </w:rPr>
        <w:t xml:space="preserve">и расчетные </w:t>
      </w:r>
      <w:r w:rsidRPr="00430412">
        <w:rPr>
          <w:rStyle w:val="FontStyle46"/>
          <w:sz w:val="24"/>
          <w:szCs w:val="24"/>
        </w:rPr>
        <w:t>показатели максимально допустимого уровня те</w:t>
      </w:r>
      <w:r w:rsidR="00430412">
        <w:rPr>
          <w:rStyle w:val="FontStyle46"/>
          <w:sz w:val="24"/>
          <w:szCs w:val="24"/>
        </w:rPr>
        <w:t xml:space="preserve">рриториальной доступности таких </w:t>
      </w:r>
      <w:r w:rsidRPr="00430412">
        <w:rPr>
          <w:rStyle w:val="FontStyle46"/>
          <w:sz w:val="24"/>
          <w:szCs w:val="24"/>
        </w:rPr>
        <w:t xml:space="preserve">объектов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B669B6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7"/>
        <w:widowControl/>
        <w:tabs>
          <w:tab w:val="left" w:pos="993"/>
          <w:tab w:val="left" w:pos="1349"/>
        </w:tabs>
        <w:spacing w:line="240" w:lineRule="auto"/>
        <w:ind w:firstLine="56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2)</w:t>
      </w:r>
      <w:r w:rsidRPr="00430412">
        <w:rPr>
          <w:rStyle w:val="FontStyle46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материалы по обоснованию расчетных показателей</w:t>
      </w:r>
      <w:r w:rsidR="00430412">
        <w:rPr>
          <w:rStyle w:val="FontStyle45"/>
          <w:sz w:val="24"/>
          <w:szCs w:val="24"/>
        </w:rPr>
        <w:t xml:space="preserve">, </w:t>
      </w:r>
      <w:r w:rsidRPr="00430412">
        <w:rPr>
          <w:rStyle w:val="FontStyle46"/>
          <w:sz w:val="24"/>
          <w:szCs w:val="24"/>
        </w:rPr>
        <w:t>содержащихся в основной част</w:t>
      </w:r>
      <w:r w:rsidR="00430412">
        <w:rPr>
          <w:rStyle w:val="FontStyle46"/>
          <w:sz w:val="24"/>
          <w:szCs w:val="24"/>
        </w:rPr>
        <w:t xml:space="preserve">и нормативов градостроительного </w:t>
      </w:r>
      <w:r w:rsidRPr="00430412">
        <w:rPr>
          <w:rStyle w:val="FontStyle46"/>
          <w:sz w:val="24"/>
          <w:szCs w:val="24"/>
        </w:rPr>
        <w:t>проектирования;</w:t>
      </w:r>
    </w:p>
    <w:p w:rsidR="00F7201D" w:rsidRPr="00430412" w:rsidRDefault="00F7201D" w:rsidP="00621FCA">
      <w:pPr>
        <w:pStyle w:val="Style8"/>
        <w:widowControl/>
        <w:tabs>
          <w:tab w:val="left" w:pos="514"/>
          <w:tab w:val="left" w:pos="993"/>
        </w:tabs>
        <w:ind w:firstLine="567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3)</w:t>
      </w:r>
      <w:r w:rsidRPr="00430412">
        <w:rPr>
          <w:rStyle w:val="FontStyle46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 xml:space="preserve">правила   и   область   применения   расчетных   показателей, </w:t>
      </w:r>
      <w:r w:rsidR="00430412">
        <w:rPr>
          <w:rStyle w:val="FontStyle46"/>
          <w:sz w:val="24"/>
          <w:szCs w:val="24"/>
        </w:rPr>
        <w:t xml:space="preserve">содержащихся </w:t>
      </w:r>
      <w:r w:rsidRPr="00430412">
        <w:rPr>
          <w:rStyle w:val="FontStyle46"/>
          <w:sz w:val="24"/>
          <w:szCs w:val="24"/>
        </w:rPr>
        <w:t>в основной части нормативов градостроительного проектирования.</w:t>
      </w: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ПРАВИЛА И  ОБЛАСТЬ ПРИМЕНЕНИЯ  РАСЧЕТНЫХ ПОКАЗАТЕЛЕЙ</w:t>
      </w: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rPr>
          <w:rStyle w:val="FontStyle45"/>
          <w:sz w:val="24"/>
          <w:szCs w:val="24"/>
        </w:rPr>
      </w:pPr>
    </w:p>
    <w:p w:rsidR="00F7201D" w:rsidRPr="00430412" w:rsidRDefault="00F7201D" w:rsidP="00A3533E">
      <w:pPr>
        <w:pStyle w:val="Style5"/>
        <w:widowControl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2.1  Область применения расчетных показателей</w:t>
      </w:r>
    </w:p>
    <w:p w:rsidR="00F7201D" w:rsidRPr="00430412" w:rsidRDefault="00F7201D" w:rsidP="00A3533E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Настоящие нормативы градостроительного проектирования действуют на всей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B669B6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Нормативы градостроительного проектирования поселения, устанавливают совокупность расчетных показателей минимально допустимого уровня   обеспеченности   объектами   местного  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расчетных показателей максимально допустимого уровня территориальной доступности таких объектов для населения поселения.</w:t>
      </w:r>
      <w:proofErr w:type="gramEnd"/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и внесенные изменения в 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B669B6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утверждаются </w:t>
      </w:r>
      <w:r w:rsidR="00430412" w:rsidRPr="00430412">
        <w:rPr>
          <w:rStyle w:val="FontStyle46"/>
          <w:sz w:val="24"/>
          <w:szCs w:val="24"/>
        </w:rPr>
        <w:t>р</w:t>
      </w:r>
      <w:r w:rsidR="00697BB1" w:rsidRPr="00430412">
        <w:rPr>
          <w:rStyle w:val="FontStyle46"/>
          <w:sz w:val="24"/>
          <w:szCs w:val="24"/>
        </w:rPr>
        <w:t>ешением Сов</w:t>
      </w:r>
      <w:r w:rsidR="00430412" w:rsidRPr="00430412">
        <w:rPr>
          <w:rStyle w:val="FontStyle46"/>
          <w:sz w:val="24"/>
          <w:szCs w:val="24"/>
        </w:rPr>
        <w:t xml:space="preserve">ета депутатов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B669B6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="00430412" w:rsidRPr="00430412">
        <w:rPr>
          <w:rStyle w:val="FontStyle45"/>
          <w:b w:val="0"/>
          <w:sz w:val="24"/>
          <w:szCs w:val="24"/>
        </w:rPr>
        <w:t>.</w:t>
      </w:r>
    </w:p>
    <w:p w:rsidR="00F7201D" w:rsidRPr="00430412" w:rsidRDefault="00F7201D" w:rsidP="00621FCA">
      <w:pPr>
        <w:pStyle w:val="Style14"/>
        <w:widowControl/>
        <w:spacing w:line="240" w:lineRule="auto"/>
        <w:ind w:left="720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Настоящий документ распространяется:</w:t>
      </w:r>
    </w:p>
    <w:p w:rsidR="00F7201D" w:rsidRPr="00430412" w:rsidRDefault="00F7201D" w:rsidP="00621FCA">
      <w:pPr>
        <w:pStyle w:val="Style14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планов и программ комплексного социально-экономического развития муниципального образования.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документов территориального планирования: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3C3680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3C3680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с органами государственной власти и </w:t>
      </w:r>
      <w:r w:rsidRPr="00430412">
        <w:rPr>
          <w:rStyle w:val="FontStyle46"/>
          <w:sz w:val="24"/>
          <w:szCs w:val="24"/>
        </w:rPr>
        <w:lastRenderedPageBreak/>
        <w:t>органами местного самоуправления в случаях и порядке, предусмотренных Градостроительным кодексом Российской Федерации;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3C3680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>;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документации по планировке территории: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документации по планировке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иные области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осуществлении региональными органами государственной власти </w:t>
      </w:r>
      <w:proofErr w:type="gramStart"/>
      <w:r w:rsidRPr="00430412">
        <w:rPr>
          <w:rStyle w:val="FontStyle46"/>
          <w:sz w:val="24"/>
          <w:szCs w:val="24"/>
        </w:rPr>
        <w:t>контроля за</w:t>
      </w:r>
      <w:proofErr w:type="gramEnd"/>
      <w:r w:rsidRPr="00430412">
        <w:rPr>
          <w:rStyle w:val="FontStyle46"/>
          <w:sz w:val="24"/>
          <w:szCs w:val="24"/>
        </w:rPr>
        <w:t xml:space="preserve"> соблюдением органами местного самоуправления законодательства о градостроительной деятельности;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 xml:space="preserve">минимально допустимого уровня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местного значения поселения, объектами благоустройства территории, иными объектами местного значения поселения, </w:t>
      </w:r>
      <w:r w:rsidRPr="00430412">
        <w:rPr>
          <w:rStyle w:val="FontStyle46"/>
          <w:sz w:val="24"/>
          <w:szCs w:val="24"/>
        </w:rPr>
        <w:t xml:space="preserve">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 xml:space="preserve">»,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 xml:space="preserve">максимально допустимого уровня территориальной доступности таких объектов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Требования настоящего документа с момента его ввода в действие предъявляются к вновь разрабатываемой градостроительной и проектной документации, а также к иным видам деятельности, приводящим к изменению сложившегося состояния территории, недвижимости и среды проживания.</w:t>
      </w:r>
    </w:p>
    <w:p w:rsidR="00F7201D" w:rsidRPr="00430412" w:rsidRDefault="00C557D0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П</w:t>
      </w:r>
      <w:r w:rsidR="000C22F9" w:rsidRPr="00430412">
        <w:rPr>
          <w:rStyle w:val="FontStyle46"/>
          <w:sz w:val="24"/>
          <w:szCs w:val="24"/>
        </w:rPr>
        <w:t>ри определении требований к планировке и застройке территории поселения следует руководствоваться СП 42.13330.2011 «Градостроительство. Планировка и застройка городских и сельских поселений» (Актуализированная редакция СНиП 2.07.0189*).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FA53BE">
      <w:pPr>
        <w:pStyle w:val="Style17"/>
        <w:widowControl/>
        <w:tabs>
          <w:tab w:val="left" w:pos="571"/>
        </w:tabs>
        <w:spacing w:line="240" w:lineRule="auto"/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2.2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 xml:space="preserve">Правила применения расчетных показателей </w:t>
      </w:r>
      <w:proofErr w:type="gramStart"/>
      <w:r w:rsidRPr="00430412">
        <w:rPr>
          <w:rStyle w:val="FontStyle45"/>
          <w:sz w:val="24"/>
          <w:szCs w:val="24"/>
        </w:rPr>
        <w:t>при</w:t>
      </w:r>
      <w:proofErr w:type="gramEnd"/>
    </w:p>
    <w:p w:rsidR="00F7201D" w:rsidRPr="00430412" w:rsidRDefault="00F7201D" w:rsidP="00FA53BE">
      <w:pPr>
        <w:pStyle w:val="Style17"/>
        <w:widowControl/>
        <w:tabs>
          <w:tab w:val="left" w:pos="571"/>
        </w:tabs>
        <w:spacing w:line="240" w:lineRule="auto"/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 </w:t>
      </w:r>
      <w:r w:rsidR="00D53D56">
        <w:rPr>
          <w:rStyle w:val="FontStyle45"/>
          <w:sz w:val="24"/>
          <w:szCs w:val="24"/>
        </w:rPr>
        <w:t>п</w:t>
      </w:r>
      <w:r w:rsidRPr="00430412">
        <w:rPr>
          <w:rStyle w:val="FontStyle45"/>
          <w:sz w:val="24"/>
          <w:szCs w:val="24"/>
        </w:rPr>
        <w:t xml:space="preserve">одготовке планов и программ </w:t>
      </w:r>
      <w:proofErr w:type="gramStart"/>
      <w:r w:rsidRPr="00430412">
        <w:rPr>
          <w:rStyle w:val="FontStyle45"/>
          <w:sz w:val="24"/>
          <w:szCs w:val="24"/>
        </w:rPr>
        <w:t>комплексного</w:t>
      </w:r>
      <w:proofErr w:type="gramEnd"/>
      <w:r w:rsidRPr="00430412">
        <w:rPr>
          <w:rStyle w:val="FontStyle45"/>
          <w:sz w:val="24"/>
          <w:szCs w:val="24"/>
        </w:rPr>
        <w:t xml:space="preserve"> </w:t>
      </w:r>
    </w:p>
    <w:p w:rsidR="00F7201D" w:rsidRPr="00430412" w:rsidRDefault="00F7201D" w:rsidP="00FA53BE">
      <w:pPr>
        <w:pStyle w:val="Style17"/>
        <w:widowControl/>
        <w:tabs>
          <w:tab w:val="left" w:pos="571"/>
        </w:tabs>
        <w:spacing w:line="240" w:lineRule="auto"/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социально-экономического развития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планов и программ комплексного социально-экономического развития муниципального образования, </w:t>
      </w:r>
      <w:r w:rsidRPr="00430412">
        <w:rPr>
          <w:rStyle w:val="FontStyle45"/>
          <w:b w:val="0"/>
          <w:sz w:val="24"/>
          <w:szCs w:val="24"/>
        </w:rPr>
        <w:t>нормативы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размещения.</w:t>
      </w:r>
    </w:p>
    <w:p w:rsidR="00F7201D" w:rsidRPr="00430412" w:rsidRDefault="00F7201D" w:rsidP="00621FCA">
      <w:pPr>
        <w:pStyle w:val="Style14"/>
        <w:widowControl/>
        <w:spacing w:line="240" w:lineRule="auto"/>
        <w:ind w:left="71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планы и программы комплексного социально-экономического развития муниципального образования </w:t>
      </w:r>
      <w:proofErr w:type="gramStart"/>
      <w:r w:rsidRPr="00430412">
        <w:rPr>
          <w:rStyle w:val="FontStyle46"/>
          <w:sz w:val="24"/>
          <w:szCs w:val="24"/>
        </w:rPr>
        <w:t>выбираются из основной части 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определяется</w:t>
      </w:r>
      <w:proofErr w:type="gramEnd"/>
      <w:r w:rsidRPr="00430412">
        <w:rPr>
          <w:rStyle w:val="FontStyle46"/>
          <w:sz w:val="24"/>
          <w:szCs w:val="24"/>
        </w:rPr>
        <w:t xml:space="preserve"> месторасположение такого объекта.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A53BE">
      <w:pPr>
        <w:pStyle w:val="Style17"/>
        <w:widowControl/>
        <w:tabs>
          <w:tab w:val="left" w:pos="571"/>
        </w:tabs>
        <w:spacing w:line="240" w:lineRule="auto"/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2.3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Правила применения расчетных показателей при работе с</w:t>
      </w:r>
      <w:r w:rsidRPr="00430412">
        <w:rPr>
          <w:rStyle w:val="FontStyle45"/>
          <w:sz w:val="24"/>
          <w:szCs w:val="24"/>
        </w:rPr>
        <w:br/>
        <w:t>документами территориального планирования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 xml:space="preserve">». 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осуществляется учет </w:t>
      </w:r>
      <w:r w:rsidRPr="00430412">
        <w:rPr>
          <w:rStyle w:val="FontStyle45"/>
          <w:b w:val="0"/>
          <w:sz w:val="24"/>
          <w:szCs w:val="24"/>
        </w:rPr>
        <w:t xml:space="preserve">нормативов градостроительного проектирования поселения </w:t>
      </w:r>
      <w:r w:rsidRPr="00430412">
        <w:rPr>
          <w:rStyle w:val="FontStyle46"/>
          <w:sz w:val="24"/>
          <w:szCs w:val="24"/>
        </w:rPr>
        <w:t>в части доведения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</w:t>
      </w:r>
      <w:proofErr w:type="gramEnd"/>
      <w:r w:rsidRPr="00430412">
        <w:rPr>
          <w:rStyle w:val="FontStyle46"/>
          <w:sz w:val="24"/>
          <w:szCs w:val="24"/>
        </w:rPr>
        <w:t xml:space="preserve"> места их размещения с учетом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 проверяется соблюдение положений нормативов градостроительного проектирования при внесении изменений в Генеральный план.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плана, в том числе и положений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подлежащих учету при внесении изменений в Генеральный план.</w:t>
      </w:r>
      <w:proofErr w:type="gramEnd"/>
    </w:p>
    <w:p w:rsidR="00F7201D" w:rsidRPr="00430412" w:rsidRDefault="00F7201D" w:rsidP="00F7201D">
      <w:pPr>
        <w:pStyle w:val="Style6"/>
        <w:widowControl/>
        <w:rPr>
          <w:rStyle w:val="FontStyle46"/>
          <w:sz w:val="24"/>
          <w:szCs w:val="24"/>
        </w:rPr>
      </w:pPr>
    </w:p>
    <w:p w:rsidR="00F7201D" w:rsidRPr="00430412" w:rsidRDefault="00F7201D" w:rsidP="00FA53BE">
      <w:pPr>
        <w:pStyle w:val="Style22"/>
        <w:widowControl/>
        <w:spacing w:line="240" w:lineRule="auto"/>
        <w:ind w:left="566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2.4  Правила применения расчетных показателей </w:t>
      </w:r>
      <w:proofErr w:type="gramStart"/>
      <w:r w:rsidRPr="00430412">
        <w:rPr>
          <w:rStyle w:val="FontStyle45"/>
          <w:sz w:val="24"/>
          <w:szCs w:val="24"/>
        </w:rPr>
        <w:t>при</w:t>
      </w:r>
      <w:proofErr w:type="gramEnd"/>
      <w:r w:rsidRPr="00430412">
        <w:rPr>
          <w:rStyle w:val="FontStyle45"/>
          <w:sz w:val="24"/>
          <w:szCs w:val="24"/>
        </w:rPr>
        <w:t xml:space="preserve">  </w:t>
      </w:r>
    </w:p>
    <w:p w:rsidR="00F7201D" w:rsidRPr="00430412" w:rsidRDefault="00F7201D" w:rsidP="00FA53BE">
      <w:pPr>
        <w:pStyle w:val="Style22"/>
        <w:widowControl/>
        <w:spacing w:line="240" w:lineRule="auto"/>
        <w:ind w:left="566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 работе с документацией по планировке территории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left="566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документации по планировке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</w:t>
      </w:r>
      <w:r w:rsidRPr="00430412">
        <w:rPr>
          <w:rStyle w:val="FontStyle46"/>
          <w:sz w:val="24"/>
          <w:szCs w:val="24"/>
        </w:rPr>
        <w:lastRenderedPageBreak/>
        <w:t>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24"/>
        <w:widowControl/>
        <w:ind w:left="72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подготовке и утверждении документации по планировке территории </w:t>
      </w:r>
      <w:r w:rsidR="00C557D0">
        <w:rPr>
          <w:rStyle w:val="FontStyle45"/>
          <w:b w:val="0"/>
          <w:sz w:val="24"/>
          <w:szCs w:val="24"/>
        </w:rPr>
        <w:t>муниципального образования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осуществляется учет </w:t>
      </w:r>
      <w:r w:rsidRPr="00430412">
        <w:rPr>
          <w:rStyle w:val="FontStyle45"/>
          <w:b w:val="0"/>
          <w:sz w:val="24"/>
          <w:szCs w:val="24"/>
        </w:rPr>
        <w:t xml:space="preserve">нормативов градостроительного проектирования поселения </w:t>
      </w:r>
      <w:r w:rsidRPr="00430412">
        <w:rPr>
          <w:rStyle w:val="FontStyle46"/>
          <w:sz w:val="24"/>
          <w:szCs w:val="24"/>
        </w:rPr>
        <w:t>в части соблюдение минимального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 места их размещения с учетом максимально</w:t>
      </w:r>
      <w:proofErr w:type="gramEnd"/>
      <w:r w:rsidRPr="00430412">
        <w:rPr>
          <w:rStyle w:val="FontStyle46"/>
          <w:sz w:val="24"/>
          <w:szCs w:val="24"/>
        </w:rPr>
        <w:t xml:space="preserve">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  культурного   наследия,   границ   зон   с особыми условиями использования территорий проверяется соблюдение положений</w:t>
      </w:r>
      <w:proofErr w:type="gramEnd"/>
      <w:r w:rsidRPr="00430412">
        <w:rPr>
          <w:rStyle w:val="FontStyle46"/>
          <w:sz w:val="24"/>
          <w:szCs w:val="24"/>
        </w:rPr>
        <w:t xml:space="preserve"> нормативов градостроительного проектирования, в части соблюдения расчетных показателей.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плана, в том числе и положений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подлежащих</w:t>
      </w:r>
      <w:proofErr w:type="gramEnd"/>
      <w:r w:rsidRPr="00430412">
        <w:rPr>
          <w:rStyle w:val="FontStyle46"/>
          <w:sz w:val="24"/>
          <w:szCs w:val="24"/>
        </w:rPr>
        <w:t xml:space="preserve"> учету при подготовке документации по планировке территории. 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6"/>
        <w:widowControl/>
        <w:ind w:firstLine="706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2.5  Правила применения расчетных показателей в иных областях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осуществлении региональными органами государственной власти </w:t>
      </w:r>
      <w:proofErr w:type="gramStart"/>
      <w:r w:rsidRPr="00430412">
        <w:rPr>
          <w:rStyle w:val="FontStyle46"/>
          <w:sz w:val="24"/>
          <w:szCs w:val="24"/>
        </w:rPr>
        <w:t>контроля за</w:t>
      </w:r>
      <w:proofErr w:type="gramEnd"/>
      <w:r w:rsidRPr="00430412">
        <w:rPr>
          <w:rStyle w:val="FontStyle46"/>
          <w:sz w:val="24"/>
          <w:szCs w:val="24"/>
        </w:rPr>
        <w:t xml:space="preserve"> соблюдением органами местного самоуправления законодательства о градостроительной деятельности;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объектами благоустройства территории, иными объектами местного значения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населения и расчетных показателей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14"/>
        <w:widowControl/>
        <w:spacing w:line="240" w:lineRule="auto"/>
        <w:ind w:left="71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учет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lastRenderedPageBreak/>
        <w:t>в части соблюдение минимального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 места</w:t>
      </w:r>
      <w:proofErr w:type="gramEnd"/>
      <w:r w:rsidRPr="00430412">
        <w:rPr>
          <w:rStyle w:val="FontStyle46"/>
          <w:sz w:val="24"/>
          <w:szCs w:val="24"/>
        </w:rPr>
        <w:t xml:space="preserve"> их размещения с учетом максимально допустимого уровня территориальной доступности таких объектов для населения поселения;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местного значения поселения, объектами благоустройства территории, иными объектами местного значения поселения, </w:t>
      </w:r>
      <w:r w:rsidRPr="00430412">
        <w:rPr>
          <w:rStyle w:val="FontStyle46"/>
          <w:sz w:val="24"/>
          <w:szCs w:val="24"/>
        </w:rPr>
        <w:t>населения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проверяется соблюдение </w:t>
      </w:r>
      <w:r w:rsidRPr="00430412">
        <w:rPr>
          <w:rStyle w:val="FontStyle45"/>
          <w:b w:val="0"/>
          <w:sz w:val="24"/>
          <w:szCs w:val="24"/>
        </w:rPr>
        <w:t>положений нормативов градостроительного проектирования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части соблюдения расчетных показателей.</w:t>
      </w:r>
      <w:proofErr w:type="gramEnd"/>
    </w:p>
    <w:p w:rsidR="00F7201D" w:rsidRPr="00430412" w:rsidRDefault="00F7201D" w:rsidP="00F7201D">
      <w:pPr>
        <w:pStyle w:val="Style14"/>
        <w:widowControl/>
        <w:spacing w:before="67" w:line="322" w:lineRule="exact"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31"/>
        <w:widowControl/>
        <w:spacing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3.   ОСНОВНАЯ ЧАСТЬ НОРМАТИВОВ </w:t>
      </w:r>
    </w:p>
    <w:p w:rsidR="00F7201D" w:rsidRPr="00430412" w:rsidRDefault="00F7201D" w:rsidP="00F7201D">
      <w:pPr>
        <w:pStyle w:val="Style31"/>
        <w:widowControl/>
        <w:spacing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ГРАДОСТРОИТЕЛЬНОГО ПРОЕКТИРОВАНИЯ</w:t>
      </w:r>
    </w:p>
    <w:p w:rsidR="00F7201D" w:rsidRPr="00430412" w:rsidRDefault="00F7201D" w:rsidP="00F7201D">
      <w:pPr>
        <w:pStyle w:val="Style31"/>
        <w:widowControl/>
        <w:ind w:left="432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4"/>
        <w:widowControl/>
        <w:spacing w:line="240" w:lineRule="auto"/>
        <w:ind w:firstLine="701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Нормативы градостроительного проектирования муниципального образования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согласно Градостроительному кодексу Российской Федерации </w:t>
      </w:r>
      <w:r w:rsidRPr="00430412">
        <w:rPr>
          <w:rStyle w:val="FontStyle45"/>
          <w:b w:val="0"/>
          <w:sz w:val="24"/>
          <w:szCs w:val="24"/>
        </w:rPr>
        <w:t>относятся к местным нормативам градостроительного проектирования.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 совокупность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относящимися к следующим областям (п. 1 ч. 5 ст.23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Градостроительного кодекса Российской Федерации):</w:t>
      </w:r>
    </w:p>
    <w:p w:rsidR="00F7201D" w:rsidRPr="00430412" w:rsidRDefault="00F7201D" w:rsidP="00621FCA">
      <w:pPr>
        <w:pStyle w:val="Style7"/>
        <w:widowControl/>
        <w:tabs>
          <w:tab w:val="left" w:pos="998"/>
        </w:tabs>
        <w:spacing w:line="240" w:lineRule="auto"/>
        <w:ind w:left="720" w:firstLine="0"/>
        <w:jc w:val="left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а)</w:t>
      </w:r>
      <w:r w:rsidRPr="00430412">
        <w:rPr>
          <w:rStyle w:val="FontStyle46"/>
          <w:sz w:val="24"/>
          <w:szCs w:val="24"/>
        </w:rPr>
        <w:tab/>
        <w:t>электро-, тепл</w:t>
      </w:r>
      <w:proofErr w:type="gramStart"/>
      <w:r w:rsidRPr="00430412">
        <w:rPr>
          <w:rStyle w:val="FontStyle46"/>
          <w:sz w:val="24"/>
          <w:szCs w:val="24"/>
        </w:rPr>
        <w:t>о-</w:t>
      </w:r>
      <w:proofErr w:type="gramEnd"/>
      <w:r w:rsidRPr="00430412">
        <w:rPr>
          <w:rStyle w:val="FontStyle46"/>
          <w:sz w:val="24"/>
          <w:szCs w:val="24"/>
        </w:rPr>
        <w:t>, газо- и водоснаб</w:t>
      </w:r>
      <w:r w:rsidR="00C557D0">
        <w:rPr>
          <w:rStyle w:val="FontStyle46"/>
          <w:sz w:val="24"/>
          <w:szCs w:val="24"/>
        </w:rPr>
        <w:t xml:space="preserve">жение населения и </w:t>
      </w:r>
      <w:r w:rsidRPr="00430412">
        <w:rPr>
          <w:rStyle w:val="FontStyle46"/>
          <w:sz w:val="24"/>
          <w:szCs w:val="24"/>
        </w:rPr>
        <w:t xml:space="preserve"> водоотведение;</w:t>
      </w:r>
    </w:p>
    <w:p w:rsidR="00F7201D" w:rsidRPr="00430412" w:rsidRDefault="00F7201D" w:rsidP="00621FCA">
      <w:pPr>
        <w:pStyle w:val="Style7"/>
        <w:widowControl/>
        <w:tabs>
          <w:tab w:val="left" w:pos="998"/>
        </w:tabs>
        <w:spacing w:line="240" w:lineRule="auto"/>
        <w:ind w:left="720" w:firstLine="0"/>
        <w:jc w:val="left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б)</w:t>
      </w:r>
      <w:r w:rsidRPr="00430412">
        <w:rPr>
          <w:rStyle w:val="FontStyle46"/>
          <w:sz w:val="24"/>
          <w:szCs w:val="24"/>
        </w:rPr>
        <w:tab/>
        <w:t>автомобильные дороги местного значения;</w:t>
      </w:r>
    </w:p>
    <w:p w:rsidR="00F7201D" w:rsidRPr="00430412" w:rsidRDefault="00F7201D" w:rsidP="00621FCA">
      <w:pPr>
        <w:pStyle w:val="Style7"/>
        <w:widowControl/>
        <w:tabs>
          <w:tab w:val="left" w:pos="993"/>
        </w:tabs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в)</w:t>
      </w:r>
      <w:r w:rsidRPr="00430412">
        <w:rPr>
          <w:rStyle w:val="FontStyle46"/>
          <w:sz w:val="24"/>
          <w:szCs w:val="24"/>
        </w:rPr>
        <w:tab/>
        <w:t>физическая культура и массовый спорт, образование,</w:t>
      </w:r>
      <w:r w:rsidRPr="00430412">
        <w:rPr>
          <w:rStyle w:val="FontStyle46"/>
          <w:sz w:val="24"/>
          <w:szCs w:val="24"/>
        </w:rPr>
        <w:br/>
        <w:t>здравоохранение, утилизация и переработка бытовых и промышленных</w:t>
      </w:r>
      <w:r w:rsidRPr="00430412">
        <w:rPr>
          <w:rStyle w:val="FontStyle46"/>
          <w:sz w:val="24"/>
          <w:szCs w:val="24"/>
        </w:rPr>
        <w:br/>
        <w:t>отходов в случае подготовки генерального плана городского округа;</w:t>
      </w:r>
    </w:p>
    <w:p w:rsidR="00F7201D" w:rsidRPr="00430412" w:rsidRDefault="00F7201D" w:rsidP="00621FCA">
      <w:pPr>
        <w:pStyle w:val="Style7"/>
        <w:widowControl/>
        <w:tabs>
          <w:tab w:val="left" w:pos="1085"/>
        </w:tabs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г)</w:t>
      </w:r>
      <w:r w:rsidR="00D26DED">
        <w:rPr>
          <w:rStyle w:val="FontStyle46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иные области в связи с решением вопросов местного значения</w:t>
      </w:r>
      <w:r w:rsidRPr="00430412">
        <w:rPr>
          <w:rStyle w:val="FontStyle46"/>
          <w:sz w:val="24"/>
          <w:szCs w:val="24"/>
        </w:rPr>
        <w:br/>
        <w:t>поселения;</w:t>
      </w:r>
    </w:p>
    <w:p w:rsidR="00F7201D" w:rsidRPr="00430412" w:rsidRDefault="00F7201D" w:rsidP="00621FCA">
      <w:pPr>
        <w:ind w:firstLine="706"/>
        <w:jc w:val="both"/>
        <w:rPr>
          <w:rStyle w:val="FontStyle45"/>
          <w:b w:val="0"/>
          <w:sz w:val="24"/>
          <w:szCs w:val="24"/>
        </w:rPr>
        <w:sectPr w:rsidR="00F7201D" w:rsidRPr="00430412" w:rsidSect="00430412">
          <w:pgSz w:w="11906" w:h="16838" w:code="9"/>
          <w:pgMar w:top="851" w:right="851" w:bottom="851" w:left="1560" w:header="720" w:footer="720" w:gutter="0"/>
          <w:cols w:space="708"/>
          <w:docGrid w:linePitch="381" w:charSpace="24576"/>
        </w:sectPr>
      </w:pP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территории, иными объектами местного значения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 xml:space="preserve">»,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</w:p>
    <w:p w:rsidR="00F7201D" w:rsidRPr="00430412" w:rsidRDefault="00F7201D" w:rsidP="00F7201D">
      <w:pPr>
        <w:pStyle w:val="Style3"/>
        <w:widowControl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3.1.  Расчетные показатели в области электро-, тепл</w:t>
      </w:r>
      <w:proofErr w:type="gramStart"/>
      <w:r w:rsidRPr="00430412">
        <w:rPr>
          <w:rStyle w:val="FontStyle45"/>
          <w:sz w:val="24"/>
          <w:szCs w:val="24"/>
        </w:rPr>
        <w:t>о-</w:t>
      </w:r>
      <w:proofErr w:type="gramEnd"/>
      <w:r w:rsidRPr="00430412">
        <w:rPr>
          <w:rStyle w:val="FontStyle45"/>
          <w:sz w:val="24"/>
          <w:szCs w:val="24"/>
        </w:rPr>
        <w:t>, газо- и водоснабжения населения, водоотведения</w:t>
      </w:r>
    </w:p>
    <w:p w:rsidR="00F7201D" w:rsidRPr="00430412" w:rsidRDefault="00F7201D" w:rsidP="00F7201D">
      <w:pPr>
        <w:pStyle w:val="Style6"/>
        <w:widowControl/>
        <w:spacing w:line="240" w:lineRule="exact"/>
        <w:ind w:firstLine="706"/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электро-, тепл</w:t>
      </w:r>
      <w:proofErr w:type="gramStart"/>
      <w:r w:rsidRPr="00430412">
        <w:rPr>
          <w:rStyle w:val="FontStyle45"/>
          <w:b w:val="0"/>
          <w:sz w:val="24"/>
          <w:szCs w:val="24"/>
        </w:rPr>
        <w:t>о-</w:t>
      </w:r>
      <w:proofErr w:type="gramEnd"/>
      <w:r w:rsidRPr="00430412">
        <w:rPr>
          <w:rStyle w:val="FontStyle45"/>
          <w:b w:val="0"/>
          <w:sz w:val="24"/>
          <w:szCs w:val="24"/>
        </w:rPr>
        <w:t>, газо- и водоснабжения населения, водоотведения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3686"/>
        <w:gridCol w:w="3259"/>
        <w:gridCol w:w="3691"/>
      </w:tblGrid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331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216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389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электроснабжения (трансформаторные подстанции, линии электропередач и т.д.)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95%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техническим условиям снабжающей организации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69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теплоснабжения тепловой энергии жилой и общественно-деловой застройки (тепловые сети, котельные и т.д.):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40"/>
              <w:widowControl/>
              <w:jc w:val="center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40"/>
              <w:widowControl/>
              <w:jc w:val="center"/>
            </w:pP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Для централизованных источников тепловой энергии жилой и общественно-деловой застройки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25%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и/или Схеме теплоснабжения поселения</w:t>
            </w:r>
          </w:p>
        </w:tc>
        <w:tc>
          <w:tcPr>
            <w:tcW w:w="3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Для автономных источников тепловой энергии жилой и общественно-деловой застройки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и/или Схеме теплоснабжения поселения</w:t>
            </w:r>
          </w:p>
        </w:tc>
        <w:tc>
          <w:tcPr>
            <w:tcW w:w="3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</w:p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газоснабжения населения (распределительные сети газоснабжения, ГРПБ, ГРПШ)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90%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техническим условиям снабжающей организации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водоснабжения обеспечения  населения холодной водой  на хозяйственно-питьевые нужды       (сети водопровода, водонапорные   башни, насосные станции водозабора, скважины)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100% объектов расположенных на     территории    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  и/или  Схеме водоснабжения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firstLine="5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водоотведения  для территорий                 различного функционального        назначения (сети  хозяйственно-бытовой канализации, сети ливневой канализации,      перекачивающие насосные станции       (КНС), очистные сооружения)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 техническим условиям и/или  Схеме водоотведения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 муниципального образования</w:t>
            </w:r>
          </w:p>
        </w:tc>
      </w:tr>
    </w:tbl>
    <w:p w:rsidR="00F7201D" w:rsidRPr="00430412" w:rsidRDefault="00F7201D" w:rsidP="00F7201D">
      <w:pPr>
        <w:pStyle w:val="Style24"/>
        <w:widowControl/>
        <w:spacing w:before="24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3.2 Расчетные показатели в области автомобильных дорог местного значения</w:t>
      </w:r>
    </w:p>
    <w:p w:rsidR="00F7201D" w:rsidRPr="00430412" w:rsidRDefault="00F7201D" w:rsidP="00F7201D">
      <w:pPr>
        <w:pStyle w:val="Style24"/>
        <w:widowControl/>
        <w:spacing w:before="24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автомобильных дорог местного значения в границах населенных пунктов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3686"/>
        <w:gridCol w:w="3259"/>
        <w:gridCol w:w="3691"/>
      </w:tblGrid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31" w:firstLine="173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ind w:left="389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Автомобильные   дороги   улично-дорожной сети населенного пункта с твердым покрытием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firstLine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общей протяженности улично-дорожной сети населенных пунктов находящихся на балансе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более 100 м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Парковка (парковочные места)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Не менее 2 парковок по 25 </w:t>
            </w:r>
            <w:proofErr w:type="spellStart"/>
            <w:r w:rsidRPr="00E30D2F">
              <w:rPr>
                <w:rStyle w:val="FontStyle43"/>
              </w:rPr>
              <w:t>машино</w:t>
            </w:r>
            <w:proofErr w:type="spellEnd"/>
            <w:r w:rsidRPr="00E30D2F">
              <w:rPr>
                <w:rStyle w:val="FontStyle43"/>
              </w:rPr>
              <w:t>-мест для легковых автомобилей каждая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до 45 мин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Пешеходный переход (наземный, надземный, подземный) </w:t>
            </w:r>
          </w:p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Разделительное ограждение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ind w:right="1363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Автобусные остановки с элементами по ОСТ 218.1.002-2003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Пешеходная доступность не более 30 мин.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</w:tbl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3.3 Расчетные показатели в области физической культуры и массового спорта</w:t>
      </w:r>
    </w:p>
    <w:p w:rsidR="00F7201D" w:rsidRPr="00430412" w:rsidRDefault="00F7201D" w:rsidP="00F7201D">
      <w:pPr>
        <w:pStyle w:val="Style1"/>
        <w:widowControl/>
        <w:spacing w:line="240" w:lineRule="exact"/>
      </w:pPr>
    </w:p>
    <w:p w:rsidR="00F7201D" w:rsidRPr="00430412" w:rsidRDefault="00F7201D" w:rsidP="00621FCA">
      <w:pPr>
        <w:pStyle w:val="Style1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Для населенных пунктов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sz w:val="24"/>
          <w:szCs w:val="24"/>
        </w:rPr>
        <w:t xml:space="preserve">»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физической культуры и  массового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спорта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C636D9" w:rsidRDefault="00F7201D" w:rsidP="00F7201D">
      <w:pPr>
        <w:pStyle w:val="Style1"/>
        <w:widowControl/>
        <w:spacing w:before="77"/>
        <w:ind w:firstLine="708"/>
        <w:jc w:val="both"/>
        <w:rPr>
          <w:rStyle w:val="FontStyle46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3686"/>
        <w:gridCol w:w="3259"/>
        <w:gridCol w:w="3691"/>
      </w:tblGrid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31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spacing w:line="278" w:lineRule="exact"/>
              <w:ind w:left="389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5" w:hanging="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Многофункциональный спортивно-досуговый  центр  с бассейном или аналогичный объект,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Открытая спортивная площадка </w:t>
            </w:r>
            <w:proofErr w:type="gramStart"/>
            <w:r w:rsidRPr="00E30D2F">
              <w:rPr>
                <w:rStyle w:val="FontStyle42"/>
                <w:b w:val="0"/>
              </w:rPr>
              <w:t>с</w:t>
            </w:r>
            <w:proofErr w:type="gramEnd"/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искусственным покрытием или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аналогичный объект,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Хоккейная  площадка 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 открытого типа,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</w:rPr>
            </w:pPr>
            <w:r w:rsidRPr="00E30D2F">
              <w:rPr>
                <w:rStyle w:val="FontStyle42"/>
                <w:b w:val="0"/>
              </w:rPr>
              <w:t>Бассейн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не более 45 мин.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</w:tbl>
    <w:p w:rsidR="00F7201D" w:rsidRDefault="00F7201D" w:rsidP="00F7201D">
      <w:pPr>
        <w:pStyle w:val="Style24"/>
        <w:widowControl/>
        <w:jc w:val="center"/>
        <w:rPr>
          <w:rStyle w:val="FontStyle45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621FCA" w:rsidRDefault="00621FCA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Pr="00430412" w:rsidRDefault="00F7201D" w:rsidP="00F7201D">
      <w:pPr>
        <w:pStyle w:val="Style24"/>
        <w:widowControl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3.4 Расчетные показатели в иных областях в связи с решением вопросов местного значения поселения</w:t>
      </w:r>
    </w:p>
    <w:p w:rsidR="00F7201D" w:rsidRPr="00430412" w:rsidRDefault="00F7201D" w:rsidP="00F7201D">
      <w:pPr>
        <w:pStyle w:val="Style24"/>
        <w:widowControl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в иных областях в связи с решением вопросов местного значения поселения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2976"/>
        <w:gridCol w:w="3686"/>
        <w:gridCol w:w="2525"/>
      </w:tblGrid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331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216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D26DED">
            <w:pPr>
              <w:pStyle w:val="Style23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Дом культуры и творчества или объект аналогичный  такому функциональному назначению, Здание библиотеки или объект аналогичный такому функциональному назначению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на муниципальное образование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45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ind w:left="5" w:hanging="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Противопожарный водоем (резервуар)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Для каждого населенного пункта в зависимости от площади, но не менее 1 объекта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11"/>
              <w:widowControl/>
              <w:tabs>
                <w:tab w:val="left" w:pos="269"/>
              </w:tabs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 w:rsidRPr="00E30D2F">
              <w:rPr>
                <w:rStyle w:val="FontStyle43"/>
                <w:sz w:val="20"/>
                <w:szCs w:val="20"/>
              </w:rPr>
              <w:tab/>
            </w:r>
            <w:r w:rsidRPr="00E30D2F">
              <w:rPr>
                <w:rStyle w:val="FontStyle43"/>
              </w:rPr>
              <w:t>при наличии автонасосов: 200м</w:t>
            </w:r>
          </w:p>
          <w:p w:rsidR="00F7201D" w:rsidRPr="00E30D2F" w:rsidRDefault="00F7201D" w:rsidP="00F7201D">
            <w:pPr>
              <w:pStyle w:val="Style11"/>
              <w:widowControl/>
              <w:tabs>
                <w:tab w:val="left" w:pos="269"/>
              </w:tabs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 w:rsidRPr="00E30D2F">
              <w:rPr>
                <w:rStyle w:val="FontStyle43"/>
                <w:sz w:val="20"/>
                <w:szCs w:val="20"/>
              </w:rPr>
              <w:tab/>
            </w:r>
            <w:r w:rsidRPr="00E30D2F">
              <w:rPr>
                <w:rStyle w:val="FontStyle43"/>
              </w:rPr>
              <w:t>при наличии мотопомп: 100м</w:t>
            </w:r>
          </w:p>
          <w:p w:rsidR="00F7201D" w:rsidRPr="00E30D2F" w:rsidRDefault="00F7201D" w:rsidP="00F7201D">
            <w:pPr>
              <w:pStyle w:val="Style11"/>
              <w:widowControl/>
              <w:tabs>
                <w:tab w:val="left" w:pos="422"/>
              </w:tabs>
              <w:spacing w:line="274" w:lineRule="exact"/>
              <w:ind w:left="14" w:hanging="14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>
              <w:rPr>
                <w:rStyle w:val="FontStyle43"/>
                <w:sz w:val="20"/>
                <w:szCs w:val="20"/>
              </w:rPr>
              <w:t xml:space="preserve">    </w:t>
            </w:r>
            <w:r w:rsidRPr="00E30D2F">
              <w:rPr>
                <w:rStyle w:val="FontStyle43"/>
              </w:rPr>
              <w:t>150 м в зависимости от типа     мотопомп</w:t>
            </w:r>
            <w:r>
              <w:rPr>
                <w:rStyle w:val="FontStyle43"/>
              </w:rPr>
              <w:t xml:space="preserve"> </w:t>
            </w:r>
            <w:r w:rsidRPr="00E30D2F">
              <w:rPr>
                <w:rStyle w:val="FontStyle43"/>
              </w:rPr>
              <w:t>(СНиП 2.04.02 - 84 п. 9.30)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Сельские кладбища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для населенного пункта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30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По фактически сложившейся ситуации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Пляж (муниципальный пляж)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 xml:space="preserve">Не </w:t>
            </w:r>
            <w:r w:rsidRPr="00E30D2F">
              <w:rPr>
                <w:rStyle w:val="FontStyle43"/>
              </w:rPr>
              <w:t>менее</w:t>
            </w:r>
            <w:r>
              <w:rPr>
                <w:rStyle w:val="FontStyle43"/>
              </w:rPr>
              <w:t xml:space="preserve"> </w:t>
            </w:r>
            <w:r w:rsidRPr="00E30D2F">
              <w:rPr>
                <w:rStyle w:val="FontStyle43"/>
              </w:rPr>
              <w:t>2</w:t>
            </w:r>
            <w:r>
              <w:rPr>
                <w:rStyle w:val="FontStyle43"/>
              </w:rPr>
              <w:t xml:space="preserve"> объектов </w:t>
            </w:r>
            <w:r w:rsidRPr="00E30D2F">
              <w:rPr>
                <w:rStyle w:val="FontStyle43"/>
              </w:rPr>
              <w:t>на муниципальное образование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>
              <w:rPr>
                <w:rStyle w:val="FontStyle42"/>
                <w:b w:val="0"/>
              </w:rPr>
              <w:t xml:space="preserve">Объекты связи; </w:t>
            </w:r>
            <w:r w:rsidRPr="00E30D2F">
              <w:rPr>
                <w:rStyle w:val="FontStyle42"/>
                <w:b w:val="0"/>
              </w:rPr>
              <w:t>Объекты общест</w:t>
            </w:r>
            <w:r>
              <w:rPr>
                <w:rStyle w:val="FontStyle42"/>
                <w:b w:val="0"/>
              </w:rPr>
              <w:t>венного питания;</w:t>
            </w:r>
          </w:p>
          <w:p w:rsidR="00F7201D" w:rsidRPr="00E30D2F" w:rsidRDefault="00F7201D" w:rsidP="00D26DE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>
              <w:rPr>
                <w:rStyle w:val="FontStyle42"/>
                <w:b w:val="0"/>
              </w:rPr>
              <w:t xml:space="preserve">Объекты торговли; </w:t>
            </w:r>
            <w:r w:rsidRPr="00E30D2F">
              <w:rPr>
                <w:rStyle w:val="FontStyle42"/>
                <w:b w:val="0"/>
              </w:rPr>
              <w:t>Объекты бытового обслуживания</w:t>
            </w:r>
            <w:r>
              <w:rPr>
                <w:rStyle w:val="FontStyle42"/>
                <w:b w:val="0"/>
              </w:rPr>
              <w:t xml:space="preserve">; </w:t>
            </w:r>
            <w:r w:rsidRPr="00E30D2F">
              <w:rPr>
                <w:rStyle w:val="FontStyle42"/>
                <w:b w:val="0"/>
              </w:rPr>
              <w:t>Рынок для торговли продукцией</w:t>
            </w:r>
            <w:r>
              <w:rPr>
                <w:rStyle w:val="FontStyle42"/>
                <w:b w:val="0"/>
              </w:rPr>
              <w:t xml:space="preserve"> с</w:t>
            </w:r>
            <w:r w:rsidRPr="00E30D2F">
              <w:rPr>
                <w:rStyle w:val="FontStyle42"/>
                <w:b w:val="0"/>
              </w:rPr>
              <w:t>ельскохозяйственного</w:t>
            </w:r>
            <w:r>
              <w:rPr>
                <w:rStyle w:val="FontStyle42"/>
                <w:b w:val="0"/>
              </w:rPr>
              <w:t xml:space="preserve"> </w:t>
            </w:r>
            <w:r w:rsidRPr="00E30D2F">
              <w:rPr>
                <w:rStyle w:val="FontStyle42"/>
                <w:b w:val="0"/>
              </w:rPr>
              <w:t>производства или другие объекты аналогичные</w:t>
            </w:r>
            <w:r>
              <w:rPr>
                <w:rStyle w:val="FontStyle42"/>
                <w:b w:val="0"/>
              </w:rPr>
              <w:t xml:space="preserve"> по </w:t>
            </w:r>
            <w:r w:rsidRPr="00E30D2F">
              <w:rPr>
                <w:rStyle w:val="FontStyle42"/>
                <w:b w:val="0"/>
              </w:rPr>
              <w:t xml:space="preserve">данному </w:t>
            </w:r>
            <w:r>
              <w:rPr>
                <w:rStyle w:val="FontStyle42"/>
                <w:b w:val="0"/>
              </w:rPr>
              <w:t>ф</w:t>
            </w:r>
            <w:r w:rsidRPr="00E30D2F">
              <w:rPr>
                <w:rStyle w:val="FontStyle42"/>
                <w:b w:val="0"/>
              </w:rPr>
              <w:t>ункциональному назначению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В  совокупности,  не менее  10 объектов  всех  видов,  на  всю территорию    муниципального образования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30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Особо    охраняемые    природные территории местного значения</w:t>
            </w:r>
            <w:r w:rsidR="00D26DED">
              <w:rPr>
                <w:rStyle w:val="FontStyle42"/>
                <w:b w:val="0"/>
              </w:rPr>
              <w:t>;</w:t>
            </w:r>
            <w:r w:rsidRPr="00E30D2F">
              <w:rPr>
                <w:rStyle w:val="FontStyle42"/>
                <w:b w:val="0"/>
              </w:rPr>
              <w:t xml:space="preserve"> Территории объектов культурного наследия  местного (муниципального) значения поселения</w:t>
            </w:r>
            <w:r w:rsidR="00D26DED">
              <w:rPr>
                <w:rStyle w:val="FontStyle42"/>
                <w:b w:val="0"/>
              </w:rPr>
              <w:t>;</w:t>
            </w:r>
          </w:p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Территории  лечебно-оздоровительных    местностей и курортов местного значения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D26DE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всех видов на всю  территорию муниципального образования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 муниципального образования</w:t>
            </w:r>
          </w:p>
        </w:tc>
      </w:tr>
    </w:tbl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3.5 Расчетные показатели для объектов благоустройства территории поселения</w:t>
      </w:r>
    </w:p>
    <w:p w:rsidR="00F7201D" w:rsidRPr="00430412" w:rsidRDefault="00F7201D" w:rsidP="00F7201D">
      <w:pPr>
        <w:pStyle w:val="Style6"/>
        <w:widowControl/>
        <w:spacing w:line="240" w:lineRule="exact"/>
        <w:ind w:firstLine="706"/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Default="00F7201D" w:rsidP="00F7201D">
      <w:pPr>
        <w:spacing w:after="32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5"/>
        <w:gridCol w:w="3691"/>
        <w:gridCol w:w="3259"/>
        <w:gridCol w:w="3682"/>
      </w:tblGrid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17" w:firstLine="12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36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89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Уличное освещение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на каждые 50 метров улично-дорожной  сети,   в  том числе пешеходных тротуаров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каждые 50 метров уличн</w:t>
            </w:r>
            <w:proofErr w:type="gramStart"/>
            <w:r w:rsidRPr="00E30D2F">
              <w:rPr>
                <w:rStyle w:val="FontStyle43"/>
              </w:rPr>
              <w:t>о-</w:t>
            </w:r>
            <w:proofErr w:type="gramEnd"/>
            <w:r w:rsidRPr="00E30D2F">
              <w:rPr>
                <w:rStyle w:val="FontStyle43"/>
              </w:rPr>
              <w:t xml:space="preserve"> дорожной сети, в том числе пешеходных тротуаров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</w:t>
            </w:r>
          </w:p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муниципального образования</w:t>
            </w:r>
          </w:p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Озеленение территорий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Детские площадки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Пешеходная доступность -15 мин.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Парковая зона (зона отдыха)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 на муниципальное образование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Пешеходные дорожки (тротуары)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обеспеченность всех населенных пунктов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Урны для мусора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на каждые 100 метров улично-дорожной  сети (пешеходных тротуаров)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 каждые 100 метров улично-дорожной сети (пешеходных тротуаров)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Малые архитектурные формы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5 объектов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расстоянии не менее 100 м друг от друга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</w:tbl>
    <w:p w:rsidR="00F7201D" w:rsidRPr="00C636D9" w:rsidRDefault="00F7201D" w:rsidP="00F7201D">
      <w:pPr>
        <w:rPr>
          <w:rStyle w:val="FontStyle45"/>
          <w:b w:val="0"/>
          <w:sz w:val="28"/>
          <w:szCs w:val="28"/>
        </w:rPr>
      </w:pPr>
    </w:p>
    <w:p w:rsidR="00F7201D" w:rsidRPr="00C636D9" w:rsidRDefault="00F7201D" w:rsidP="00F7201D">
      <w:pPr>
        <w:rPr>
          <w:rStyle w:val="FontStyle45"/>
          <w:b w:val="0"/>
          <w:sz w:val="28"/>
          <w:szCs w:val="28"/>
        </w:rPr>
      </w:pPr>
    </w:p>
    <w:p w:rsidR="00F7201D" w:rsidRDefault="00F7201D" w:rsidP="00F7201D">
      <w:pPr>
        <w:rPr>
          <w:rStyle w:val="FontStyle45"/>
          <w:b w:val="0"/>
          <w:sz w:val="28"/>
          <w:szCs w:val="28"/>
        </w:rPr>
        <w:sectPr w:rsidR="00F7201D" w:rsidSect="00430412">
          <w:pgSz w:w="16838" w:h="11906" w:orient="landscape" w:code="9"/>
          <w:pgMar w:top="567" w:right="851" w:bottom="851" w:left="851" w:header="720" w:footer="720" w:gutter="0"/>
          <w:cols w:space="708"/>
          <w:docGrid w:linePitch="381" w:charSpace="24576"/>
        </w:sectPr>
      </w:pPr>
    </w:p>
    <w:p w:rsidR="00F7201D" w:rsidRPr="00430412" w:rsidRDefault="00F7201D" w:rsidP="00F7201D">
      <w:pPr>
        <w:pStyle w:val="Style10"/>
        <w:widowControl/>
        <w:tabs>
          <w:tab w:val="left" w:pos="427"/>
        </w:tabs>
        <w:spacing w:line="322" w:lineRule="exact"/>
        <w:ind w:left="427" w:hanging="427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МАТЕРИАЛЫ ПО ОБОСНОВАНИЮ РАСЧЕТНЫХ ПОКАЗАТЕЛЕЙ,   СОДЕРЖАЩИХСЯ В  ОСНОВНОЙ ЧАСТИ</w:t>
      </w:r>
    </w:p>
    <w:p w:rsidR="00F7201D" w:rsidRPr="00430412" w:rsidRDefault="00F7201D" w:rsidP="00F7201D">
      <w:pPr>
        <w:pStyle w:val="Style24"/>
        <w:widowControl/>
        <w:spacing w:before="14"/>
        <w:ind w:left="44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НОРМАТИВОВ ГРАДОСТРОИТЕЛЬНОГО ПРОЕКТИРОВАНИЯ</w:t>
      </w:r>
    </w:p>
    <w:p w:rsidR="00F7201D" w:rsidRPr="00430412" w:rsidRDefault="00F7201D" w:rsidP="00F7201D">
      <w:pPr>
        <w:pStyle w:val="Style24"/>
        <w:widowControl/>
        <w:spacing w:before="14"/>
        <w:ind w:left="442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 совокупность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относящимися к областям (указанным в пункте 1 части 5 статьи 23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Градостроительного кодекса Российской Федерации), а именно:</w:t>
      </w:r>
    </w:p>
    <w:p w:rsidR="00F7201D" w:rsidRPr="00430412" w:rsidRDefault="00F7201D" w:rsidP="00621FCA">
      <w:pPr>
        <w:pStyle w:val="Style7"/>
        <w:widowControl/>
        <w:tabs>
          <w:tab w:val="left" w:pos="1003"/>
        </w:tabs>
        <w:spacing w:line="240" w:lineRule="auto"/>
        <w:ind w:left="72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а)</w:t>
      </w:r>
      <w:r w:rsidRPr="00430412">
        <w:rPr>
          <w:rStyle w:val="FontStyle46"/>
          <w:sz w:val="24"/>
          <w:szCs w:val="24"/>
        </w:rPr>
        <w:tab/>
        <w:t>электро-, тепл</w:t>
      </w:r>
      <w:proofErr w:type="gramStart"/>
      <w:r w:rsidRPr="00430412">
        <w:rPr>
          <w:rStyle w:val="FontStyle46"/>
          <w:sz w:val="24"/>
          <w:szCs w:val="24"/>
        </w:rPr>
        <w:t>о-</w:t>
      </w:r>
      <w:proofErr w:type="gramEnd"/>
      <w:r w:rsidRPr="00430412">
        <w:rPr>
          <w:rStyle w:val="FontStyle46"/>
          <w:sz w:val="24"/>
          <w:szCs w:val="24"/>
        </w:rPr>
        <w:t>, газо- и водоснабжение населения, водоотведение;</w:t>
      </w:r>
    </w:p>
    <w:p w:rsidR="00F7201D" w:rsidRPr="00430412" w:rsidRDefault="00F7201D" w:rsidP="00621FCA">
      <w:pPr>
        <w:pStyle w:val="Style7"/>
        <w:widowControl/>
        <w:tabs>
          <w:tab w:val="left" w:pos="1003"/>
        </w:tabs>
        <w:spacing w:line="240" w:lineRule="auto"/>
        <w:ind w:left="72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б)</w:t>
      </w:r>
      <w:r w:rsidRPr="00430412">
        <w:rPr>
          <w:rStyle w:val="FontStyle46"/>
          <w:sz w:val="24"/>
          <w:szCs w:val="24"/>
        </w:rPr>
        <w:tab/>
        <w:t>автомобильные дороги местного значения;</w:t>
      </w:r>
    </w:p>
    <w:p w:rsidR="00F7201D" w:rsidRPr="00430412" w:rsidRDefault="00F7201D" w:rsidP="00621FCA">
      <w:pPr>
        <w:pStyle w:val="Style7"/>
        <w:widowControl/>
        <w:tabs>
          <w:tab w:val="left" w:pos="1349"/>
        </w:tabs>
        <w:spacing w:line="240" w:lineRule="auto"/>
        <w:ind w:firstLine="72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в)</w:t>
      </w:r>
      <w:r w:rsidRPr="00430412">
        <w:rPr>
          <w:rStyle w:val="FontStyle46"/>
          <w:sz w:val="24"/>
          <w:szCs w:val="24"/>
        </w:rPr>
        <w:tab/>
        <w:t>физическая культура и массовый спорт, образование,</w:t>
      </w:r>
      <w:r w:rsidRPr="00430412">
        <w:rPr>
          <w:rStyle w:val="FontStyle46"/>
          <w:sz w:val="24"/>
          <w:szCs w:val="24"/>
        </w:rPr>
        <w:br/>
        <w:t>здравоохранение, утилизация и переработка бытовых и промышленных</w:t>
      </w:r>
      <w:r w:rsidRPr="00430412">
        <w:rPr>
          <w:rStyle w:val="FontStyle46"/>
          <w:sz w:val="24"/>
          <w:szCs w:val="24"/>
        </w:rPr>
        <w:br/>
        <w:t>отходов в случае подготовки генерального плана городского округа;</w:t>
      </w:r>
    </w:p>
    <w:p w:rsidR="00F7201D" w:rsidRPr="00430412" w:rsidRDefault="00F7201D" w:rsidP="00621FCA">
      <w:pPr>
        <w:pStyle w:val="Style7"/>
        <w:widowControl/>
        <w:tabs>
          <w:tab w:val="left" w:pos="1085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г)</w:t>
      </w:r>
      <w:r w:rsidRPr="00430412">
        <w:rPr>
          <w:rStyle w:val="FontStyle46"/>
          <w:sz w:val="24"/>
          <w:szCs w:val="24"/>
        </w:rPr>
        <w:tab/>
        <w:t>иные области в связи с решением вопросов местного значения</w:t>
      </w:r>
      <w:r w:rsidRPr="00430412">
        <w:rPr>
          <w:rStyle w:val="FontStyle46"/>
          <w:sz w:val="24"/>
          <w:szCs w:val="24"/>
        </w:rPr>
        <w:br/>
        <w:t>поселения;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территории, иными объектами местного   значения   поселения,</w:t>
      </w:r>
      <w:r w:rsidRPr="00430412">
        <w:rPr>
          <w:rStyle w:val="FontStyle45"/>
          <w:sz w:val="24"/>
          <w:szCs w:val="24"/>
        </w:rPr>
        <w:t xml:space="preserve">   </w:t>
      </w:r>
      <w:r w:rsidRPr="00430412">
        <w:rPr>
          <w:rStyle w:val="FontStyle46"/>
          <w:sz w:val="24"/>
          <w:szCs w:val="24"/>
        </w:rPr>
        <w:t xml:space="preserve">населения  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материалах по обоснованию расчетных показателей, содержащихся в основной части нормативов градостроительного проектирования определены объекты местного </w:t>
      </w:r>
      <w:proofErr w:type="gramStart"/>
      <w:r w:rsidRPr="00430412">
        <w:rPr>
          <w:rStyle w:val="FontStyle46"/>
          <w:sz w:val="24"/>
          <w:szCs w:val="24"/>
        </w:rPr>
        <w:t>значения</w:t>
      </w:r>
      <w:proofErr w:type="gramEnd"/>
      <w:r w:rsidRPr="00430412">
        <w:rPr>
          <w:rStyle w:val="FontStyle46"/>
          <w:sz w:val="24"/>
          <w:szCs w:val="24"/>
        </w:rPr>
        <w:t xml:space="preserve"> для которых обосновываются значения расчетных показателей.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обосновании значения расчетных показателей соблюдено условие, установленное в части 2 статьи 29.4 Градостроительного кодекса Российской федерации, и </w:t>
      </w:r>
      <w:r w:rsidRPr="00430412">
        <w:rPr>
          <w:rStyle w:val="FontStyle45"/>
          <w:b w:val="0"/>
          <w:sz w:val="24"/>
          <w:szCs w:val="24"/>
        </w:rPr>
        <w:t xml:space="preserve">в случае, если в региональных нормативах градостроительного проектирования установлены предельные значения </w:t>
      </w:r>
      <w:r w:rsidRPr="00430412">
        <w:rPr>
          <w:rStyle w:val="FontStyle46"/>
          <w:sz w:val="24"/>
          <w:szCs w:val="24"/>
        </w:rPr>
        <w:t xml:space="preserve">расчетных показателей минимально допустимого уровня обеспеченности объектами местного значения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 расчетные показатели минимально допустимого уровня обеспеченности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такими объектами населения </w:t>
      </w:r>
      <w:r w:rsidRPr="00430412">
        <w:rPr>
          <w:rStyle w:val="FontStyle45"/>
          <w:b w:val="0"/>
          <w:sz w:val="24"/>
          <w:szCs w:val="24"/>
        </w:rPr>
        <w:t xml:space="preserve">муниципального образования </w:t>
      </w:r>
      <w:r w:rsidR="00D26DED">
        <w:rPr>
          <w:rStyle w:val="FontStyle45"/>
          <w:b w:val="0"/>
          <w:sz w:val="24"/>
          <w:szCs w:val="24"/>
        </w:rPr>
        <w:t>«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устанавливаемые </w:t>
      </w:r>
      <w:r w:rsidRPr="00430412">
        <w:rPr>
          <w:rStyle w:val="FontStyle45"/>
          <w:b w:val="0"/>
          <w:sz w:val="24"/>
          <w:szCs w:val="24"/>
        </w:rPr>
        <w:t>местными нормативами градостроительного проектирования, не ниже</w:t>
      </w:r>
      <w:proofErr w:type="gramEnd"/>
      <w:r w:rsidRPr="00430412">
        <w:rPr>
          <w:rStyle w:val="FontStyle45"/>
          <w:b w:val="0"/>
          <w:sz w:val="24"/>
          <w:szCs w:val="24"/>
        </w:rPr>
        <w:t xml:space="preserve"> этих предельных значений.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При обосновании значения расчетных показателей соблюдено условие, установленное в части 3 статьи 29.4 Градостроительного кодекса Российской федерации, </w:t>
      </w:r>
      <w:r w:rsidRPr="00430412">
        <w:rPr>
          <w:rStyle w:val="FontStyle45"/>
          <w:b w:val="0"/>
          <w:sz w:val="24"/>
          <w:szCs w:val="24"/>
        </w:rPr>
        <w:t>и в случае, если в региональных нормативах градостроительного проектирования установлены предельные значения</w:t>
      </w:r>
      <w:r w:rsidR="00D26DED">
        <w:rPr>
          <w:rStyle w:val="FontStyle45"/>
          <w:b w:val="0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расчетных показателей максимально допустимого уровня территориальной доступности объектов местного значения,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», расчетные показатели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максимально допустимого уровня территориальной доступности таких объектов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устанавливаемые </w:t>
      </w:r>
      <w:r w:rsidRPr="00430412">
        <w:rPr>
          <w:rStyle w:val="FontStyle45"/>
          <w:b w:val="0"/>
          <w:sz w:val="24"/>
          <w:szCs w:val="24"/>
        </w:rPr>
        <w:t>местными</w:t>
      </w:r>
      <w:proofErr w:type="gramEnd"/>
      <w:r w:rsidRPr="00430412">
        <w:rPr>
          <w:rStyle w:val="FontStyle45"/>
          <w:b w:val="0"/>
          <w:sz w:val="24"/>
          <w:szCs w:val="24"/>
        </w:rPr>
        <w:t xml:space="preserve"> нормативами градостроительного проектирования, не превышают эти предельные значения.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Подготовка местных нормативов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осуществлялась с учетом:</w:t>
      </w:r>
    </w:p>
    <w:p w:rsidR="00F7201D" w:rsidRPr="00430412" w:rsidRDefault="00F7201D" w:rsidP="00621FCA">
      <w:pPr>
        <w:pStyle w:val="Style7"/>
        <w:widowControl/>
        <w:numPr>
          <w:ilvl w:val="0"/>
          <w:numId w:val="4"/>
        </w:numPr>
        <w:tabs>
          <w:tab w:val="left" w:pos="1133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социально-демографического состава и плотности населения на территории муниципального образования;</w:t>
      </w:r>
    </w:p>
    <w:p w:rsidR="00F7201D" w:rsidRPr="00430412" w:rsidRDefault="00F7201D" w:rsidP="00621FCA">
      <w:pPr>
        <w:pStyle w:val="Style7"/>
        <w:widowControl/>
        <w:numPr>
          <w:ilvl w:val="0"/>
          <w:numId w:val="4"/>
        </w:numPr>
        <w:tabs>
          <w:tab w:val="left" w:pos="1133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планов и программ комплексного социально-экономического развития муниципального образования;</w:t>
      </w:r>
    </w:p>
    <w:p w:rsidR="00F7201D" w:rsidRPr="00430412" w:rsidRDefault="00F7201D" w:rsidP="00621FCA">
      <w:pPr>
        <w:pStyle w:val="Style7"/>
        <w:widowControl/>
        <w:tabs>
          <w:tab w:val="left" w:pos="1027"/>
        </w:tabs>
        <w:spacing w:line="240" w:lineRule="auto"/>
        <w:ind w:left="71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3)</w:t>
      </w:r>
      <w:r w:rsidRPr="00430412">
        <w:rPr>
          <w:rStyle w:val="FontStyle46"/>
          <w:sz w:val="24"/>
          <w:szCs w:val="24"/>
        </w:rPr>
        <w:tab/>
        <w:t>предложений органов местного самоуправления и заинтересованных лиц.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 xml:space="preserve">Расчетные показатели минимально допустимого уровня обеспеченности объектами местного значения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поселения </w:t>
      </w:r>
      <w:r w:rsidRPr="00430412">
        <w:rPr>
          <w:rStyle w:val="FontStyle45"/>
          <w:b w:val="0"/>
          <w:sz w:val="24"/>
          <w:szCs w:val="24"/>
        </w:rPr>
        <w:t>могут быть утверждены в отношении одного или нескольких видов объектов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(часть 4 статьи 29.4).</w:t>
      </w:r>
    </w:p>
    <w:p w:rsidR="00F7201D" w:rsidRPr="00430412" w:rsidRDefault="00F7201D" w:rsidP="00F7201D">
      <w:pPr>
        <w:pStyle w:val="Style6"/>
        <w:widowControl/>
        <w:ind w:firstLine="69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22"/>
        <w:widowControl/>
        <w:spacing w:line="322" w:lineRule="exact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 Обоснование видов объектов местного значения поселения,</w:t>
      </w:r>
    </w:p>
    <w:p w:rsidR="00F7201D" w:rsidRPr="00430412" w:rsidRDefault="00F7201D" w:rsidP="00F7201D">
      <w:pPr>
        <w:pStyle w:val="Style22"/>
        <w:widowControl/>
        <w:spacing w:line="322" w:lineRule="exact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для </w:t>
      </w:r>
      <w:proofErr w:type="gramStart"/>
      <w:r w:rsidRPr="00430412">
        <w:rPr>
          <w:rStyle w:val="FontStyle45"/>
          <w:sz w:val="24"/>
          <w:szCs w:val="24"/>
        </w:rPr>
        <w:t>которых</w:t>
      </w:r>
      <w:proofErr w:type="gramEnd"/>
      <w:r w:rsidRPr="00430412">
        <w:rPr>
          <w:rStyle w:val="FontStyle45"/>
          <w:sz w:val="24"/>
          <w:szCs w:val="24"/>
        </w:rPr>
        <w:t xml:space="preserve"> определяются расчетные показатели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left="571" w:hanging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Обоснование видов объектов местного значения поселения выполняется в целях определения объектов местного значения </w:t>
      </w:r>
      <w:proofErr w:type="gramStart"/>
      <w:r w:rsidRPr="00430412">
        <w:rPr>
          <w:rStyle w:val="FontStyle46"/>
          <w:sz w:val="24"/>
          <w:szCs w:val="24"/>
        </w:rPr>
        <w:t>поселения</w:t>
      </w:r>
      <w:proofErr w:type="gramEnd"/>
      <w:r w:rsidRPr="00430412">
        <w:rPr>
          <w:rStyle w:val="FontStyle46"/>
          <w:sz w:val="24"/>
          <w:szCs w:val="24"/>
        </w:rPr>
        <w:t xml:space="preserve">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поселения.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Систематизацию нормативов градостроительного проектирования по видам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регионального значения </w:t>
      </w:r>
      <w:r w:rsidRPr="00430412">
        <w:rPr>
          <w:rStyle w:val="FontStyle45"/>
          <w:b w:val="0"/>
          <w:sz w:val="24"/>
          <w:szCs w:val="24"/>
        </w:rPr>
        <w:t>и по видам объектов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обеспечивает уполномоченный орган исполнительной власти субъекта Российской Федерации </w:t>
      </w:r>
      <w:r w:rsidRPr="00430412">
        <w:rPr>
          <w:rStyle w:val="FontStyle45"/>
          <w:b w:val="0"/>
          <w:sz w:val="24"/>
          <w:szCs w:val="24"/>
        </w:rPr>
        <w:t>в порядке, установленном законом субъекта Российской Федерации.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Согласно пункта 20 статьи 1 Градостроительного Кодекса Российской Федерации, под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понимаются </w:t>
      </w:r>
      <w:r w:rsidRPr="00430412">
        <w:rPr>
          <w:rStyle w:val="FontStyle45"/>
          <w:b w:val="0"/>
          <w:sz w:val="24"/>
          <w:szCs w:val="24"/>
        </w:rPr>
        <w:t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</w:t>
      </w:r>
      <w:r w:rsidRPr="00430412">
        <w:rPr>
          <w:rStyle w:val="FontStyle45"/>
          <w:b w:val="0"/>
          <w:sz w:val="24"/>
          <w:szCs w:val="24"/>
        </w:rPr>
        <w:t>и оказывают существенное влияние на социально-экономическое развитие поселений.</w:t>
      </w:r>
      <w:proofErr w:type="gramEnd"/>
    </w:p>
    <w:p w:rsidR="00F7201D" w:rsidRPr="00430412" w:rsidRDefault="00F7201D" w:rsidP="00621FCA">
      <w:pPr>
        <w:pStyle w:val="Style14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</w:t>
      </w:r>
      <w:proofErr w:type="gramStart"/>
      <w:r w:rsidRPr="00430412">
        <w:rPr>
          <w:rStyle w:val="FontStyle46"/>
          <w:sz w:val="24"/>
          <w:szCs w:val="24"/>
        </w:rPr>
        <w:t>настоящей</w:t>
      </w:r>
      <w:proofErr w:type="gramEnd"/>
      <w:r w:rsidRPr="00430412">
        <w:rPr>
          <w:rStyle w:val="FontStyle46"/>
          <w:sz w:val="24"/>
          <w:szCs w:val="24"/>
        </w:rPr>
        <w:t xml:space="preserve"> документе принято, что </w:t>
      </w:r>
      <w:r w:rsidRPr="00430412">
        <w:rPr>
          <w:rStyle w:val="FontStyle45"/>
          <w:b w:val="0"/>
          <w:sz w:val="24"/>
          <w:szCs w:val="24"/>
        </w:rPr>
        <w:t>к объектам местного значения поселения, оказывающим существенное влияние на социально-экономическое развитие поселения</w:t>
      </w:r>
      <w:r w:rsidRPr="00430412">
        <w:rPr>
          <w:rStyle w:val="FontStyle45"/>
          <w:sz w:val="24"/>
          <w:szCs w:val="24"/>
        </w:rPr>
        <w:t xml:space="preserve">, </w:t>
      </w:r>
      <w:r w:rsidRPr="00430412">
        <w:rPr>
          <w:rStyle w:val="FontStyle46"/>
          <w:sz w:val="24"/>
          <w:szCs w:val="24"/>
        </w:rPr>
        <w:t xml:space="preserve">относятся объекты, </w:t>
      </w:r>
      <w:r w:rsidRPr="00430412">
        <w:rPr>
          <w:rStyle w:val="FontStyle45"/>
          <w:b w:val="0"/>
          <w:sz w:val="24"/>
          <w:szCs w:val="24"/>
        </w:rPr>
        <w:t>если они оказывают или будут оказывать влияние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на социально-экономическое развитие поселения </w:t>
      </w:r>
      <w:r w:rsidRPr="00430412">
        <w:rPr>
          <w:rStyle w:val="FontStyle45"/>
          <w:b w:val="0"/>
          <w:sz w:val="24"/>
          <w:szCs w:val="24"/>
        </w:rPr>
        <w:t>в целом либо одновременно двух и более населенных пунктов,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находящихся в границах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5"/>
          <w:b w:val="0"/>
          <w:sz w:val="24"/>
          <w:szCs w:val="24"/>
        </w:rPr>
        <w:t>Виды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местного значения поселения, </w:t>
      </w:r>
      <w:r w:rsidRPr="00430412">
        <w:rPr>
          <w:rStyle w:val="FontStyle45"/>
          <w:b w:val="0"/>
          <w:sz w:val="24"/>
          <w:szCs w:val="24"/>
        </w:rPr>
        <w:t>для которых определяются расчетные показатели минимально допустимого уровня обеспеченности объектами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(пункт 1 части 5 статьи 23 Градостроительного кодекса Российской Федерации) </w:t>
      </w:r>
      <w:r w:rsidRPr="00430412">
        <w:rPr>
          <w:rStyle w:val="FontStyle45"/>
          <w:b w:val="0"/>
          <w:sz w:val="24"/>
          <w:szCs w:val="24"/>
        </w:rPr>
        <w:t xml:space="preserve">и расчетные показатели максимально допустимого уровня территориальной доступности таких объектов </w:t>
      </w:r>
      <w:r w:rsidRPr="00430412">
        <w:rPr>
          <w:rStyle w:val="FontStyle46"/>
          <w:sz w:val="24"/>
          <w:szCs w:val="24"/>
        </w:rPr>
        <w:t>для населения,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определяется на основании полномочий органов местного самоуправления,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которые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соответствии с Федеральным законом от  06 октября 2003 года № 131-ФЗ «Об общих</w:t>
      </w:r>
      <w:proofErr w:type="gramEnd"/>
      <w:r w:rsidRPr="00430412">
        <w:rPr>
          <w:rStyle w:val="FontStyle46"/>
          <w:sz w:val="24"/>
          <w:szCs w:val="24"/>
        </w:rPr>
        <w:t xml:space="preserve"> </w:t>
      </w:r>
      <w:proofErr w:type="gramStart"/>
      <w:r w:rsidRPr="00430412">
        <w:rPr>
          <w:rStyle w:val="FontStyle46"/>
          <w:sz w:val="24"/>
          <w:szCs w:val="24"/>
        </w:rPr>
        <w:t>принципах</w:t>
      </w:r>
      <w:proofErr w:type="gramEnd"/>
      <w:r w:rsidRPr="00430412">
        <w:rPr>
          <w:rStyle w:val="FontStyle46"/>
          <w:sz w:val="24"/>
          <w:szCs w:val="24"/>
        </w:rPr>
        <w:t xml:space="preserve"> организации местного самоуправления в Российской Федерации» </w:t>
      </w:r>
      <w:r w:rsidRPr="00430412">
        <w:rPr>
          <w:rStyle w:val="FontStyle45"/>
          <w:b w:val="0"/>
          <w:sz w:val="24"/>
          <w:szCs w:val="24"/>
        </w:rPr>
        <w:t>могут находиться в собственности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том числе в части создания и учёта объектов местного значения в различных областях (видах деятельности).</w:t>
      </w:r>
    </w:p>
    <w:p w:rsidR="00F7201D" w:rsidRPr="00430412" w:rsidRDefault="00D26DED" w:rsidP="00621FCA">
      <w:pPr>
        <w:pStyle w:val="Style14"/>
        <w:widowControl/>
        <w:spacing w:line="240" w:lineRule="auto"/>
        <w:ind w:firstLine="706"/>
        <w:rPr>
          <w:rFonts w:cs="Calibri"/>
        </w:rPr>
      </w:pPr>
      <w:proofErr w:type="gramStart"/>
      <w:r w:rsidRPr="006C194F">
        <w:t>Объекты местного значения муниципального</w:t>
      </w:r>
      <w:r w:rsidR="00FA53BE">
        <w:t xml:space="preserve"> образования</w:t>
      </w:r>
      <w:r w:rsidRPr="006C194F">
        <w:t>, указанные в пункте 1 части 3 статьи 19 Градостроительного Кодекса, в областях,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населения, так же определены Законом Удмуртской Республики от 06 марта 2014 года N 3-РЗ «О градостроительной деятельности в Удмуртской Республике</w:t>
      </w:r>
      <w:proofErr w:type="gramEnd"/>
      <w:r w:rsidRPr="006C194F">
        <w:t>»</w:t>
      </w:r>
      <w:r w:rsidRPr="006C194F">
        <w:rPr>
          <w:bCs/>
        </w:rPr>
        <w:t>,</w:t>
      </w:r>
      <w:r w:rsidRPr="006C194F">
        <w:t xml:space="preserve"> </w:t>
      </w:r>
      <w:hyperlink r:id="rId9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r w:rsidRPr="006C194F">
          <w:t>Постановлением</w:t>
        </w:r>
      </w:hyperlink>
      <w:r w:rsidRPr="006C194F">
        <w:t xml:space="preserve"> Правительства Удмуртской Республики от 16 июля 2012 г. № 318 «Об утверждении нормативов градостроительного проектирования по Удмуртской Республике».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lastRenderedPageBreak/>
        <w:t>В целях обоснования расчетных показателей, в материалах по обоснованию, выполнено распределение различных видов объектов местного значения поселения по группам, относящихся к следующим областям:</w:t>
      </w:r>
    </w:p>
    <w:p w:rsidR="00F7201D" w:rsidRPr="00430412" w:rsidRDefault="00F7201D" w:rsidP="00621FCA">
      <w:pPr>
        <w:pStyle w:val="Style34"/>
        <w:widowControl/>
        <w:tabs>
          <w:tab w:val="left" w:pos="1325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а)</w:t>
      </w:r>
      <w:r w:rsidR="00D26DED">
        <w:rPr>
          <w:rStyle w:val="FontStyle45"/>
          <w:b w:val="0"/>
          <w:sz w:val="24"/>
          <w:szCs w:val="24"/>
        </w:rPr>
        <w:t xml:space="preserve"> </w:t>
      </w:r>
      <w:r w:rsidR="00D26DED" w:rsidRPr="00430412">
        <w:rPr>
          <w:rStyle w:val="FontStyle45"/>
          <w:b w:val="0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электро-, тепл</w:t>
      </w:r>
      <w:proofErr w:type="gramStart"/>
      <w:r w:rsidRPr="00430412">
        <w:rPr>
          <w:rStyle w:val="FontStyle45"/>
          <w:b w:val="0"/>
          <w:sz w:val="24"/>
          <w:szCs w:val="24"/>
        </w:rPr>
        <w:t>о-</w:t>
      </w:r>
      <w:proofErr w:type="gramEnd"/>
      <w:r w:rsidRPr="00430412">
        <w:rPr>
          <w:rStyle w:val="FontStyle45"/>
          <w:b w:val="0"/>
          <w:sz w:val="24"/>
          <w:szCs w:val="24"/>
        </w:rPr>
        <w:t>, г</w:t>
      </w:r>
      <w:r w:rsidR="00D26DED">
        <w:rPr>
          <w:rStyle w:val="FontStyle45"/>
          <w:b w:val="0"/>
          <w:sz w:val="24"/>
          <w:szCs w:val="24"/>
        </w:rPr>
        <w:t xml:space="preserve">азо- и водоснабжение населения, </w:t>
      </w:r>
      <w:r w:rsidRPr="00430412">
        <w:rPr>
          <w:rStyle w:val="FontStyle45"/>
          <w:b w:val="0"/>
          <w:sz w:val="24"/>
          <w:szCs w:val="24"/>
        </w:rPr>
        <w:t>водоотведение;</w:t>
      </w:r>
    </w:p>
    <w:p w:rsidR="00F7201D" w:rsidRPr="00430412" w:rsidRDefault="00F7201D" w:rsidP="00621FCA">
      <w:pPr>
        <w:pStyle w:val="Style34"/>
        <w:widowControl/>
        <w:tabs>
          <w:tab w:val="left" w:pos="1022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б)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автомобильные дороги местного значения;</w:t>
      </w:r>
    </w:p>
    <w:p w:rsidR="00F7201D" w:rsidRPr="00430412" w:rsidRDefault="00F7201D" w:rsidP="00621FCA">
      <w:pPr>
        <w:pStyle w:val="Style34"/>
        <w:widowControl/>
        <w:tabs>
          <w:tab w:val="left" w:pos="1022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в)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физическая культура и массовый спорт;</w:t>
      </w:r>
    </w:p>
    <w:p w:rsidR="00F7201D" w:rsidRPr="00430412" w:rsidRDefault="00F7201D" w:rsidP="00621FCA">
      <w:pPr>
        <w:pStyle w:val="Style34"/>
        <w:widowControl/>
        <w:tabs>
          <w:tab w:val="left" w:pos="1008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г)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иные области в связи с решением вопросов местного значения</w:t>
      </w:r>
      <w:r w:rsidRPr="00430412">
        <w:rPr>
          <w:rStyle w:val="FontStyle45"/>
          <w:b w:val="0"/>
          <w:sz w:val="24"/>
          <w:szCs w:val="24"/>
        </w:rPr>
        <w:br/>
        <w:t>поселения.</w:t>
      </w:r>
    </w:p>
    <w:p w:rsidR="00F7201D" w:rsidRPr="00430412" w:rsidRDefault="00F7201D" w:rsidP="00621FCA">
      <w:pPr>
        <w:ind w:firstLine="706"/>
        <w:jc w:val="both"/>
        <w:rPr>
          <w:rStyle w:val="FontStyle45"/>
          <w:b w:val="0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 xml:space="preserve">Информация </w:t>
      </w:r>
      <w:r w:rsidRPr="00430412">
        <w:rPr>
          <w:rStyle w:val="FontStyle45"/>
          <w:b w:val="0"/>
          <w:sz w:val="24"/>
          <w:szCs w:val="24"/>
        </w:rPr>
        <w:t xml:space="preserve">по видам объектов местного значения поселения  </w:t>
      </w:r>
      <w:r w:rsidRPr="00430412">
        <w:rPr>
          <w:rStyle w:val="FontStyle46"/>
          <w:sz w:val="24"/>
          <w:szCs w:val="24"/>
        </w:rPr>
        <w:t>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образования.</w:t>
      </w:r>
      <w:proofErr w:type="gramEnd"/>
    </w:p>
    <w:p w:rsidR="00430412" w:rsidRPr="00430412" w:rsidRDefault="00430412" w:rsidP="00F7201D">
      <w:pPr>
        <w:pStyle w:val="Style14"/>
        <w:widowControl/>
        <w:spacing w:line="322" w:lineRule="exact"/>
        <w:ind w:firstLine="709"/>
        <w:jc w:val="center"/>
        <w:rPr>
          <w:rStyle w:val="FontStyle45"/>
          <w:sz w:val="24"/>
          <w:szCs w:val="24"/>
        </w:rPr>
      </w:pPr>
    </w:p>
    <w:p w:rsidR="00430412" w:rsidRPr="00430412" w:rsidRDefault="00430412" w:rsidP="00F7201D">
      <w:pPr>
        <w:pStyle w:val="Style14"/>
        <w:widowControl/>
        <w:spacing w:line="322" w:lineRule="exact"/>
        <w:ind w:firstLine="709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4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4.1.1 Виды объектов местного значения поселения в области электро</w:t>
      </w:r>
      <w:proofErr w:type="gramStart"/>
      <w:r w:rsidRPr="00430412">
        <w:rPr>
          <w:rStyle w:val="FontStyle45"/>
          <w:sz w:val="24"/>
          <w:szCs w:val="24"/>
        </w:rPr>
        <w:t>-,</w:t>
      </w:r>
      <w:proofErr w:type="gramEnd"/>
    </w:p>
    <w:p w:rsidR="00F7201D" w:rsidRPr="00430412" w:rsidRDefault="00F7201D" w:rsidP="00135580">
      <w:pPr>
        <w:pStyle w:val="Style14"/>
        <w:widowControl/>
        <w:spacing w:line="240" w:lineRule="auto"/>
        <w:ind w:right="1037" w:firstLine="71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тепл</w:t>
      </w:r>
      <w:proofErr w:type="gramStart"/>
      <w:r w:rsidRPr="00430412">
        <w:rPr>
          <w:rStyle w:val="FontStyle45"/>
          <w:sz w:val="24"/>
          <w:szCs w:val="24"/>
        </w:rPr>
        <w:t>о-</w:t>
      </w:r>
      <w:proofErr w:type="gramEnd"/>
      <w:r w:rsidRPr="00430412">
        <w:rPr>
          <w:rStyle w:val="FontStyle45"/>
          <w:sz w:val="24"/>
          <w:szCs w:val="24"/>
        </w:rPr>
        <w:t>,  газо- и водоснабжения населения, водоотведения</w:t>
      </w:r>
    </w:p>
    <w:p w:rsidR="00F7201D" w:rsidRPr="00430412" w:rsidRDefault="00F7201D" w:rsidP="00F7201D">
      <w:pPr>
        <w:pStyle w:val="Style14"/>
        <w:widowControl/>
        <w:spacing w:line="322" w:lineRule="exact"/>
        <w:ind w:right="1037" w:firstLine="71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4.1.1.1 Объекты электроснабжения населения</w:t>
      </w:r>
    </w:p>
    <w:p w:rsidR="00F7201D" w:rsidRDefault="00F7201D" w:rsidP="00F7201D">
      <w:pPr>
        <w:jc w:val="center"/>
        <w:rPr>
          <w:rStyle w:val="FontStyle4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6003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Объекты электроснабжения</w:t>
            </w:r>
          </w:p>
          <w:p w:rsidR="00F7201D" w:rsidRPr="00430412" w:rsidRDefault="00F7201D" w:rsidP="009705E7">
            <w:pPr>
              <w:jc w:val="center"/>
            </w:pPr>
            <w:r w:rsidRPr="00430412">
              <w:t>(трансформаторные подстанции, линии электропередач и т. д.)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</w:pPr>
            <w:r w:rsidRPr="00430412">
              <w:t>4) организация в границах поселения электро-, тепл</w:t>
            </w:r>
            <w:proofErr w:type="gramStart"/>
            <w:r w:rsidRPr="00430412">
              <w:t>о-</w:t>
            </w:r>
            <w:proofErr w:type="gramEnd"/>
            <w:r w:rsidRPr="00430412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Default="00F7201D" w:rsidP="00F7201D">
      <w:pPr>
        <w:jc w:val="center"/>
        <w:rPr>
          <w:sz w:val="28"/>
          <w:szCs w:val="28"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4.1.1.2 Объекты теплоснабжения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теплоснабжения централизованных источников тепловой энергии жилой и общественно-деловой застройки (тепловые сети, котельные и т.д.)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</w:t>
            </w:r>
            <w:proofErr w:type="gramStart"/>
            <w:r w:rsidRPr="00430412">
              <w:t>о-</w:t>
            </w:r>
            <w:proofErr w:type="gramEnd"/>
            <w:r w:rsidRPr="00430412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4.1.1.3 Объекты газоснабжения населения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6004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газоснабжения населения (распределительные сети газоснабжения, ГРПБ, ГРПШ)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</w:t>
            </w:r>
            <w:proofErr w:type="gramStart"/>
            <w:r w:rsidRPr="00430412">
              <w:t>о-</w:t>
            </w:r>
            <w:proofErr w:type="gramEnd"/>
            <w:r w:rsidRPr="00430412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4.1.1.4 Объекты водоснабжения населения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 xml:space="preserve">Объекты водоснабжения обеспечения населения холодной водой на хозяйственно-питьевые нужды  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(сети водопровода, водонапорные башни, насосные станции водозабора, скважины)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</w:t>
            </w:r>
            <w:proofErr w:type="gramStart"/>
            <w:r w:rsidRPr="00430412">
              <w:t>о-</w:t>
            </w:r>
            <w:proofErr w:type="gramEnd"/>
            <w:r w:rsidRPr="00430412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Default="00F7201D" w:rsidP="00F7201D">
      <w:pPr>
        <w:jc w:val="center"/>
        <w:rPr>
          <w:b/>
        </w:rPr>
      </w:pPr>
    </w:p>
    <w:p w:rsidR="00135580" w:rsidRPr="00430412" w:rsidRDefault="00135580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4.1.1.5 Объекты водоотведения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водоотведения для территорий различного функционального назначения  (сети хозяйственно-бытовой канализации, сети ливневой канализации, перекачивающие насосные станции (КНС), очистные сооружения)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</w:t>
            </w:r>
            <w:proofErr w:type="gramStart"/>
            <w:r w:rsidRPr="00430412">
              <w:t>о-</w:t>
            </w:r>
            <w:proofErr w:type="gramEnd"/>
            <w:r w:rsidRPr="00430412"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135580" w:rsidRDefault="00135580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 xml:space="preserve">4.1.2 Виды объектов местного значения поселения в области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автомобильных дорог местного значения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4.1.2.1 Объекты для осуществления дорожной деятельности </w:t>
      </w:r>
      <w:proofErr w:type="gramStart"/>
      <w:r w:rsidRPr="00430412">
        <w:rPr>
          <w:b/>
        </w:rPr>
        <w:t>в</w:t>
      </w:r>
      <w:proofErr w:type="gramEnd"/>
      <w:r w:rsidRPr="00430412">
        <w:rPr>
          <w:b/>
        </w:rPr>
        <w:t xml:space="preserve"> </w:t>
      </w:r>
    </w:p>
    <w:p w:rsidR="00F7201D" w:rsidRPr="00430412" w:rsidRDefault="00F7201D" w:rsidP="00F7201D">
      <w:pPr>
        <w:jc w:val="center"/>
        <w:rPr>
          <w:b/>
        </w:rPr>
      </w:pPr>
      <w:proofErr w:type="gramStart"/>
      <w:r w:rsidRPr="00430412">
        <w:rPr>
          <w:b/>
        </w:rPr>
        <w:t>отношении</w:t>
      </w:r>
      <w:proofErr w:type="gramEnd"/>
      <w:r w:rsidRPr="00430412">
        <w:rPr>
          <w:b/>
        </w:rPr>
        <w:t xml:space="preserve"> автомобильных дорог местного значения в границах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населенных пунктов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6001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Автомобильные дороги с твердым покрытием</w:t>
            </w:r>
            <w:r w:rsidR="00064A52">
              <w:t>;</w:t>
            </w:r>
            <w:r w:rsidRPr="00430412">
              <w:t xml:space="preserve"> Парковка  (парковочные места)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5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proofErr w:type="gramStart"/>
            <w:r w:rsidRPr="00430412">
              <w:t>5)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 законодательством Российской Федерации</w:t>
            </w:r>
            <w:proofErr w:type="gramEnd"/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4.1.2.2 Объекты для обеспечения безопасности дорожного движения на автомобильных дорогах местного значения в границах населенных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пунктов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6001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Автомобильные дороги с твердым покрытием</w:t>
            </w:r>
            <w:r w:rsidR="00064A52">
              <w:t>;</w:t>
            </w:r>
            <w:r w:rsidRPr="00430412">
              <w:t xml:space="preserve"> Парковка  (парковочные места)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5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proofErr w:type="gramStart"/>
            <w:r w:rsidRPr="00430412">
              <w:t>5)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 законодательством Российской Федерации</w:t>
            </w:r>
            <w:proofErr w:type="gramEnd"/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4.1.2.3 Объекты для создания условий предоставления транспортных услуг населению и организация транспортного обслуживания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F7201D" w:rsidRPr="00430412" w:rsidTr="000C22F9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812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Автобусные остановки</w:t>
            </w:r>
          </w:p>
        </w:tc>
      </w:tr>
      <w:tr w:rsidR="00F7201D" w:rsidRPr="00430412" w:rsidTr="00430412">
        <w:trPr>
          <w:trHeight w:val="2592"/>
        </w:trPr>
        <w:tc>
          <w:tcPr>
            <w:tcW w:w="3510" w:type="dxa"/>
            <w:shd w:val="clear" w:color="auto" w:fill="auto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5812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7</w:t>
            </w:r>
            <w:r w:rsidR="00064A52">
              <w:t xml:space="preserve"> части 1</w:t>
            </w:r>
            <w:r w:rsidRPr="00430412">
              <w:rPr>
                <w:b/>
              </w:rPr>
              <w:t xml:space="preserve"> </w:t>
            </w:r>
            <w:r w:rsidRPr="00430412">
              <w:t xml:space="preserve">статьи 14 Федерального закона </w:t>
            </w:r>
            <w:proofErr w:type="gramStart"/>
            <w:r w:rsidRPr="00430412">
              <w:t>от</w:t>
            </w:r>
            <w:proofErr w:type="gramEnd"/>
          </w:p>
          <w:p w:rsidR="00F7201D" w:rsidRPr="00430412" w:rsidRDefault="00F7201D" w:rsidP="00F7201D">
            <w:pPr>
              <w:jc w:val="center"/>
            </w:pPr>
            <w:r w:rsidRPr="00430412">
              <w:t xml:space="preserve">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7)создание условий для предоставления транспортных услуг населению и организация транспортного обслуживания населения в границах поселения;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4.1.3 Виды объектов местного значения поселения в области физической культуры и массового спорта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pStyle w:val="Style2"/>
        <w:widowControl/>
        <w:ind w:left="864" w:hanging="864"/>
        <w:jc w:val="center"/>
        <w:rPr>
          <w:rStyle w:val="FontStyle45"/>
          <w:sz w:val="24"/>
          <w:szCs w:val="24"/>
        </w:rPr>
      </w:pPr>
      <w:r w:rsidRPr="00430412">
        <w:rPr>
          <w:b/>
        </w:rPr>
        <w:t xml:space="preserve">4.1.3.1 </w:t>
      </w:r>
      <w:r w:rsidRPr="00430412">
        <w:rPr>
          <w:rStyle w:val="FontStyle45"/>
          <w:sz w:val="24"/>
          <w:szCs w:val="24"/>
        </w:rPr>
        <w:t xml:space="preserve">Объекты, обеспечивающие условия для развития на территории поселения физической культуры и массового спорта, организации проведения  </w:t>
      </w:r>
      <w:proofErr w:type="gramStart"/>
      <w:r w:rsidRPr="00430412">
        <w:rPr>
          <w:rStyle w:val="FontStyle45"/>
          <w:sz w:val="24"/>
          <w:szCs w:val="24"/>
        </w:rPr>
        <w:t>официальных</w:t>
      </w:r>
      <w:proofErr w:type="gramEnd"/>
      <w:r w:rsidRPr="00430412">
        <w:rPr>
          <w:rStyle w:val="FontStyle45"/>
          <w:sz w:val="24"/>
          <w:szCs w:val="24"/>
        </w:rPr>
        <w:t xml:space="preserve">  физкультурно-оздоровительных   и</w:t>
      </w:r>
    </w:p>
    <w:p w:rsidR="00F7201D" w:rsidRPr="00430412" w:rsidRDefault="00F7201D" w:rsidP="00F7201D">
      <w:pPr>
        <w:pStyle w:val="Style12"/>
        <w:widowControl/>
        <w:tabs>
          <w:tab w:val="left" w:leader="underscore" w:pos="936"/>
        </w:tabs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спортивных мероприятий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6022"/>
      </w:tblGrid>
      <w:tr w:rsidR="00F7201D" w:rsidRPr="00430412" w:rsidTr="00F7201D">
        <w:tc>
          <w:tcPr>
            <w:tcW w:w="343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419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Многофункциональный   спортивно-досуговый центр с бассейном или аналогичный объект,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Открытая  спортивная  площадка  </w:t>
            </w:r>
            <w:proofErr w:type="gramStart"/>
            <w:r w:rsidRPr="00430412">
              <w:rPr>
                <w:rStyle w:val="FontStyle46"/>
                <w:sz w:val="24"/>
                <w:szCs w:val="24"/>
              </w:rPr>
              <w:t>с</w:t>
            </w:r>
            <w:proofErr w:type="gramEnd"/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искусственным  покрытием или аналогичный объект, Многофункциональный  спортивно-досуговый центр с бассейном или аналогичный объект, Открытая  спортивная  площадка  </w:t>
            </w:r>
            <w:proofErr w:type="gramStart"/>
            <w:r w:rsidRPr="00430412">
              <w:rPr>
                <w:rStyle w:val="FontStyle46"/>
                <w:sz w:val="24"/>
                <w:szCs w:val="24"/>
              </w:rPr>
              <w:t>с</w:t>
            </w:r>
            <w:proofErr w:type="gramEnd"/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искусственным  покрытием или аналогичный объект, Хоккейная площадка открытого типа,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838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                 Бассейн</w:t>
            </w:r>
          </w:p>
        </w:tc>
      </w:tr>
      <w:tr w:rsidR="00F7201D" w:rsidRPr="00430412" w:rsidTr="00F7201D">
        <w:tc>
          <w:tcPr>
            <w:tcW w:w="3434" w:type="dxa"/>
            <w:shd w:val="clear" w:color="auto" w:fill="auto"/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6419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46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пункт 12, 14, 30</w:t>
            </w:r>
            <w:r w:rsidR="009705E7">
              <w:rPr>
                <w:rStyle w:val="FontStyle46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6"/>
                <w:sz w:val="24"/>
                <w:szCs w:val="24"/>
              </w:rPr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proofErr w:type="gramStart"/>
            <w:r w:rsidRPr="00430412">
              <w:rPr>
                <w:rStyle w:val="FontStyle46"/>
                <w:sz w:val="24"/>
                <w:szCs w:val="24"/>
              </w:rPr>
              <w:t>12) создание условий для организации досуга и обеспечения жителей поселения услугами</w:t>
            </w:r>
            <w:r w:rsidRPr="00430412">
              <w:rPr>
                <w:rStyle w:val="FontStyle46"/>
                <w:sz w:val="24"/>
                <w:szCs w:val="24"/>
              </w:rPr>
              <w:br/>
              <w:t>организаций культуры;</w:t>
            </w:r>
            <w:r w:rsidRPr="00430412">
              <w:rPr>
                <w:rStyle w:val="FontStyle46"/>
                <w:sz w:val="24"/>
                <w:szCs w:val="24"/>
              </w:rPr>
              <w:br/>
              <w:t>14)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      </w:r>
            <w:r w:rsidRPr="00430412">
              <w:rPr>
                <w:rStyle w:val="FontStyle46"/>
                <w:sz w:val="24"/>
                <w:szCs w:val="24"/>
              </w:rPr>
              <w:br/>
              <w:t>30) организация и осуществление мероприятий по работе с детьми и молодежью в поселении</w:t>
            </w:r>
            <w:r w:rsidRPr="00430412">
              <w:rPr>
                <w:rStyle w:val="FontStyle46"/>
                <w:sz w:val="24"/>
                <w:szCs w:val="24"/>
                <w:u w:val="single"/>
              </w:rPr>
              <w:t>;</w:t>
            </w:r>
            <w:proofErr w:type="gramEnd"/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4.1.4 Виды объектов местного значения поселения в иных областях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в связи с решением вопросов местного значения поселения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4.1.4.1 Объекты, которые в соответствии с Федеральным законом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от 06 октября 2006 года № 131-ФЗ «Об общих принципах организации местного самоуправления в Российской Федерации» могут находиться в собственности поселения 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947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Наименование вида объекта местного значения, дл которого обосновываются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Дом культуры и творчества или объект 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Пункты 7.2, 12, 13.1, 30</w:t>
            </w:r>
            <w:r w:rsidR="009705E7">
              <w:t xml:space="preserve"> части 1</w:t>
            </w:r>
            <w:r w:rsidRPr="00430412">
              <w:t xml:space="preserve"> статьи 14 Федерального закона от 06 октября 2003 года № 131-ФЗ «Об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7.2)создание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12)создание условий для организации досуга и обеспечения жителей поселения услугами организаций культуры;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13.1)создание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30)организация и осуществление мероприятий по работе с детьми и молодежью в поселении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5931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Здание библиотеки или объект 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Пункты 11, 17</w:t>
            </w:r>
            <w:r w:rsidR="009705E7">
              <w:t xml:space="preserve"> части 1</w:t>
            </w:r>
            <w:r w:rsidRPr="00430412">
              <w:t xml:space="preserve"> статьи 14 Федерального закона от 06 октября 2003 года № 131-ФЗ «Об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11) 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17) формирование архивных фондов поселения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F7201D" w:rsidRPr="00430412" w:rsidTr="00135580">
        <w:tc>
          <w:tcPr>
            <w:tcW w:w="3369" w:type="dxa"/>
          </w:tcPr>
          <w:p w:rsidR="00F7201D" w:rsidRPr="00430412" w:rsidRDefault="00F7201D" w:rsidP="009705E7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5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10" w:hanging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Противопожарный водоем (резервуар),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Другие объекты предупреждения и защиты населения от чрезвычайных ситуаций природного и техногенного характера</w:t>
            </w:r>
          </w:p>
        </w:tc>
      </w:tr>
      <w:tr w:rsidR="00F7201D" w:rsidRPr="00430412" w:rsidTr="00135580">
        <w:tc>
          <w:tcPr>
            <w:tcW w:w="3369" w:type="dxa"/>
          </w:tcPr>
          <w:p w:rsidR="00F7201D" w:rsidRPr="00430412" w:rsidRDefault="00F7201D" w:rsidP="00FA53BE">
            <w:r w:rsidRPr="00430412">
              <w:t>Обоснование включения объекта в перечень</w:t>
            </w:r>
          </w:p>
        </w:tc>
        <w:tc>
          <w:tcPr>
            <w:tcW w:w="5953" w:type="dxa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пункты 7.1, 8, 9, 23, 24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от 06 октября 2003 года № 131-ФЗ «Об общих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7.1)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619"/>
              </w:tabs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8) участие в предупреждении и ликвидации последствий чрезвычайных ситуаций в границах</w:t>
            </w:r>
            <w:r w:rsidRPr="00430412">
              <w:rPr>
                <w:rStyle w:val="FontStyle46"/>
                <w:sz w:val="24"/>
                <w:szCs w:val="24"/>
              </w:rPr>
              <w:br/>
              <w:t>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102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9) обеспечение первичных мер пожарной безопасности в границах населенных пунктов 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-4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23)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24)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</w:tr>
    </w:tbl>
    <w:p w:rsidR="00F7201D" w:rsidRPr="00430412" w:rsidRDefault="00F7201D" w:rsidP="00F7201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5925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 вида объекта местного значения, для которого обосновываются           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Сельские кладбища,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Закрытые кладбища и мемориальные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комплексы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FA53BE"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Пункт 22</w:t>
            </w:r>
            <w:r w:rsidR="009705E7">
              <w:rPr>
                <w:rStyle w:val="FontStyle46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6"/>
                <w:sz w:val="24"/>
                <w:szCs w:val="24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131 -ФЗ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22) организация ритуальных услуг и содержание мест захоронения;</w:t>
            </w:r>
          </w:p>
        </w:tc>
      </w:tr>
    </w:tbl>
    <w:p w:rsidR="00F7201D" w:rsidRPr="00430412" w:rsidRDefault="00F7201D" w:rsidP="00F7201D">
      <w:pPr>
        <w:jc w:val="center"/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4.1.4.2</w:t>
      </w:r>
      <w:proofErr w:type="gramStart"/>
      <w:r w:rsidRPr="00430412">
        <w:rPr>
          <w:b/>
        </w:rPr>
        <w:t xml:space="preserve"> И</w:t>
      </w:r>
      <w:proofErr w:type="gramEnd"/>
      <w:r w:rsidRPr="00430412">
        <w:rPr>
          <w:b/>
        </w:rPr>
        <w:t>ные объекты местного значения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11"/>
        <w:gridCol w:w="24"/>
        <w:gridCol w:w="5911"/>
      </w:tblGrid>
      <w:tr w:rsidR="00F7201D" w:rsidRPr="00430412" w:rsidTr="000C22F9">
        <w:tc>
          <w:tcPr>
            <w:tcW w:w="3341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 вида объекта местного значения, для которого обосновываются расчетные показатели</w:t>
            </w:r>
          </w:p>
        </w:tc>
        <w:tc>
          <w:tcPr>
            <w:tcW w:w="5946" w:type="dxa"/>
            <w:gridSpan w:val="3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138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Место для купания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138"/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(Пляж, муниципальный пляж)</w:t>
            </w:r>
          </w:p>
        </w:tc>
      </w:tr>
      <w:tr w:rsidR="00F7201D" w:rsidRPr="00430412" w:rsidTr="000C22F9">
        <w:tc>
          <w:tcPr>
            <w:tcW w:w="3341" w:type="dxa"/>
          </w:tcPr>
          <w:p w:rsidR="00F7201D" w:rsidRPr="00430412" w:rsidRDefault="00F7201D" w:rsidP="00FA53BE">
            <w:pPr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46" w:type="dxa"/>
            <w:gridSpan w:val="3"/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-890"/>
              </w:tabs>
              <w:spacing w:line="240" w:lineRule="auto"/>
              <w:ind w:left="-182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 Пункты 15, 26,  31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15) создание условий для массового отдыха  жителей  поселения 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26) осуществление мероприятий по обеспечению безопасности людей на водных объектах, охране их жизни и здоровья;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31) осуществление в пределах, установленных водным законодательством Российской</w:t>
            </w:r>
            <w:r w:rsidRPr="00430412">
              <w:rPr>
                <w:rStyle w:val="FontStyle46"/>
                <w:sz w:val="24"/>
                <w:szCs w:val="24"/>
              </w:rPr>
              <w:br/>
              <w:t>Федерации, полномочий собственника водных объектов, информирование населения об</w:t>
            </w:r>
            <w:r w:rsidRPr="00430412">
              <w:rPr>
                <w:rStyle w:val="FontStyle46"/>
                <w:sz w:val="24"/>
                <w:szCs w:val="24"/>
              </w:rPr>
              <w:br/>
              <w:t>ограничениях их использования;</w:t>
            </w:r>
          </w:p>
        </w:tc>
      </w:tr>
      <w:tr w:rsidR="00F7201D" w:rsidRPr="00430412" w:rsidTr="000C22F9">
        <w:tc>
          <w:tcPr>
            <w:tcW w:w="3376" w:type="dxa"/>
            <w:gridSpan w:val="3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1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связи,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общественного питания,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торговли,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бытового обслуживания</w:t>
            </w:r>
          </w:p>
        </w:tc>
      </w:tr>
      <w:tr w:rsidR="00F7201D" w:rsidRPr="00430412" w:rsidTr="000C22F9">
        <w:tc>
          <w:tcPr>
            <w:tcW w:w="3376" w:type="dxa"/>
            <w:gridSpan w:val="3"/>
          </w:tcPr>
          <w:p w:rsidR="00F7201D" w:rsidRPr="00430412" w:rsidRDefault="00F7201D" w:rsidP="00FA53BE">
            <w:pPr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1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10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 в  Российской Федерации»:</w:t>
            </w:r>
          </w:p>
          <w:p w:rsidR="00F7201D" w:rsidRPr="00430412" w:rsidRDefault="00F7201D" w:rsidP="00135580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10)  создание условий для обеспечения    </w:t>
            </w:r>
            <w:r w:rsidR="00135580">
              <w:rPr>
                <w:rStyle w:val="FontStyle46"/>
                <w:sz w:val="24"/>
                <w:szCs w:val="24"/>
              </w:rPr>
              <w:t xml:space="preserve">жителей </w:t>
            </w:r>
            <w:r w:rsidRPr="00430412">
              <w:rPr>
                <w:rStyle w:val="FontStyle46"/>
                <w:sz w:val="24"/>
                <w:szCs w:val="24"/>
              </w:rPr>
              <w:t>поселения услугами связи, общественного питания, торговли и бытового обслуживания;</w:t>
            </w:r>
          </w:p>
        </w:tc>
      </w:tr>
      <w:tr w:rsidR="00F7201D" w:rsidRPr="00430412" w:rsidTr="000C22F9">
        <w:tc>
          <w:tcPr>
            <w:tcW w:w="3352" w:type="dxa"/>
            <w:gridSpan w:val="2"/>
          </w:tcPr>
          <w:p w:rsidR="00F7201D" w:rsidRPr="00430412" w:rsidRDefault="00F7201D" w:rsidP="00FA53BE">
            <w:pPr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35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Рынок   для   торговли   продукцией сельскохозяйственного производства или другие объекты аналогичные по данному               функциональному назначению</w:t>
            </w:r>
          </w:p>
        </w:tc>
      </w:tr>
      <w:tr w:rsidR="00F7201D" w:rsidRPr="00430412" w:rsidTr="000C22F9">
        <w:tc>
          <w:tcPr>
            <w:tcW w:w="3352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35" w:type="dxa"/>
            <w:gridSpan w:val="2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28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 «Об общих принципах организации местного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самоуправления в Российской Федерации»: 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28) содействие в развитии сельскохозяйственного производства, создание условий для развития</w:t>
            </w:r>
            <w:r w:rsidRPr="00430412">
              <w:rPr>
                <w:rStyle w:val="FontStyle46"/>
                <w:sz w:val="24"/>
                <w:szCs w:val="24"/>
              </w:rPr>
              <w:br/>
              <w:t>малого и среднего предпринимательства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4.1.4.3 Территории местного значения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5928"/>
      </w:tblGrid>
      <w:tr w:rsidR="00F7201D" w:rsidRPr="00430412" w:rsidTr="00135580"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28" w:type="dxa"/>
          </w:tcPr>
          <w:p w:rsidR="00F7201D" w:rsidRPr="00430412" w:rsidRDefault="00F7201D" w:rsidP="009705E7">
            <w:pPr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Особо охраняемые природные территории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</w:t>
            </w:r>
          </w:p>
        </w:tc>
      </w:tr>
      <w:tr w:rsidR="00F7201D" w:rsidRPr="00430412" w:rsidTr="00135580"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28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27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>в области использования и охраны особо охраняемых природных территорий местного значения;</w:t>
            </w:r>
          </w:p>
        </w:tc>
      </w:tr>
    </w:tbl>
    <w:p w:rsidR="00F7201D" w:rsidRDefault="00F7201D" w:rsidP="00F7201D">
      <w:pPr>
        <w:jc w:val="center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10"/>
        <w:gridCol w:w="5918"/>
        <w:gridCol w:w="35"/>
      </w:tblGrid>
      <w:tr w:rsidR="00F7201D" w:rsidRPr="00430412" w:rsidTr="00135580">
        <w:tc>
          <w:tcPr>
            <w:tcW w:w="3369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53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Территории объектов культурного наследия местного (муниципального) значения поселения</w:t>
            </w:r>
          </w:p>
        </w:tc>
      </w:tr>
      <w:tr w:rsidR="00F7201D" w:rsidRPr="00430412" w:rsidTr="00135580">
        <w:tc>
          <w:tcPr>
            <w:tcW w:w="3369" w:type="dxa"/>
            <w:gridSpan w:val="2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2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13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      </w:r>
          </w:p>
        </w:tc>
      </w:tr>
      <w:tr w:rsidR="00F7201D" w:rsidRPr="00430412" w:rsidTr="00135580">
        <w:trPr>
          <w:gridAfter w:val="1"/>
          <w:wAfter w:w="35" w:type="dxa"/>
        </w:trPr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28" w:type="dxa"/>
            <w:gridSpan w:val="2"/>
          </w:tcPr>
          <w:p w:rsidR="00F7201D" w:rsidRPr="00430412" w:rsidRDefault="00F7201D" w:rsidP="009705E7">
            <w:pPr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Территории </w:t>
            </w:r>
            <w:proofErr w:type="gramStart"/>
            <w:r w:rsidRPr="00430412">
              <w:rPr>
                <w:rStyle w:val="FontStyle46"/>
                <w:sz w:val="24"/>
                <w:szCs w:val="24"/>
              </w:rPr>
              <w:t>лечебно-оздоровительных</w:t>
            </w:r>
            <w:proofErr w:type="gramEnd"/>
            <w:r w:rsidRPr="00430412">
              <w:rPr>
                <w:rStyle w:val="FontStyle46"/>
                <w:sz w:val="24"/>
                <w:szCs w:val="24"/>
              </w:rPr>
              <w:t xml:space="preserve">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местностей и курортов местного значения</w:t>
            </w:r>
          </w:p>
        </w:tc>
      </w:tr>
      <w:tr w:rsidR="00F7201D" w:rsidRPr="00430412" w:rsidTr="00135580">
        <w:trPr>
          <w:gridAfter w:val="1"/>
          <w:wAfter w:w="35" w:type="dxa"/>
        </w:trPr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28" w:type="dxa"/>
            <w:gridSpan w:val="2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27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 xml:space="preserve">27)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>создание, развитие и обеспечение охраны лечебно-оздоровительных местностей и курортов местного значения на территории поселения,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а также осуществление муниципального контроля в области использования и охраны особо охраняемых природных территорий местного значения; ФЗ "Об общих принципах организации местного самоуправления в Российской Федерации»;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pStyle w:val="Style3"/>
        <w:widowControl/>
        <w:jc w:val="center"/>
        <w:rPr>
          <w:rStyle w:val="FontStyle11"/>
          <w:rFonts w:ascii="Times New Roman" w:hAnsi="Times New Roman" w:cs="Times New Roman"/>
          <w:b/>
        </w:rPr>
      </w:pPr>
      <w:r w:rsidRPr="00430412">
        <w:rPr>
          <w:rStyle w:val="FontStyle11"/>
          <w:rFonts w:ascii="Times New Roman" w:hAnsi="Times New Roman" w:cs="Times New Roman"/>
          <w:b/>
        </w:rPr>
        <w:t>4.1.4.4 Объекты благоустройства территории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5925"/>
      </w:tblGrid>
      <w:tr w:rsidR="00F7201D" w:rsidRPr="00430412" w:rsidTr="00135580">
        <w:tc>
          <w:tcPr>
            <w:tcW w:w="3362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Наименование вила объекта местного значения, для которого обосновываются расчетные показатели</w:t>
            </w:r>
          </w:p>
        </w:tc>
        <w:tc>
          <w:tcPr>
            <w:tcW w:w="5925" w:type="dxa"/>
          </w:tcPr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Площадки для сбора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бытовых отходов и мусора</w:t>
            </w:r>
          </w:p>
        </w:tc>
      </w:tr>
      <w:tr w:rsidR="00F7201D" w:rsidRPr="00430412" w:rsidTr="00135580">
        <w:tc>
          <w:tcPr>
            <w:tcW w:w="3362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Обоснование включения объекта в перечень</w:t>
            </w:r>
          </w:p>
        </w:tc>
        <w:tc>
          <w:tcPr>
            <w:tcW w:w="5925" w:type="dxa"/>
          </w:tcPr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Пункт 28</w:t>
            </w:r>
            <w:r w:rsidR="009705E7">
              <w:rPr>
                <w:rStyle w:val="FontStyle11"/>
                <w:rFonts w:ascii="Times New Roman" w:hAnsi="Times New Roman" w:cs="Times New Roman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11"/>
                <w:rFonts w:ascii="Times New Roman" w:hAnsi="Times New Roman" w:cs="Times New Roman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от 06 октября 2003 года № 131- ФЗ «Об общих принципах организации местного самоуправления в Российской федерации»: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18) организация сбора и вывоза бытовых отходов и мусора;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5917"/>
      </w:tblGrid>
      <w:tr w:rsidR="00F7201D" w:rsidRPr="00430412" w:rsidTr="000C22F9">
        <w:tc>
          <w:tcPr>
            <w:tcW w:w="3370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Наименование вила объекта местного значения, для которого обосновываются расчетные показатели</w:t>
            </w:r>
          </w:p>
        </w:tc>
        <w:tc>
          <w:tcPr>
            <w:tcW w:w="5917" w:type="dxa"/>
          </w:tcPr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Уличное освещение.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Озеленение территорий.</w:t>
            </w:r>
          </w:p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Малые архитектурные формы.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Детские площадки</w:t>
            </w:r>
          </w:p>
        </w:tc>
      </w:tr>
      <w:tr w:rsidR="00F7201D" w:rsidRPr="00430412" w:rsidTr="000C22F9">
        <w:tc>
          <w:tcPr>
            <w:tcW w:w="3370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Обоснование включения объекта в перечень</w:t>
            </w:r>
          </w:p>
        </w:tc>
        <w:tc>
          <w:tcPr>
            <w:tcW w:w="5917" w:type="dxa"/>
          </w:tcPr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Пункт 19</w:t>
            </w:r>
            <w:r w:rsidR="009705E7">
              <w:rPr>
                <w:rStyle w:val="FontStyle11"/>
                <w:rFonts w:ascii="Times New Roman" w:hAnsi="Times New Roman" w:cs="Times New Roman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11"/>
                <w:rFonts w:ascii="Times New Roman" w:hAnsi="Times New Roman" w:cs="Times New Roman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</w:pPr>
            <w:r w:rsidRPr="00430412">
              <w:rPr>
                <w:rStyle w:val="FontStyle11"/>
                <w:rFonts w:ascii="Times New Roman" w:hAnsi="Times New Roman" w:cs="Times New Roman"/>
              </w:rPr>
              <w:t>19)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</w:t>
            </w:r>
            <w:proofErr w:type="gramStart"/>
            <w:r w:rsidRPr="00430412">
              <w:rPr>
                <w:rStyle w:val="FontStyle11"/>
                <w:rFonts w:ascii="Times New Roman" w:hAnsi="Times New Roman" w:cs="Times New Roman"/>
              </w:rPr>
              <w:t>.</w:t>
            </w:r>
            <w:proofErr w:type="gramEnd"/>
            <w:r w:rsidRPr="00430412">
              <w:rPr>
                <w:rStyle w:val="FontStyle11"/>
                <w:rFonts w:ascii="Times New Roman" w:hAnsi="Times New Roman" w:cs="Times New Roman"/>
              </w:rPr>
              <w:t xml:space="preserve"> </w:t>
            </w:r>
            <w:proofErr w:type="gramStart"/>
            <w:r w:rsidRPr="00430412">
              <w:rPr>
                <w:rStyle w:val="FontStyle11"/>
                <w:rFonts w:ascii="Times New Roman" w:hAnsi="Times New Roman" w:cs="Times New Roman"/>
              </w:rPr>
              <w:t>к</w:t>
            </w:r>
            <w:proofErr w:type="gramEnd"/>
            <w:r w:rsidRPr="00430412">
              <w:rPr>
                <w:rStyle w:val="FontStyle11"/>
                <w:rFonts w:ascii="Times New Roman" w:hAnsi="Times New Roman" w:cs="Times New Roman"/>
              </w:rPr>
              <w:t xml:space="preserve"> внешнему виду фасадов и ограждений соответствующих зданий и сооружений, перечень работ по благоустройству и периодичность их выполнения: установление порядка участия собственников зданий (помещении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 использования охраны.</w:t>
            </w:r>
          </w:p>
        </w:tc>
      </w:tr>
    </w:tbl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4.2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Учет социально-демографического состава и плотности населения</w:t>
      </w:r>
      <w:r w:rsidRPr="00430412">
        <w:rPr>
          <w:rStyle w:val="FontStyle45"/>
          <w:sz w:val="24"/>
          <w:szCs w:val="24"/>
        </w:rPr>
        <w:br/>
        <w:t>на территории муниципального образования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spacing w:before="91" w:line="317" w:lineRule="exact"/>
        <w:ind w:left="571"/>
        <w:jc w:val="both"/>
        <w:rPr>
          <w:rStyle w:val="FontStyle45"/>
          <w:sz w:val="24"/>
          <w:szCs w:val="24"/>
        </w:rPr>
      </w:pPr>
    </w:p>
    <w:p w:rsidR="00F7201D" w:rsidRDefault="00F7201D" w:rsidP="00621FCA">
      <w:pPr>
        <w:pStyle w:val="Style6"/>
        <w:widowControl/>
        <w:spacing w:line="240" w:lineRule="auto"/>
        <w:ind w:firstLine="714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Согласно пункту 1 части 5 статьи 29.4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социально-демографического состава и плотности населения на территории муниципального образования.</w:t>
      </w:r>
    </w:p>
    <w:p w:rsidR="00135580" w:rsidRPr="00430412" w:rsidRDefault="00135580" w:rsidP="00621FCA">
      <w:pPr>
        <w:pStyle w:val="Style6"/>
        <w:widowControl/>
        <w:spacing w:line="240" w:lineRule="auto"/>
        <w:ind w:firstLine="714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4.3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Сведения о планах и программах  комплексного социально-</w:t>
      </w:r>
      <w:r w:rsidRPr="00430412">
        <w:rPr>
          <w:rStyle w:val="FontStyle45"/>
          <w:sz w:val="24"/>
          <w:szCs w:val="24"/>
        </w:rPr>
        <w:br/>
        <w:t>экономического развития муниципального образования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Согласно пункту 2 части 5 статьи 29.4 Градостроительного </w:t>
      </w:r>
      <w:r w:rsidR="009705E7">
        <w:rPr>
          <w:rStyle w:val="FontStyle46"/>
          <w:sz w:val="24"/>
          <w:szCs w:val="24"/>
        </w:rPr>
        <w:t>к</w:t>
      </w:r>
      <w:r w:rsidRPr="00430412">
        <w:rPr>
          <w:rStyle w:val="FontStyle46"/>
          <w:sz w:val="24"/>
          <w:szCs w:val="24"/>
        </w:rPr>
        <w:t>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социально-экономического развития муниципального образования.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Учет планов и программ комплексного социально-экономического развития муниципального образования в местных нормативов градостроительного проектирования обусловлен необходимостью учета планируемых к размещению объектов местного значения поселения в соответствии с принятыми планами и программами.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Наличие планируемых к размещению объектов местного значения поселения в принятых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поселения, требует:</w:t>
      </w:r>
    </w:p>
    <w:p w:rsidR="00F7201D" w:rsidRPr="00430412" w:rsidRDefault="00F7201D" w:rsidP="00621FCA">
      <w:pPr>
        <w:pStyle w:val="Style27"/>
        <w:widowControl/>
        <w:spacing w:line="240" w:lineRule="auto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1) обоснование выбранного варианта размещения на основе анализа использования территорий поселения, возможных направлений развития этих территорий и прогнозируемых ограничений их использования;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2) оценку возможного влияния планируемых для размещения объектов местного значения поселения на комплексное развитие этих территорий.</w:t>
      </w:r>
    </w:p>
    <w:p w:rsidR="00F7201D" w:rsidRPr="00430412" w:rsidRDefault="00F7201D" w:rsidP="00F7201D">
      <w:pPr>
        <w:pStyle w:val="Style6"/>
        <w:widowControl/>
        <w:ind w:firstLine="710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4.4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Предложения органов местного самоуправления и</w:t>
      </w:r>
      <w:r w:rsidRPr="00430412">
        <w:rPr>
          <w:rStyle w:val="FontStyle45"/>
          <w:sz w:val="24"/>
          <w:szCs w:val="24"/>
        </w:rPr>
        <w:br/>
        <w:t>заинтересованных лиц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Согласно пункту 3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подготовке нормативов градостроительного проектирования поселения в Администрацию поселения предложений от органов местного самоуправления и заинтересованных лиц, для учета в материалах по обоснованию, не поступало.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left="578" w:hanging="578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  Обоснование расчетных показателей для объектов </w:t>
      </w:r>
    </w:p>
    <w:p w:rsidR="00F7201D" w:rsidRPr="00430412" w:rsidRDefault="00F7201D" w:rsidP="00135580">
      <w:pPr>
        <w:pStyle w:val="Style22"/>
        <w:widowControl/>
        <w:spacing w:line="240" w:lineRule="auto"/>
        <w:ind w:left="578" w:hanging="578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электро-, тепл</w:t>
      </w:r>
      <w:proofErr w:type="gramStart"/>
      <w:r w:rsidRPr="00430412">
        <w:rPr>
          <w:rStyle w:val="FontStyle45"/>
          <w:sz w:val="24"/>
          <w:szCs w:val="24"/>
        </w:rPr>
        <w:t>о-</w:t>
      </w:r>
      <w:proofErr w:type="gramEnd"/>
      <w:r w:rsidRPr="00430412">
        <w:rPr>
          <w:rStyle w:val="FontStyle45"/>
          <w:sz w:val="24"/>
          <w:szCs w:val="24"/>
        </w:rPr>
        <w:t>, газо- и водоснабжение населения, водоотведения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left="576" w:hanging="576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22"/>
        <w:widowControl/>
        <w:spacing w:line="240" w:lineRule="auto"/>
        <w:ind w:firstLine="578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  </w:t>
      </w:r>
      <w:r w:rsidRPr="00430412">
        <w:rPr>
          <w:rStyle w:val="FontStyle45"/>
          <w:b w:val="0"/>
          <w:sz w:val="24"/>
          <w:szCs w:val="24"/>
        </w:rPr>
        <w:t>населенных   пунктов   муниципального образования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 xml:space="preserve">»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электро-, тепл</w:t>
      </w:r>
      <w:proofErr w:type="gramStart"/>
      <w:r w:rsidRPr="00430412">
        <w:rPr>
          <w:rStyle w:val="FontStyle45"/>
          <w:b w:val="0"/>
          <w:sz w:val="24"/>
          <w:szCs w:val="24"/>
        </w:rPr>
        <w:t>о-</w:t>
      </w:r>
      <w:proofErr w:type="gramEnd"/>
      <w:r w:rsidRPr="00430412">
        <w:rPr>
          <w:rStyle w:val="FontStyle45"/>
          <w:b w:val="0"/>
          <w:sz w:val="24"/>
          <w:szCs w:val="24"/>
        </w:rPr>
        <w:t xml:space="preserve">, газо- и водоснабжение населения, водоотведения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firstLine="576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22"/>
        <w:widowControl/>
        <w:spacing w:line="322" w:lineRule="exact"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4.5.1 Расчетные показатели для объектов</w:t>
      </w: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электроснабжения населения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firstLine="0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tabs>
          <w:tab w:val="left" w:leader="underscore" w:pos="9346"/>
        </w:tabs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электроснабжения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</w:t>
      </w:r>
      <w:r w:rsidRPr="00430412">
        <w:rPr>
          <w:rStyle w:val="FontStyle46"/>
          <w:sz w:val="24"/>
          <w:szCs w:val="24"/>
        </w:rPr>
        <w:br/>
        <w:t>показателей максимально допустимого уровня территориальной доступности</w:t>
      </w:r>
      <w:r w:rsidRPr="00430412">
        <w:rPr>
          <w:rStyle w:val="FontStyle46"/>
          <w:sz w:val="24"/>
          <w:szCs w:val="24"/>
        </w:rPr>
        <w:br/>
        <w:t>таких объектов для населения поселения:</w:t>
      </w:r>
    </w:p>
    <w:p w:rsidR="00F7201D" w:rsidRPr="00430412" w:rsidRDefault="00F7201D" w:rsidP="00F7201D">
      <w:pPr>
        <w:pStyle w:val="Style6"/>
        <w:widowControl/>
        <w:tabs>
          <w:tab w:val="left" w:leader="underscore" w:pos="9346"/>
        </w:tabs>
        <w:ind w:firstLine="696"/>
        <w:rPr>
          <w:rStyle w:val="FontStyle46"/>
          <w:sz w:val="24"/>
          <w:szCs w:val="24"/>
          <w:u w:val="single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19"/>
        <w:gridCol w:w="4688"/>
      </w:tblGrid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электроснабжения (трансформаторные подстанции, линии электропередач и т.д.)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энергоснабжения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ind w:left="5" w:hanging="5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tabs>
                <w:tab w:val="left" w:pos="4081"/>
              </w:tabs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ind w:left="5" w:hanging="5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     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tabs>
                <w:tab w:val="left" w:pos="4081"/>
              </w:tabs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95% объектов расположенных на территории населенных пунктов поселения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организации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4.5.2 Расчетные показатели для объектов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теплоснабжения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теплоснабжения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641"/>
      </w:tblGrid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теплоснабжения тепловой энергии жилой и общественно-деловой застройки (тепловые сети, котельные и т.д.)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ind w:firstLine="5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Обоснование расчетных показателей           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минимально допустимого уровня обеспеченности объектами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 xml:space="preserve">Обеспечение благоприятных условий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Обоснование расчетных показателей           максимально допустимого уровня территориальной доступности объектов       для 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теплоснабжения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 нормативах градостроительного проектирования: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669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     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669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централизованных  источников тепловой энергии жилой и общественно-деловой застройки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25% объектов расположенных на территории населенных пунктов поселения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ind w:firstLine="5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автономных источников тепловой энергии  жилой  и  общественно-деловой застройки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75% объектов расположенных на территории населенных пунктов поселения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 и/или Схеме теплоснабжения поселения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4.5.3 Расчетные показатели для объектов</w:t>
      </w:r>
    </w:p>
    <w:p w:rsidR="00F7201D" w:rsidRPr="00430412" w:rsidRDefault="00F7201D" w:rsidP="00135580">
      <w:pPr>
        <w:pStyle w:val="Style35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газоснабжения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газоснабжение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5"/>
      </w:tblGrid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газоснабжения населения (распределительные сети газоснабжения, ГРПБ, ГРПШ)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Обоснование расчетных показателей           максимально допустимого уровня территориальной доступности объектов для 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газоснабжения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Предельное значение расчетных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показателей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установленное  в региональных  нормативах градостроительного проектирования: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4855"/>
              </w:tabs>
              <w:spacing w:line="240" w:lineRule="auto"/>
              <w:ind w:left="-106" w:right="-14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14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90% объектов расположенных на территории населенных пунктов поселения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b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4.5.4 Расчетные показатели для объектов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водоснабжения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водоснабжения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4707"/>
      </w:tblGrid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    видов объектов местного значения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водоснабжения обеспечения населения холодной водой на хозяйственно-питьевые нужды (сети водопровода, водонапорные башни, насосные станции водозабора, скважины)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 уровня обеспеченности объектами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Определяется точкой подключения к объектам водоснабжения согласно техническим условиям снабжающей организации или гидрологическими условиями.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региональных нормативах градостроительного проектирования: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63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 местного значения поселения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63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100% объектов расположенных на территории населенных пунктов поселения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Схеме водоснабжения поселения</w:t>
            </w:r>
          </w:p>
        </w:tc>
      </w:tr>
    </w:tbl>
    <w:p w:rsidR="000C22F9" w:rsidRPr="00430412" w:rsidRDefault="000C22F9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4.5.5 Расчетные показатели для объектов водоотведения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водоотведения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 допустимого  уровня территориальной 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proofErr w:type="gramStart"/>
            <w:r w:rsidRPr="009705E7">
              <w:rPr>
                <w:rStyle w:val="FontStyle46"/>
                <w:sz w:val="24"/>
                <w:szCs w:val="24"/>
              </w:rPr>
              <w:t>Объекты водоотведения для территорий различного функционального назначения (сети хозяйственно-бытовой канализации, сети ливневой канализации, перекачивающие насосные станции (КНС), очистные сооружения</w:t>
            </w:r>
            <w:proofErr w:type="gramEnd"/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Территория применения расчетных показателей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Вся территория населенных пунктов муниципального образования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Обеспечение благоприятных 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условии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 жизнедеятельности населения, в том числе объектами инженерной н транспортной инфраструктур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Обоснование расчетных показателей максимально допустимого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уровня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территориальной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Определяется точкой подключения к объектам водоотведения.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Предельные значения расчетных показателей 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установленное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  в региональных нормативах градостроительного проектирования: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"/>
              <w:widowControl/>
              <w:spacing w:line="240" w:lineRule="auto"/>
              <w:jc w:val="center"/>
            </w:pP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максимально допустимый уровень территориальной доступности объектов местного значения поселения для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>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>Не установлено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 xml:space="preserve">Значения расчетных показателей,    устанавливаемые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>для</w:t>
            </w:r>
            <w:r w:rsidRPr="009705E7">
              <w:rPr>
                <w:rStyle w:val="FontStyle11"/>
                <w:rFonts w:ascii="Times New Roman" w:hAnsi="Times New Roman" w:cs="Times New Roman"/>
              </w:rPr>
              <w:t xml:space="preserve"> основной части нормативов градостроительного проектирования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"/>
              <w:widowControl/>
              <w:spacing w:line="240" w:lineRule="auto"/>
              <w:jc w:val="center"/>
            </w:pP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75% объектов расположенных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на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территории населенных пунктов поселения</w:t>
            </w:r>
          </w:p>
        </w:tc>
      </w:tr>
      <w:tr w:rsidR="00F7201D" w:rsidRPr="009705E7" w:rsidTr="00A84CA0">
        <w:trPr>
          <w:trHeight w:val="6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3"/>
              <w:widowControl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Согласно техническим условиям</w:t>
            </w:r>
          </w:p>
        </w:tc>
      </w:tr>
    </w:tbl>
    <w:p w:rsidR="000C22F9" w:rsidRPr="00430412" w:rsidRDefault="000C22F9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4.6 Обоснование расчетных показателей объектами местного значения поселения в области автомобильных дорог местного значения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24"/>
        <w:widowControl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Для населенных пунктов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автомобильных дорог местного значения в границах населенных пунктов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24"/>
        <w:widowControl/>
        <w:spacing w:before="96"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4.6.1 Расчетные показатели объектов для осуществления дорожной деятельности в отношении автомобильных дорог местного значения в границах населенных пунктов поселения</w:t>
      </w:r>
    </w:p>
    <w:p w:rsidR="00F7201D" w:rsidRPr="00430412" w:rsidRDefault="00F7201D" w:rsidP="00F7201D">
      <w:pPr>
        <w:pStyle w:val="Style12"/>
        <w:widowControl/>
        <w:ind w:left="710" w:hanging="71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tabs>
          <w:tab w:val="left" w:leader="underscore" w:pos="9341"/>
        </w:tabs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объектов для осуществления дорожной деятельности в</w:t>
      </w:r>
      <w:r w:rsidRPr="00430412">
        <w:rPr>
          <w:rStyle w:val="FontStyle45"/>
          <w:b w:val="0"/>
          <w:sz w:val="24"/>
          <w:szCs w:val="24"/>
        </w:rPr>
        <w:br/>
        <w:t>отношении автомобильных дорог местного значения в границах</w:t>
      </w:r>
      <w:r w:rsidRPr="00430412">
        <w:rPr>
          <w:rStyle w:val="FontStyle45"/>
          <w:b w:val="0"/>
          <w:sz w:val="24"/>
          <w:szCs w:val="24"/>
        </w:rPr>
        <w:br/>
        <w:t>населенных пунктов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</w:t>
      </w:r>
      <w:r w:rsidRPr="00430412">
        <w:rPr>
          <w:rStyle w:val="FontStyle46"/>
          <w:sz w:val="24"/>
          <w:szCs w:val="24"/>
        </w:rPr>
        <w:br/>
        <w:t>допустимого уровня территориальной доступности таких объектов для</w:t>
      </w:r>
      <w:r w:rsidRPr="00430412">
        <w:rPr>
          <w:rStyle w:val="FontStyle46"/>
          <w:sz w:val="24"/>
          <w:szCs w:val="24"/>
        </w:rPr>
        <w:br/>
        <w:t>населения поселения</w:t>
      </w:r>
    </w:p>
    <w:p w:rsidR="00F7201D" w:rsidRPr="00430412" w:rsidRDefault="00F7201D" w:rsidP="00F7201D">
      <w:pPr>
        <w:pStyle w:val="Style12"/>
        <w:widowControl/>
        <w:ind w:left="710" w:hanging="710"/>
        <w:rPr>
          <w:rStyle w:val="FontStyle45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  дороги   с твердым покрытием, Парковка (парковочные места)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Все населенные пункты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   инженерной    и транспортной инфраструктур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максимально допустимого уровня территориальной доступности объектов      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Раздел 11 СП 42.13330.2011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Приложение</w:t>
            </w:r>
            <w:proofErr w:type="gramStart"/>
            <w:r w:rsidRPr="00430412">
              <w:rPr>
                <w:rStyle w:val="FontStyle46"/>
                <w:sz w:val="24"/>
                <w:szCs w:val="24"/>
              </w:rPr>
              <w:t xml:space="preserve"> К</w:t>
            </w:r>
            <w:proofErr w:type="gramEnd"/>
            <w:r w:rsidRPr="00430412">
              <w:rPr>
                <w:rStyle w:val="FontStyle46"/>
                <w:sz w:val="24"/>
                <w:szCs w:val="24"/>
              </w:rPr>
              <w:t xml:space="preserve"> СП 42.13330.2011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максимально допустимый уровень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территориальной доступности объектов местного значения поселения для 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10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 дороги улично-дорожной сети населенного пункта с твердым покрытием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75% общей протяженности улично-дорожной сети находящейся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балансе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Парковка (парковочные места)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Не менее 2 парковок по 25 </w:t>
            </w: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машино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-мест для легковых автомобилей каждая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4902"/>
              </w:tabs>
              <w:spacing w:line="240" w:lineRule="auto"/>
              <w:ind w:right="112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более 100 м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Парковка (парковочные места)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 45 мин</w:t>
            </w:r>
          </w:p>
        </w:tc>
      </w:tr>
    </w:tbl>
    <w:p w:rsidR="00F7201D" w:rsidRPr="00430412" w:rsidRDefault="00F7201D" w:rsidP="00F7201D">
      <w:pPr>
        <w:pStyle w:val="Style24"/>
        <w:widowControl/>
        <w:spacing w:before="96" w:line="317" w:lineRule="exact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Примечание:</w:t>
      </w:r>
    </w:p>
    <w:p w:rsidR="00F7201D" w:rsidRPr="00430412" w:rsidRDefault="00F7201D" w:rsidP="00621FCA">
      <w:pPr>
        <w:pStyle w:val="Style9"/>
        <w:widowControl/>
        <w:spacing w:line="240" w:lineRule="auto"/>
        <w:ind w:firstLine="708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1. Ширину улиц и дорог следует устанавливать с учетом их категории и в зависимости от расчетной интенсивности движения транспорта и пешеходов; типа застройки; рельефа местности; требований защиты населения от шума, пыли, выхлопных газов автомобилей, способов отвода дождевых и талых вод; размещения подземных инженерных сетей, зеленых насаждений, оросительных каналов и др.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</w:p>
    <w:p w:rsidR="000C22F9" w:rsidRPr="00430412" w:rsidRDefault="00F7201D" w:rsidP="00621FCA">
      <w:pPr>
        <w:pStyle w:val="Style9"/>
        <w:widowControl/>
        <w:spacing w:line="240" w:lineRule="auto"/>
        <w:ind w:firstLine="708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Рис. 1. Типовые поперечные профили дорог и улиц местного значения:</w:t>
      </w:r>
    </w:p>
    <w:p w:rsidR="000C22F9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 - дороги промышлен</w:t>
      </w:r>
      <w:r w:rsidR="000C22F9" w:rsidRPr="00430412">
        <w:rPr>
          <w:rStyle w:val="FontStyle46"/>
          <w:sz w:val="24"/>
          <w:szCs w:val="24"/>
        </w:rPr>
        <w:t>ных и коммунально-складских зон;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Б</w:t>
      </w:r>
      <w:proofErr w:type="gramEnd"/>
      <w:r w:rsidRPr="00430412">
        <w:rPr>
          <w:rStyle w:val="FontStyle46"/>
          <w:sz w:val="24"/>
          <w:szCs w:val="24"/>
        </w:rPr>
        <w:t xml:space="preserve"> - поселковые улицы в многоэтажной застройке;                                                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 - поселковые улицы в малоэтажной застройке;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 - поселковые улицы в усадебной застройке;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1 - проезжая часть;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2 - тротуары;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3 - газоны;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ГСД - газопровод среднего давления; 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КО</w:t>
      </w:r>
      <w:proofErr w:type="gramEnd"/>
      <w:r w:rsidRPr="00430412">
        <w:rPr>
          <w:rStyle w:val="FontStyle46"/>
          <w:sz w:val="24"/>
          <w:szCs w:val="24"/>
        </w:rPr>
        <w:t xml:space="preserve"> - кабели освещения;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КС - кабели связи;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ЭК</w:t>
      </w:r>
      <w:proofErr w:type="gramEnd"/>
      <w:r w:rsidRPr="00430412">
        <w:rPr>
          <w:rStyle w:val="FontStyle46"/>
          <w:sz w:val="24"/>
          <w:szCs w:val="24"/>
        </w:rPr>
        <w:t xml:space="preserve"> - </w:t>
      </w:r>
      <w:proofErr w:type="spellStart"/>
      <w:r w:rsidRPr="00430412">
        <w:rPr>
          <w:rStyle w:val="FontStyle46"/>
          <w:sz w:val="24"/>
          <w:szCs w:val="24"/>
        </w:rPr>
        <w:t>электро</w:t>
      </w:r>
      <w:proofErr w:type="spellEnd"/>
      <w:r w:rsidRPr="00430412">
        <w:rPr>
          <w:rStyle w:val="FontStyle46"/>
          <w:sz w:val="24"/>
          <w:szCs w:val="24"/>
        </w:rPr>
        <w:t xml:space="preserve"> кабели;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- водопровод;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proofErr w:type="gramStart"/>
      <w:r w:rsidRPr="00430412">
        <w:rPr>
          <w:rStyle w:val="FontStyle46"/>
          <w:sz w:val="24"/>
          <w:szCs w:val="24"/>
        </w:rPr>
        <w:t>К</w:t>
      </w:r>
      <w:proofErr w:type="gramEnd"/>
      <w:r w:rsidRPr="00430412">
        <w:rPr>
          <w:rStyle w:val="FontStyle46"/>
          <w:sz w:val="24"/>
          <w:szCs w:val="24"/>
        </w:rPr>
        <w:t xml:space="preserve"> - канализация</w:t>
      </w:r>
    </w:p>
    <w:p w:rsidR="00F7201D" w:rsidRPr="00C20064" w:rsidRDefault="00F7201D" w:rsidP="00F7201D">
      <w:pPr>
        <w:pStyle w:val="Style24"/>
        <w:widowControl/>
        <w:spacing w:before="96" w:line="317" w:lineRule="exact"/>
        <w:jc w:val="both"/>
        <w:rPr>
          <w:rStyle w:val="FontStyle46"/>
          <w:sz w:val="28"/>
          <w:szCs w:val="28"/>
        </w:rPr>
      </w:pPr>
    </w:p>
    <w:p w:rsidR="00F7201D" w:rsidRDefault="00C953D6" w:rsidP="00F7201D">
      <w:pPr>
        <w:spacing w:before="326"/>
        <w:ind w:right="288"/>
      </w:pPr>
      <w:r>
        <w:rPr>
          <w:noProof/>
          <w:lang w:eastAsia="ru-RU"/>
        </w:rPr>
        <w:lastRenderedPageBreak/>
        <w:drawing>
          <wp:inline distT="0" distB="0" distL="0" distR="0">
            <wp:extent cx="5591175" cy="8058150"/>
            <wp:effectExtent l="19050" t="0" r="9525" b="0"/>
            <wp:docPr id="1" name="Рисунок 1" descr="Описание: 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G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>Рис.</w:t>
      </w:r>
      <w:r w:rsidR="00FA53BE">
        <w:rPr>
          <w:rStyle w:val="FontStyle46"/>
          <w:sz w:val="24"/>
          <w:szCs w:val="24"/>
        </w:rPr>
        <w:t xml:space="preserve"> 2. Типовые поперечные профили сельских</w:t>
      </w:r>
      <w:r w:rsidRPr="00430412">
        <w:rPr>
          <w:rStyle w:val="FontStyle46"/>
          <w:sz w:val="24"/>
          <w:szCs w:val="24"/>
        </w:rPr>
        <w:t xml:space="preserve"> дорог (Д, Е, Ж)</w:t>
      </w: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ab/>
        <w:t>1 – проезжая часть;</w:t>
      </w: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ab/>
        <w:t>2 – озеленение</w:t>
      </w: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F7201D" w:rsidRDefault="00C953D6" w:rsidP="00F7201D">
      <w:pPr>
        <w:spacing w:before="326"/>
        <w:ind w:right="288"/>
        <w:jc w:val="center"/>
      </w:pPr>
      <w:r>
        <w:rPr>
          <w:noProof/>
          <w:lang w:eastAsia="ru-RU"/>
        </w:rPr>
        <w:drawing>
          <wp:inline distT="0" distB="0" distL="0" distR="0">
            <wp:extent cx="5800725" cy="7239000"/>
            <wp:effectExtent l="19050" t="0" r="9525" b="0"/>
            <wp:docPr id="2" name="Рисунок 6" descr="Описание: 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IM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23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621FCA" w:rsidRDefault="00621FCA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4.6.2 Расчетные показатели для объектов обеспечения безопасности</w:t>
      </w: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дорожного движения на автомобильных дорогах местного значения</w:t>
      </w: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 границах населенных пунктов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обеспечения безопасности дорожного</w:t>
      </w:r>
      <w:r w:rsidRPr="00430412">
        <w:rPr>
          <w:rStyle w:val="FontStyle45"/>
          <w:b w:val="0"/>
          <w:sz w:val="24"/>
          <w:szCs w:val="24"/>
        </w:rPr>
        <w:br/>
        <w:t>движения на автомобильных дорогах местного значения в границах</w:t>
      </w:r>
      <w:r w:rsidRPr="00430412">
        <w:rPr>
          <w:rStyle w:val="FontStyle45"/>
          <w:b w:val="0"/>
          <w:sz w:val="24"/>
          <w:szCs w:val="24"/>
        </w:rPr>
        <w:br/>
        <w:t>населенных пунктов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</w:t>
      </w:r>
      <w:r w:rsidRPr="00430412">
        <w:rPr>
          <w:rStyle w:val="FontStyle46"/>
          <w:sz w:val="24"/>
          <w:szCs w:val="24"/>
        </w:rPr>
        <w:br/>
        <w:t>допустимого уровня территориальной доступности таких объектов для</w:t>
      </w:r>
      <w:r w:rsidRPr="00430412">
        <w:rPr>
          <w:rStyle w:val="FontStyle46"/>
          <w:sz w:val="24"/>
          <w:szCs w:val="24"/>
        </w:rPr>
        <w:br/>
        <w:t>населения поселения</w:t>
      </w: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7"/>
        <w:gridCol w:w="4819"/>
      </w:tblGrid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Пешеходный переход (наземный, надземный, подземный)</w:t>
            </w:r>
          </w:p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Разделительное ограждение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Территория применения 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расчетных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 показателен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Все населенные пункты муниципального образования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Необходимость выбора вида пешеходного перехода и места, в том числе разделительного ограждения определяется дорожной обстановкой и методами выявления опасных участков дороги (ОДМ 218.4.005-2010 Рекомендации по обеспечению безопасности движения на автомобильных дорогах)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Обоснование расчетных показателей максимально допустимого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уровня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территориальной доступности объектов для населения поселения</w:t>
            </w: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hanging="40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Предельные значения расчетных показателей 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установленное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hanging="40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hanging="40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2"/>
              <w:widowControl/>
              <w:spacing w:line="240" w:lineRule="auto"/>
              <w:ind w:firstLine="15"/>
              <w:jc w:val="left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Значения расчетных показателей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.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    </w:t>
            </w:r>
            <w:proofErr w:type="gramStart"/>
            <w:r w:rsidRPr="009705E7">
              <w:rPr>
                <w:rStyle w:val="FontStyle11"/>
                <w:rFonts w:ascii="Times New Roman" w:hAnsi="Times New Roman" w:cs="Times New Roman"/>
              </w:rPr>
              <w:t>у</w:t>
            </w:r>
            <w:proofErr w:type="gramEnd"/>
            <w:r w:rsidRPr="009705E7">
              <w:rPr>
                <w:rStyle w:val="FontStyle11"/>
                <w:rFonts w:ascii="Times New Roman" w:hAnsi="Times New Roman" w:cs="Times New Roman"/>
              </w:rPr>
              <w:t xml:space="preserve">станавливаемые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>для</w:t>
            </w:r>
            <w:r w:rsidRPr="009705E7">
              <w:rPr>
                <w:rStyle w:val="FontStyle11"/>
                <w:rFonts w:ascii="Times New Roman" w:hAnsi="Times New Roman" w:cs="Times New Roman"/>
              </w:rPr>
              <w:t xml:space="preserve"> основной части нормативов градостроительного проектирования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9705E7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Не менее 2 объектов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9705E7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4.6.3 Расчетные показатели для объектов для создания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6"/>
          <w:sz w:val="24"/>
          <w:szCs w:val="24"/>
        </w:rPr>
      </w:pPr>
      <w:r w:rsidRPr="00430412">
        <w:rPr>
          <w:rStyle w:val="FontStyle45"/>
          <w:sz w:val="24"/>
          <w:szCs w:val="24"/>
        </w:rPr>
        <w:t>условий предоставления транспортных услуг населению и организация транспортного обслуживания населения в границах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для создания условий предоставления транспортных услуг населению и организация транспортного обслуживания населения в границах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</w:t>
      </w:r>
      <w:r w:rsidRPr="00430412">
        <w:rPr>
          <w:rStyle w:val="FontStyle46"/>
          <w:sz w:val="24"/>
          <w:szCs w:val="24"/>
        </w:rPr>
        <w:lastRenderedPageBreak/>
        <w:t>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6"/>
        <w:gridCol w:w="4688"/>
      </w:tblGrid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Автобусные остановки с элементами по ОСТ 218.1.002-2003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Все населенные пункты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10" w:hanging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павильонов.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1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ОСТ  218.1.002-2003. Автобусные остановки на автомобильных дорогах.       Общие технические требования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 нормативах градостроительного проектирования: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ind w:left="5" w:hanging="5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821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ind w:left="5" w:hanging="5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821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ind w:firstLine="5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Объектов  местного значения поселения для 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135580">
        <w:trPr>
          <w:trHeight w:val="1472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</w:tr>
      <w:tr w:rsidR="00F7201D" w:rsidRPr="00430412" w:rsidTr="00135580">
        <w:trPr>
          <w:trHeight w:val="1067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Пешеходная доступность не более 30 мин.</w:t>
            </w:r>
          </w:p>
        </w:tc>
      </w:tr>
    </w:tbl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135580" w:rsidRDefault="00135580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F7201D" w:rsidRPr="00430412" w:rsidRDefault="00F7201D" w:rsidP="00135580">
      <w:pPr>
        <w:pStyle w:val="Style16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4.7 Обоснование  расчетных показателей для объектов</w:t>
      </w:r>
    </w:p>
    <w:p w:rsidR="00F7201D" w:rsidRPr="00430412" w:rsidRDefault="00F7201D" w:rsidP="00135580">
      <w:pPr>
        <w:pStyle w:val="Style16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физической культуры и массового спорта</w:t>
      </w:r>
    </w:p>
    <w:p w:rsidR="00F7201D" w:rsidRPr="00430412" w:rsidRDefault="00F7201D" w:rsidP="00F7201D">
      <w:pPr>
        <w:pStyle w:val="Style16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6"/>
        <w:widowControl/>
        <w:spacing w:line="240" w:lineRule="auto"/>
        <w:ind w:firstLine="709"/>
        <w:rPr>
          <w:rStyle w:val="FontStyle45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физической   культуры   и   массового спорта</w:t>
      </w:r>
      <w:r w:rsidRPr="00430412">
        <w:rPr>
          <w:rStyle w:val="FontStyle45"/>
          <w:sz w:val="24"/>
          <w:szCs w:val="24"/>
        </w:rPr>
        <w:t xml:space="preserve">   </w:t>
      </w:r>
      <w:r w:rsidRPr="00430412">
        <w:rPr>
          <w:rStyle w:val="FontStyle46"/>
          <w:sz w:val="24"/>
          <w:szCs w:val="24"/>
        </w:rPr>
        <w:t>и   расчетных   показателей   максимально   допустимого   уровня территориальной доступности таких объектов для населения поселения</w:t>
      </w:r>
    </w:p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3"/>
        <w:gridCol w:w="4691"/>
      </w:tblGrid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Многофункциональный спортивно-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досуговый центр с бассейном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аналогичный объект,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Открытая спортивная площадка </w:t>
            </w:r>
            <w:proofErr w:type="gramStart"/>
            <w:r w:rsidRPr="00430412">
              <w:rPr>
                <w:rStyle w:val="FontStyle46"/>
                <w:sz w:val="24"/>
                <w:szCs w:val="24"/>
              </w:rPr>
              <w:t>с</w:t>
            </w:r>
            <w:proofErr w:type="gramEnd"/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искусственным покрытием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аналогичный объект,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Хоккейная площадка открытого типа,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Бассейн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ind w:firstLine="5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 основном, как правило, населенные пункты муниципального образования с количеством населения более 500 чел.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ind w:firstLine="5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ind w:left="5" w:hanging="5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допустимого уровня территориальной доступности объектов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6"/>
              <w:widowControl/>
              <w:spacing w:line="240" w:lineRule="auto"/>
              <w:ind w:firstLine="5"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15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не более 45 мин.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9705E7" w:rsidRDefault="009705E7" w:rsidP="00F7201D">
      <w:pPr>
        <w:pStyle w:val="Style22"/>
        <w:widowControl/>
        <w:spacing w:line="322" w:lineRule="exact"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4.8 Обоснование расчетных показателей для объектов в иных</w:t>
      </w: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proofErr w:type="gramStart"/>
      <w:r w:rsidRPr="00430412">
        <w:rPr>
          <w:rStyle w:val="FontStyle45"/>
          <w:sz w:val="24"/>
          <w:szCs w:val="24"/>
        </w:rPr>
        <w:t>областях</w:t>
      </w:r>
      <w:proofErr w:type="gramEnd"/>
      <w:r w:rsidRPr="00430412">
        <w:rPr>
          <w:rStyle w:val="FontStyle45"/>
          <w:sz w:val="24"/>
          <w:szCs w:val="24"/>
        </w:rPr>
        <w:t xml:space="preserve"> в связи с решением вопросов местного значения поселения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3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5A1E78">
        <w:rPr>
          <w:rStyle w:val="FontStyle45"/>
          <w:b w:val="0"/>
          <w:sz w:val="24"/>
          <w:szCs w:val="24"/>
        </w:rPr>
        <w:t>Большеолыпское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иных областях в связи с решением вопросов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Default="00F7201D" w:rsidP="00F7201D">
      <w:pPr>
        <w:pStyle w:val="Style22"/>
        <w:widowControl/>
        <w:spacing w:line="322" w:lineRule="exact"/>
        <w:ind w:firstLine="0"/>
        <w:rPr>
          <w:b/>
        </w:rPr>
      </w:pPr>
    </w:p>
    <w:p w:rsidR="00135580" w:rsidRPr="00430412" w:rsidRDefault="00135580" w:rsidP="00F7201D">
      <w:pPr>
        <w:pStyle w:val="Style22"/>
        <w:widowControl/>
        <w:spacing w:line="322" w:lineRule="exact"/>
        <w:ind w:firstLine="0"/>
        <w:rPr>
          <w:b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4.8.1 Расчетные показатели для объектов, которые в соответствии с Федеральным законом от 06 октября 2003 года № 131-ФЗ «Об общих принципах организации местного самоуправления в Российской Федерации» могут находиться в собственности поселения</w:t>
      </w:r>
    </w:p>
    <w:p w:rsidR="00F7201D" w:rsidRPr="00430412" w:rsidRDefault="00F7201D" w:rsidP="00F7201D">
      <w:pPr>
        <w:pStyle w:val="Style12"/>
        <w:widowControl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2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объектами, которые в соответствии с Федеральным законом от 06 октября 2003 года № 131-ФЗ «Об общих принципах организации местного самоуправления в Российской Федерации» могут находиться в собственности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12"/>
        <w:widowControl/>
        <w:ind w:firstLine="708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12"/>
        <w:widowControl/>
        <w:ind w:firstLine="708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722"/>
      </w:tblGrid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898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Дом культуры и творчества или объект аналогичный такому функциональному назначению,</w:t>
            </w:r>
            <w:r w:rsidRPr="00430412">
              <w:rPr>
                <w:rStyle w:val="FontStyle46"/>
                <w:sz w:val="24"/>
                <w:szCs w:val="24"/>
              </w:rPr>
              <w:br/>
              <w:t>Здание библиотеки или объект</w:t>
            </w:r>
            <w:r w:rsidRPr="00430412">
              <w:rPr>
                <w:rStyle w:val="FontStyle46"/>
                <w:sz w:val="24"/>
                <w:szCs w:val="24"/>
              </w:rPr>
              <w:br/>
              <w:t>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минимально допустимого уровня обеспеченности 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социального и коммунально-бытового назначения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 объектов для населения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3"/>
              <w:widowControl/>
              <w:tabs>
                <w:tab w:val="left" w:pos="2770"/>
              </w:tabs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 xml:space="preserve">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региональных нормативах</w:t>
            </w:r>
          </w:p>
          <w:p w:rsidR="00F7201D" w:rsidRPr="00430412" w:rsidRDefault="00F7201D" w:rsidP="00FA53BE">
            <w:pPr>
              <w:pStyle w:val="Style3"/>
              <w:widowControl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градостроительного проектирования</w:t>
            </w:r>
            <w:r w:rsidRPr="00430412">
              <w:rPr>
                <w:rStyle w:val="FontStyle45"/>
                <w:sz w:val="24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tabs>
                <w:tab w:val="left" w:pos="3019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  <w:p w:rsidR="00F7201D" w:rsidRPr="00430412" w:rsidRDefault="00F7201D" w:rsidP="00FA53BE">
            <w:pPr>
              <w:pStyle w:val="Style9"/>
              <w:widowControl/>
              <w:tabs>
                <w:tab w:val="left" w:leader="underscore" w:pos="4330"/>
              </w:tabs>
              <w:spacing w:line="240" w:lineRule="auto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населения  поселения</w:t>
            </w:r>
          </w:p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3"/>
              <w:widowControl/>
              <w:tabs>
                <w:tab w:val="left" w:pos="2928"/>
              </w:tabs>
              <w:jc w:val="left"/>
              <w:rPr>
                <w:rStyle w:val="FontStyle45"/>
                <w:b w:val="0"/>
                <w:sz w:val="24"/>
                <w:szCs w:val="24"/>
              </w:rPr>
            </w:pP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</w:t>
            </w:r>
            <w:proofErr w:type="gramEnd"/>
          </w:p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проектирования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на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муниципальное образование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45 мин.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</w:tbl>
    <w:p w:rsidR="00F7201D" w:rsidRPr="00430412" w:rsidRDefault="00F7201D" w:rsidP="00F7201D">
      <w:pPr>
        <w:pStyle w:val="Style12"/>
        <w:widowControl/>
        <w:ind w:firstLine="708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8"/>
        <w:gridCol w:w="4719"/>
      </w:tblGrid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Противопожарный водоем (резервуар)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минимально допустимого уровня обеспеченности 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2482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Для населенных пунктов, не имеющих</w:t>
            </w:r>
            <w:r w:rsidRPr="00430412">
              <w:rPr>
                <w:rStyle w:val="FontStyle46"/>
                <w:sz w:val="24"/>
                <w:szCs w:val="24"/>
              </w:rPr>
              <w:br/>
              <w:t>кольцевого противопожарного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2611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водопровода с числом жителей до 5</w:t>
            </w:r>
            <w:r w:rsidRPr="00430412">
              <w:rPr>
                <w:rStyle w:val="FontStyle46"/>
                <w:sz w:val="24"/>
                <w:szCs w:val="24"/>
              </w:rPr>
              <w:br/>
              <w:t>тыс. чел. допускается принимать</w:t>
            </w:r>
            <w:r w:rsidRPr="00430412">
              <w:rPr>
                <w:rStyle w:val="FontStyle46"/>
                <w:sz w:val="24"/>
                <w:szCs w:val="24"/>
              </w:rPr>
              <w:br/>
              <w:t>наружное противопожарное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водоснабжение из емкостей (резервуаров, водоемов) согласно п. 9.29 СНиП 2.04.02 - 84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 объектов для населения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автонасосов: 200 м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мотопомп: 100 - 150 м в зависимости от типа мотопомп (СНиП 2.04.02 - 84 п. 9.30)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3"/>
              <w:widowControl/>
              <w:tabs>
                <w:tab w:val="left" w:pos="2770"/>
              </w:tabs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 xml:space="preserve">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региональных нормативах</w:t>
            </w:r>
          </w:p>
          <w:p w:rsidR="00F7201D" w:rsidRPr="00430412" w:rsidRDefault="00F7201D" w:rsidP="00FA53BE">
            <w:pPr>
              <w:pStyle w:val="Style3"/>
              <w:widowControl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градостроительного проектирования</w:t>
            </w:r>
            <w:r w:rsidRPr="00430412">
              <w:rPr>
                <w:rStyle w:val="FontStyle45"/>
                <w:sz w:val="24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tabs>
                <w:tab w:val="left" w:pos="3019"/>
              </w:tabs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  <w:p w:rsidR="00F7201D" w:rsidRPr="00430412" w:rsidRDefault="00F7201D" w:rsidP="00FA53BE">
            <w:pPr>
              <w:pStyle w:val="Style9"/>
              <w:widowControl/>
              <w:tabs>
                <w:tab w:val="left" w:leader="underscore" w:pos="4330"/>
              </w:tabs>
              <w:spacing w:line="240" w:lineRule="auto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населения 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3"/>
              <w:widowControl/>
              <w:tabs>
                <w:tab w:val="left" w:pos="2928"/>
              </w:tabs>
              <w:jc w:val="left"/>
              <w:rPr>
                <w:rStyle w:val="FontStyle45"/>
                <w:b w:val="0"/>
                <w:sz w:val="24"/>
                <w:szCs w:val="24"/>
              </w:rPr>
            </w:pP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</w:t>
            </w:r>
            <w:proofErr w:type="gramEnd"/>
          </w:p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проектирования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Для каждого населенного пункта в зависимости от площади, но не менее 1 объекта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  <w:p w:rsidR="00F7201D" w:rsidRPr="00430412" w:rsidRDefault="00F7201D" w:rsidP="00FA53BE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автонасосов: 200 м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мотопомп: 100 - 150 м в зависимости от типа мотопомп (СНиП 2.04.02 - 84 п. 9.30)</w:t>
            </w:r>
          </w:p>
        </w:tc>
      </w:tr>
    </w:tbl>
    <w:p w:rsidR="00F7201D" w:rsidRPr="00430412" w:rsidRDefault="00F7201D" w:rsidP="00F7201D">
      <w:pPr>
        <w:pStyle w:val="Style12"/>
        <w:widowControl/>
        <w:ind w:firstLine="708"/>
        <w:rPr>
          <w:b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7"/>
        <w:gridCol w:w="4819"/>
      </w:tblGrid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Сельские кладбища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условий для организации ритуальных услуг и содержания мест захоронения, преимущественно для населенных пунктов, с количеством населения более 1000 человек.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Обоснование  расчетных показателей           максимально допустимого  уровня       для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 xml:space="preserve">Территориальная доступность объекта обусловлена функциональным назначением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объекта по организации ритуальных услуг и содержанию мест захоронения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нормативах градостроительного проектирования: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4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 местного значения поселения  для 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4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для населенного пункта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-транспортная </w:t>
            </w:r>
          </w:p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доступность – не более 30 мин.</w:t>
            </w:r>
          </w:p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</w:p>
        </w:tc>
      </w:tr>
    </w:tbl>
    <w:p w:rsidR="00F7201D" w:rsidRPr="00430412" w:rsidRDefault="00F7201D" w:rsidP="00F7201D">
      <w:pPr>
        <w:pStyle w:val="Style12"/>
        <w:widowControl/>
        <w:ind w:firstLine="0"/>
        <w:rPr>
          <w:b/>
        </w:rPr>
      </w:pPr>
    </w:p>
    <w:p w:rsidR="009705E7" w:rsidRDefault="009705E7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4.8.2 Расчетные показатели для иных объектов местного 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значения поселения</w:t>
      </w:r>
    </w:p>
    <w:p w:rsidR="00F7201D" w:rsidRPr="00430412" w:rsidRDefault="00F7201D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 </w:t>
      </w:r>
      <w:r w:rsidRPr="00430412">
        <w:rPr>
          <w:rStyle w:val="FontStyle45"/>
          <w:b w:val="0"/>
          <w:sz w:val="24"/>
          <w:szCs w:val="24"/>
        </w:rPr>
        <w:t>иными  объектами  местного  значения 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поселения.</w:t>
      </w:r>
    </w:p>
    <w:p w:rsidR="00F7201D" w:rsidRDefault="00F7201D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p w:rsidR="00A84CA0" w:rsidRPr="00430412" w:rsidRDefault="00A84CA0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4"/>
        <w:gridCol w:w="4723"/>
      </w:tblGrid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видов объектов местного значения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Место для купания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Пляж (муниципальный пляж)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социального коммунально-бытового назначения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максимально допустимого  уровня       для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</w:t>
            </w:r>
          </w:p>
          <w:p w:rsidR="00F7201D" w:rsidRPr="00430412" w:rsidRDefault="00F7201D" w:rsidP="009705E7">
            <w:pPr>
              <w:pStyle w:val="Style9"/>
              <w:framePr w:h="303" w:hRule="exact" w:hSpace="38" w:wrap="auto" w:vAnchor="text" w:hAnchor="text" w:x="4196" w:y="-42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Типа обусловлены особенностью расселения поселения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нормативах градостроительного проектирования: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147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максимально допустимый уровень территориальной  доступности объектов  местного значения поселения  для 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147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менее 2 мест (объектов) на муниципальное образование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FA53BE">
            <w:pPr>
              <w:pStyle w:val="Style9"/>
              <w:widowControl/>
              <w:spacing w:line="240" w:lineRule="auto"/>
              <w:jc w:val="left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60 мин.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</w:tbl>
    <w:p w:rsidR="00F7201D" w:rsidRPr="00430412" w:rsidRDefault="00F7201D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 видов  объектов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связи,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общественного питания, Объекты торговли, Объекты бытового обслуживания Рынок для торговли продукцией сельскохозяйственного производства или другие объекты аналогичные по данному                 функциональному назначению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   объектами    социального    и коммунально-бытового назначения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максимально допустимого уровня территориальной доступности объектов  для 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 расчетных показателей обусловлены особенностью типа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расселения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в региональных  нормативах градостроительного проектирования: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местного значения поселения  для  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35"/>
              <w:widowControl/>
              <w:spacing w:line="240" w:lineRule="auto"/>
              <w:ind w:firstLine="5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В совокупности, не менее 10 объектов всех видов, на всю территорию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FA53BE">
            <w:pPr>
              <w:pStyle w:val="Style29"/>
              <w:widowControl/>
              <w:spacing w:line="240" w:lineRule="auto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30 мин.</w:t>
            </w:r>
          </w:p>
        </w:tc>
      </w:tr>
    </w:tbl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 xml:space="preserve">4.8.3 Расчетные показатели территорий местного 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значения поселения</w:t>
      </w:r>
    </w:p>
    <w:p w:rsidR="00F7201D" w:rsidRPr="00430412" w:rsidRDefault="00F7201D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2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территориями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расчетные показатели максимально допустимого уровня территориальной доступности таких </w:t>
      </w:r>
      <w:r w:rsidRPr="00430412">
        <w:rPr>
          <w:rStyle w:val="FontStyle45"/>
          <w:b w:val="0"/>
          <w:sz w:val="24"/>
          <w:szCs w:val="24"/>
        </w:rPr>
        <w:t>территорий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для населения поселения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Особо охраняемые природные территории местного значения Территории объектов    культурного наследия местного (муниципального) значения поселения Территории лечебно-оздоровительных местностей и курортов  местного значения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 допустимого уровня территориальной  доступности объектов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расселения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нормативах градостроительного проектирования: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всех видов на всю   территорию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- не более 60 мин.</w:t>
            </w:r>
          </w:p>
        </w:tc>
      </w:tr>
    </w:tbl>
    <w:p w:rsidR="00135580" w:rsidRDefault="00135580" w:rsidP="00F7201D">
      <w:pPr>
        <w:pStyle w:val="Style22"/>
        <w:widowControl/>
        <w:spacing w:before="82" w:line="322" w:lineRule="exact"/>
        <w:ind w:left="571" w:hanging="571"/>
        <w:jc w:val="center"/>
        <w:rPr>
          <w:rStyle w:val="FontStyle45"/>
          <w:sz w:val="24"/>
          <w:szCs w:val="24"/>
        </w:rPr>
      </w:pPr>
    </w:p>
    <w:p w:rsidR="00135580" w:rsidRDefault="00135580" w:rsidP="00F7201D">
      <w:pPr>
        <w:pStyle w:val="Style22"/>
        <w:widowControl/>
        <w:spacing w:before="82" w:line="322" w:lineRule="exact"/>
        <w:ind w:left="571" w:hanging="571"/>
        <w:jc w:val="center"/>
        <w:rPr>
          <w:rStyle w:val="FontStyle45"/>
          <w:sz w:val="24"/>
          <w:szCs w:val="24"/>
        </w:rPr>
      </w:pPr>
    </w:p>
    <w:p w:rsidR="00135580" w:rsidRDefault="00135580" w:rsidP="00135580">
      <w:pPr>
        <w:pStyle w:val="Style22"/>
        <w:widowControl/>
        <w:spacing w:line="240" w:lineRule="auto"/>
        <w:ind w:left="571" w:hanging="571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4.9 Обоснование расчетных показателей для объектов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благоустройства территории поселения</w:t>
      </w:r>
    </w:p>
    <w:p w:rsidR="00F7201D" w:rsidRPr="00430412" w:rsidRDefault="00F7201D" w:rsidP="00F7201D">
      <w:pPr>
        <w:pStyle w:val="Style12"/>
        <w:widowControl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3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6"/>
        <w:widowControl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0"/>
        <w:gridCol w:w="4807"/>
      </w:tblGrid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освещение,</w:t>
            </w:r>
          </w:p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5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территорий,</w:t>
            </w:r>
          </w:p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формы,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Урны для мусора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905" w:type="dxa"/>
            <w:vMerge w:val="restart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при осуществлении градостроительной деятельности благоприятных условий жизнедеятельности человека, СП 42.13330.2011, Правила благоустройства поселения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 допустимого уровня территориальной  доступности объектов для населения поселения</w:t>
            </w:r>
          </w:p>
        </w:tc>
        <w:tc>
          <w:tcPr>
            <w:tcW w:w="4905" w:type="dxa"/>
            <w:vMerge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</w:t>
            </w:r>
            <w:proofErr w:type="gramStart"/>
            <w:r w:rsidRPr="00430412">
              <w:rPr>
                <w:rStyle w:val="FontStyle45"/>
                <w:b w:val="0"/>
                <w:sz w:val="24"/>
                <w:szCs w:val="24"/>
              </w:rPr>
              <w:t>установленное</w:t>
            </w:r>
            <w:proofErr w:type="gram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в региональных нормативах градостроительного проектирования: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на каждые 50 метров улично-дорожной сети, в том числе пешеходных тротуаров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75% обеспеченность всех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населенных пунктов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Урны для мусора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на каждые 100 метров улично-дорожной сети (пешеходных тротуаров)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5 объектов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каждые 50 метров улично-дорожной сети, в том числе пешеходных тротуаров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2198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Пешеходная доступность -15 мин.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60 мин.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Урны для мусора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каждые 100 метров улично-дорожной сети (пешеходных тротуаров)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расстоянии не менее 100 м друг от друга</w:t>
            </w:r>
          </w:p>
        </w:tc>
      </w:tr>
    </w:tbl>
    <w:p w:rsidR="00F7201D" w:rsidRDefault="00F7201D" w:rsidP="00F7201D">
      <w:pPr>
        <w:pStyle w:val="Style6"/>
        <w:widowControl/>
        <w:rPr>
          <w:b/>
          <w:sz w:val="28"/>
          <w:szCs w:val="28"/>
        </w:rPr>
      </w:pPr>
    </w:p>
    <w:p w:rsidR="00F7201D" w:rsidRDefault="00F7201D" w:rsidP="00F7201D">
      <w:pPr>
        <w:pStyle w:val="Style6"/>
        <w:widowControl/>
        <w:rPr>
          <w:b/>
          <w:sz w:val="28"/>
          <w:szCs w:val="28"/>
        </w:rPr>
      </w:pPr>
    </w:p>
    <w:p w:rsidR="00F7201D" w:rsidRPr="00CA4741" w:rsidRDefault="00F7201D" w:rsidP="00682211">
      <w:pPr>
        <w:jc w:val="both"/>
        <w:rPr>
          <w:sz w:val="28"/>
          <w:szCs w:val="28"/>
        </w:rPr>
      </w:pPr>
    </w:p>
    <w:sectPr w:rsidR="00F7201D" w:rsidRPr="00CA4741" w:rsidSect="000C22F9">
      <w:pgSz w:w="11906" w:h="16838" w:code="9"/>
      <w:pgMar w:top="1134" w:right="1134" w:bottom="851" w:left="1701" w:header="720" w:footer="720" w:gutter="0"/>
      <w:cols w:space="708"/>
      <w:docGrid w:linePitch="381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582" w:rsidRDefault="006E7582" w:rsidP="00430412">
      <w:r>
        <w:separator/>
      </w:r>
    </w:p>
  </w:endnote>
  <w:endnote w:type="continuationSeparator" w:id="0">
    <w:p w:rsidR="006E7582" w:rsidRDefault="006E7582" w:rsidP="0043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582" w:rsidRDefault="006E7582" w:rsidP="00430412">
      <w:r>
        <w:separator/>
      </w:r>
    </w:p>
  </w:footnote>
  <w:footnote w:type="continuationSeparator" w:id="0">
    <w:p w:rsidR="006E7582" w:rsidRDefault="006E7582" w:rsidP="00430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26ED"/>
    <w:multiLevelType w:val="singleLevel"/>
    <w:tmpl w:val="61324E66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">
    <w:nsid w:val="22E1437C"/>
    <w:multiLevelType w:val="hybridMultilevel"/>
    <w:tmpl w:val="448280CE"/>
    <w:lvl w:ilvl="0" w:tplc="13108E4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751FE"/>
    <w:multiLevelType w:val="hybridMultilevel"/>
    <w:tmpl w:val="5EE27ADE"/>
    <w:lvl w:ilvl="0" w:tplc="9D96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781AAD"/>
    <w:multiLevelType w:val="hybridMultilevel"/>
    <w:tmpl w:val="C226E5FE"/>
    <w:lvl w:ilvl="0" w:tplc="A37AF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8C7494"/>
    <w:multiLevelType w:val="hybridMultilevel"/>
    <w:tmpl w:val="57CC8C2A"/>
    <w:lvl w:ilvl="0" w:tplc="2A96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B11DA"/>
    <w:multiLevelType w:val="hybridMultilevel"/>
    <w:tmpl w:val="A65EDED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5D"/>
    <w:rsid w:val="0002038A"/>
    <w:rsid w:val="00031453"/>
    <w:rsid w:val="0004759B"/>
    <w:rsid w:val="00064A52"/>
    <w:rsid w:val="000C22F9"/>
    <w:rsid w:val="000C4296"/>
    <w:rsid w:val="00121E86"/>
    <w:rsid w:val="00135580"/>
    <w:rsid w:val="002D40DE"/>
    <w:rsid w:val="00395734"/>
    <w:rsid w:val="003C3680"/>
    <w:rsid w:val="0040540F"/>
    <w:rsid w:val="00430412"/>
    <w:rsid w:val="0045798D"/>
    <w:rsid w:val="004966B7"/>
    <w:rsid w:val="004B73AB"/>
    <w:rsid w:val="00503FDA"/>
    <w:rsid w:val="0059109B"/>
    <w:rsid w:val="005A1E78"/>
    <w:rsid w:val="005B4B23"/>
    <w:rsid w:val="005F3F0F"/>
    <w:rsid w:val="00611D45"/>
    <w:rsid w:val="00621FCA"/>
    <w:rsid w:val="00646126"/>
    <w:rsid w:val="00647E71"/>
    <w:rsid w:val="00682211"/>
    <w:rsid w:val="00697BB1"/>
    <w:rsid w:val="006B6AD4"/>
    <w:rsid w:val="006C7D3C"/>
    <w:rsid w:val="006E6B2E"/>
    <w:rsid w:val="006E7582"/>
    <w:rsid w:val="007A47F0"/>
    <w:rsid w:val="008A7587"/>
    <w:rsid w:val="008C2B48"/>
    <w:rsid w:val="00947494"/>
    <w:rsid w:val="0096045D"/>
    <w:rsid w:val="009705E7"/>
    <w:rsid w:val="009B6073"/>
    <w:rsid w:val="00A3533E"/>
    <w:rsid w:val="00A50DAF"/>
    <w:rsid w:val="00A84CA0"/>
    <w:rsid w:val="00AB5134"/>
    <w:rsid w:val="00B0366C"/>
    <w:rsid w:val="00B304AA"/>
    <w:rsid w:val="00B669B6"/>
    <w:rsid w:val="00B92FFD"/>
    <w:rsid w:val="00C36F68"/>
    <w:rsid w:val="00C404EB"/>
    <w:rsid w:val="00C53E23"/>
    <w:rsid w:val="00C557D0"/>
    <w:rsid w:val="00C72F0C"/>
    <w:rsid w:val="00C80475"/>
    <w:rsid w:val="00C953D6"/>
    <w:rsid w:val="00CA4741"/>
    <w:rsid w:val="00D26DED"/>
    <w:rsid w:val="00D323F7"/>
    <w:rsid w:val="00D53D56"/>
    <w:rsid w:val="00DA40C2"/>
    <w:rsid w:val="00E339DD"/>
    <w:rsid w:val="00EB667C"/>
    <w:rsid w:val="00F7201D"/>
    <w:rsid w:val="00F85217"/>
    <w:rsid w:val="00FA53BE"/>
    <w:rsid w:val="00FB0AE4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5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47E71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eastAsia="SimSun" w:cs="Mangal"/>
      <w:b/>
      <w:kern w:val="1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2F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4D40"/>
    <w:pPr>
      <w:suppressLineNumbers/>
      <w:spacing w:before="120" w:after="120"/>
    </w:pPr>
    <w:rPr>
      <w:rFonts w:cs="Tahoma"/>
      <w:i/>
      <w:iCs/>
      <w:sz w:val="28"/>
    </w:rPr>
  </w:style>
  <w:style w:type="paragraph" w:styleId="2">
    <w:name w:val="Quote"/>
    <w:basedOn w:val="a"/>
    <w:next w:val="a"/>
    <w:link w:val="20"/>
    <w:uiPriority w:val="29"/>
    <w:qFormat/>
    <w:rsid w:val="00FF4D40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FF4D40"/>
    <w:rPr>
      <w:i/>
      <w:iCs/>
      <w:color w:val="000000"/>
      <w:sz w:val="24"/>
      <w:szCs w:val="24"/>
    </w:rPr>
  </w:style>
  <w:style w:type="paragraph" w:styleId="a4">
    <w:name w:val="Intense Quote"/>
    <w:basedOn w:val="a"/>
    <w:next w:val="a"/>
    <w:link w:val="a5"/>
    <w:uiPriority w:val="30"/>
    <w:qFormat/>
    <w:rsid w:val="00FF4D4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5">
    <w:name w:val="Выделенная цитата Знак"/>
    <w:link w:val="a4"/>
    <w:uiPriority w:val="30"/>
    <w:rsid w:val="00FF4D40"/>
    <w:rPr>
      <w:b/>
      <w:bCs/>
      <w:i/>
      <w:iCs/>
      <w:color w:val="4F81BD"/>
      <w:sz w:val="24"/>
      <w:szCs w:val="24"/>
    </w:rPr>
  </w:style>
  <w:style w:type="paragraph" w:styleId="a6">
    <w:name w:val="Body Text"/>
    <w:basedOn w:val="a"/>
    <w:link w:val="a7"/>
    <w:rsid w:val="0096045D"/>
    <w:rPr>
      <w:sz w:val="28"/>
    </w:rPr>
  </w:style>
  <w:style w:type="character" w:customStyle="1" w:styleId="a7">
    <w:name w:val="Основной текст Знак"/>
    <w:link w:val="a6"/>
    <w:rsid w:val="0096045D"/>
    <w:rPr>
      <w:sz w:val="28"/>
      <w:szCs w:val="24"/>
      <w:lang w:eastAsia="zh-CN"/>
    </w:rPr>
  </w:style>
  <w:style w:type="paragraph" w:customStyle="1" w:styleId="ConsTitle">
    <w:name w:val="ConsTitle"/>
    <w:rsid w:val="00CA47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8">
    <w:name w:val="Знак Знак Знак Знак"/>
    <w:basedOn w:val="a"/>
    <w:rsid w:val="00CA4741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811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17" w:lineRule="exact"/>
      <w:ind w:hanging="1325"/>
    </w:pPr>
    <w:rPr>
      <w:lang w:eastAsia="ru-RU"/>
    </w:rPr>
  </w:style>
  <w:style w:type="paragraph" w:customStyle="1" w:styleId="Style5">
    <w:name w:val="Style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6">
    <w:name w:val="Style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01"/>
      <w:jc w:val="both"/>
    </w:pPr>
    <w:rPr>
      <w:lang w:eastAsia="ru-RU"/>
    </w:rPr>
  </w:style>
  <w:style w:type="paragraph" w:customStyle="1" w:styleId="Style7">
    <w:name w:val="Style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44"/>
      <w:jc w:val="both"/>
    </w:pPr>
    <w:rPr>
      <w:lang w:eastAsia="ru-RU"/>
    </w:rPr>
  </w:style>
  <w:style w:type="paragraph" w:customStyle="1" w:styleId="Style8">
    <w:name w:val="Style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9">
    <w:name w:val="Style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10">
    <w:name w:val="Style1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432"/>
    </w:pPr>
    <w:rPr>
      <w:lang w:eastAsia="ru-RU"/>
    </w:rPr>
  </w:style>
  <w:style w:type="paragraph" w:customStyle="1" w:styleId="Style14">
    <w:name w:val="Style1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firstLine="715"/>
      <w:jc w:val="both"/>
    </w:pPr>
    <w:rPr>
      <w:lang w:eastAsia="ru-RU"/>
    </w:rPr>
  </w:style>
  <w:style w:type="paragraph" w:customStyle="1" w:styleId="Style17">
    <w:name w:val="Style1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571"/>
    </w:pPr>
    <w:rPr>
      <w:lang w:eastAsia="ru-RU"/>
    </w:rPr>
  </w:style>
  <w:style w:type="paragraph" w:customStyle="1" w:styleId="Style22">
    <w:name w:val="Style2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566"/>
    </w:pPr>
    <w:rPr>
      <w:lang w:eastAsia="ru-RU"/>
    </w:rPr>
  </w:style>
  <w:style w:type="paragraph" w:customStyle="1" w:styleId="Style24">
    <w:name w:val="Style2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right"/>
    </w:pPr>
    <w:rPr>
      <w:lang w:eastAsia="ru-RU"/>
    </w:rPr>
  </w:style>
  <w:style w:type="paragraph" w:customStyle="1" w:styleId="Style31">
    <w:name w:val="Style3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432"/>
    </w:pPr>
    <w:rPr>
      <w:lang w:eastAsia="ru-RU"/>
    </w:rPr>
  </w:style>
  <w:style w:type="character" w:customStyle="1" w:styleId="FontStyle45">
    <w:name w:val="Font Style45"/>
    <w:uiPriority w:val="99"/>
    <w:rsid w:val="00F7201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F7201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26">
    <w:name w:val="Style2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lang w:eastAsia="ru-RU"/>
    </w:rPr>
  </w:style>
  <w:style w:type="paragraph" w:customStyle="1" w:styleId="Style33">
    <w:name w:val="Style3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37">
    <w:name w:val="Style3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ind w:firstLine="178"/>
    </w:pPr>
    <w:rPr>
      <w:lang w:eastAsia="ru-RU"/>
    </w:rPr>
  </w:style>
  <w:style w:type="paragraph" w:customStyle="1" w:styleId="Style38">
    <w:name w:val="Style3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lang w:eastAsia="ru-RU"/>
    </w:rPr>
  </w:style>
  <w:style w:type="paragraph" w:customStyle="1" w:styleId="Style39">
    <w:name w:val="Style3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ru-RU"/>
    </w:rPr>
  </w:style>
  <w:style w:type="paragraph" w:customStyle="1" w:styleId="Style40">
    <w:name w:val="Style4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2">
    <w:name w:val="Font Style42"/>
    <w:uiPriority w:val="99"/>
    <w:rsid w:val="00F7201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F7201D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1">
    <w:name w:val="Style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right"/>
    </w:pPr>
    <w:rPr>
      <w:lang w:eastAsia="ru-RU"/>
    </w:rPr>
  </w:style>
  <w:style w:type="paragraph" w:customStyle="1" w:styleId="Style11">
    <w:name w:val="Style1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34">
    <w:name w:val="Style3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10"/>
    </w:pPr>
    <w:rPr>
      <w:lang w:eastAsia="ru-RU"/>
    </w:rPr>
  </w:style>
  <w:style w:type="paragraph" w:customStyle="1" w:styleId="Style12">
    <w:name w:val="Style1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715"/>
      <w:jc w:val="both"/>
    </w:pPr>
    <w:rPr>
      <w:lang w:eastAsia="ru-RU"/>
    </w:rPr>
  </w:style>
  <w:style w:type="paragraph" w:customStyle="1" w:styleId="Style15">
    <w:name w:val="Style1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lang w:eastAsia="ru-RU"/>
    </w:rPr>
  </w:style>
  <w:style w:type="paragraph" w:customStyle="1" w:styleId="Style16">
    <w:name w:val="Style1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28">
    <w:name w:val="Style2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  <w:jc w:val="both"/>
    </w:pPr>
    <w:rPr>
      <w:lang w:eastAsia="ru-RU"/>
    </w:rPr>
  </w:style>
  <w:style w:type="paragraph" w:customStyle="1" w:styleId="Style35">
    <w:name w:val="Style3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</w:pPr>
    <w:rPr>
      <w:lang w:eastAsia="ru-RU"/>
    </w:rPr>
  </w:style>
  <w:style w:type="paragraph" w:customStyle="1" w:styleId="Style29">
    <w:name w:val="Style2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</w:pPr>
    <w:rPr>
      <w:lang w:eastAsia="ru-RU"/>
    </w:rPr>
  </w:style>
  <w:style w:type="character" w:customStyle="1" w:styleId="FontStyle11">
    <w:name w:val="Font Style11"/>
    <w:uiPriority w:val="99"/>
    <w:rsid w:val="00F7201D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806"/>
    </w:pPr>
    <w:rPr>
      <w:lang w:eastAsia="ru-RU"/>
    </w:rPr>
  </w:style>
  <w:style w:type="character" w:customStyle="1" w:styleId="FontStyle44">
    <w:name w:val="Font Style44"/>
    <w:uiPriority w:val="99"/>
    <w:rsid w:val="00F7201D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F7201D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a9">
    <w:name w:val="Текст выноски Знак"/>
    <w:link w:val="aa"/>
    <w:uiPriority w:val="99"/>
    <w:semiHidden/>
    <w:rsid w:val="00F7201D"/>
    <w:rPr>
      <w:rFonts w:ascii="Tahoma" w:hAnsi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F7201D"/>
    <w:pPr>
      <w:widowControl w:val="0"/>
      <w:suppressAutoHyphens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60">
    <w:name w:val="Заголовок 6 Знак"/>
    <w:link w:val="6"/>
    <w:uiPriority w:val="9"/>
    <w:semiHidden/>
    <w:rsid w:val="000C22F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styleId="ab">
    <w:name w:val="header"/>
    <w:basedOn w:val="a"/>
    <w:link w:val="ac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30412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30412"/>
    <w:rPr>
      <w:sz w:val="24"/>
      <w:szCs w:val="24"/>
      <w:lang w:eastAsia="zh-CN"/>
    </w:rPr>
  </w:style>
  <w:style w:type="table" w:styleId="af">
    <w:name w:val="Table Grid"/>
    <w:basedOn w:val="a1"/>
    <w:uiPriority w:val="59"/>
    <w:rsid w:val="00B30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5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47E71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eastAsia="SimSun" w:cs="Mangal"/>
      <w:b/>
      <w:kern w:val="1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2F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4D40"/>
    <w:pPr>
      <w:suppressLineNumbers/>
      <w:spacing w:before="120" w:after="120"/>
    </w:pPr>
    <w:rPr>
      <w:rFonts w:cs="Tahoma"/>
      <w:i/>
      <w:iCs/>
      <w:sz w:val="28"/>
    </w:rPr>
  </w:style>
  <w:style w:type="paragraph" w:styleId="2">
    <w:name w:val="Quote"/>
    <w:basedOn w:val="a"/>
    <w:next w:val="a"/>
    <w:link w:val="20"/>
    <w:uiPriority w:val="29"/>
    <w:qFormat/>
    <w:rsid w:val="00FF4D40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FF4D40"/>
    <w:rPr>
      <w:i/>
      <w:iCs/>
      <w:color w:val="000000"/>
      <w:sz w:val="24"/>
      <w:szCs w:val="24"/>
    </w:rPr>
  </w:style>
  <w:style w:type="paragraph" w:styleId="a4">
    <w:name w:val="Intense Quote"/>
    <w:basedOn w:val="a"/>
    <w:next w:val="a"/>
    <w:link w:val="a5"/>
    <w:uiPriority w:val="30"/>
    <w:qFormat/>
    <w:rsid w:val="00FF4D4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5">
    <w:name w:val="Выделенная цитата Знак"/>
    <w:link w:val="a4"/>
    <w:uiPriority w:val="30"/>
    <w:rsid w:val="00FF4D40"/>
    <w:rPr>
      <w:b/>
      <w:bCs/>
      <w:i/>
      <w:iCs/>
      <w:color w:val="4F81BD"/>
      <w:sz w:val="24"/>
      <w:szCs w:val="24"/>
    </w:rPr>
  </w:style>
  <w:style w:type="paragraph" w:styleId="a6">
    <w:name w:val="Body Text"/>
    <w:basedOn w:val="a"/>
    <w:link w:val="a7"/>
    <w:rsid w:val="0096045D"/>
    <w:rPr>
      <w:sz w:val="28"/>
    </w:rPr>
  </w:style>
  <w:style w:type="character" w:customStyle="1" w:styleId="a7">
    <w:name w:val="Основной текст Знак"/>
    <w:link w:val="a6"/>
    <w:rsid w:val="0096045D"/>
    <w:rPr>
      <w:sz w:val="28"/>
      <w:szCs w:val="24"/>
      <w:lang w:eastAsia="zh-CN"/>
    </w:rPr>
  </w:style>
  <w:style w:type="paragraph" w:customStyle="1" w:styleId="ConsTitle">
    <w:name w:val="ConsTitle"/>
    <w:rsid w:val="00CA47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8">
    <w:name w:val="Знак Знак Знак Знак"/>
    <w:basedOn w:val="a"/>
    <w:rsid w:val="00CA4741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811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17" w:lineRule="exact"/>
      <w:ind w:hanging="1325"/>
    </w:pPr>
    <w:rPr>
      <w:lang w:eastAsia="ru-RU"/>
    </w:rPr>
  </w:style>
  <w:style w:type="paragraph" w:customStyle="1" w:styleId="Style5">
    <w:name w:val="Style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6">
    <w:name w:val="Style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01"/>
      <w:jc w:val="both"/>
    </w:pPr>
    <w:rPr>
      <w:lang w:eastAsia="ru-RU"/>
    </w:rPr>
  </w:style>
  <w:style w:type="paragraph" w:customStyle="1" w:styleId="Style7">
    <w:name w:val="Style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44"/>
      <w:jc w:val="both"/>
    </w:pPr>
    <w:rPr>
      <w:lang w:eastAsia="ru-RU"/>
    </w:rPr>
  </w:style>
  <w:style w:type="paragraph" w:customStyle="1" w:styleId="Style8">
    <w:name w:val="Style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9">
    <w:name w:val="Style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10">
    <w:name w:val="Style1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432"/>
    </w:pPr>
    <w:rPr>
      <w:lang w:eastAsia="ru-RU"/>
    </w:rPr>
  </w:style>
  <w:style w:type="paragraph" w:customStyle="1" w:styleId="Style14">
    <w:name w:val="Style1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firstLine="715"/>
      <w:jc w:val="both"/>
    </w:pPr>
    <w:rPr>
      <w:lang w:eastAsia="ru-RU"/>
    </w:rPr>
  </w:style>
  <w:style w:type="paragraph" w:customStyle="1" w:styleId="Style17">
    <w:name w:val="Style1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571"/>
    </w:pPr>
    <w:rPr>
      <w:lang w:eastAsia="ru-RU"/>
    </w:rPr>
  </w:style>
  <w:style w:type="paragraph" w:customStyle="1" w:styleId="Style22">
    <w:name w:val="Style2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566"/>
    </w:pPr>
    <w:rPr>
      <w:lang w:eastAsia="ru-RU"/>
    </w:rPr>
  </w:style>
  <w:style w:type="paragraph" w:customStyle="1" w:styleId="Style24">
    <w:name w:val="Style2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right"/>
    </w:pPr>
    <w:rPr>
      <w:lang w:eastAsia="ru-RU"/>
    </w:rPr>
  </w:style>
  <w:style w:type="paragraph" w:customStyle="1" w:styleId="Style31">
    <w:name w:val="Style3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432"/>
    </w:pPr>
    <w:rPr>
      <w:lang w:eastAsia="ru-RU"/>
    </w:rPr>
  </w:style>
  <w:style w:type="character" w:customStyle="1" w:styleId="FontStyle45">
    <w:name w:val="Font Style45"/>
    <w:uiPriority w:val="99"/>
    <w:rsid w:val="00F7201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F7201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26">
    <w:name w:val="Style2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lang w:eastAsia="ru-RU"/>
    </w:rPr>
  </w:style>
  <w:style w:type="paragraph" w:customStyle="1" w:styleId="Style33">
    <w:name w:val="Style3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37">
    <w:name w:val="Style3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ind w:firstLine="178"/>
    </w:pPr>
    <w:rPr>
      <w:lang w:eastAsia="ru-RU"/>
    </w:rPr>
  </w:style>
  <w:style w:type="paragraph" w:customStyle="1" w:styleId="Style38">
    <w:name w:val="Style3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lang w:eastAsia="ru-RU"/>
    </w:rPr>
  </w:style>
  <w:style w:type="paragraph" w:customStyle="1" w:styleId="Style39">
    <w:name w:val="Style3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ru-RU"/>
    </w:rPr>
  </w:style>
  <w:style w:type="paragraph" w:customStyle="1" w:styleId="Style40">
    <w:name w:val="Style4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2">
    <w:name w:val="Font Style42"/>
    <w:uiPriority w:val="99"/>
    <w:rsid w:val="00F7201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F7201D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1">
    <w:name w:val="Style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right"/>
    </w:pPr>
    <w:rPr>
      <w:lang w:eastAsia="ru-RU"/>
    </w:rPr>
  </w:style>
  <w:style w:type="paragraph" w:customStyle="1" w:styleId="Style11">
    <w:name w:val="Style1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34">
    <w:name w:val="Style3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10"/>
    </w:pPr>
    <w:rPr>
      <w:lang w:eastAsia="ru-RU"/>
    </w:rPr>
  </w:style>
  <w:style w:type="paragraph" w:customStyle="1" w:styleId="Style12">
    <w:name w:val="Style1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715"/>
      <w:jc w:val="both"/>
    </w:pPr>
    <w:rPr>
      <w:lang w:eastAsia="ru-RU"/>
    </w:rPr>
  </w:style>
  <w:style w:type="paragraph" w:customStyle="1" w:styleId="Style15">
    <w:name w:val="Style1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lang w:eastAsia="ru-RU"/>
    </w:rPr>
  </w:style>
  <w:style w:type="paragraph" w:customStyle="1" w:styleId="Style16">
    <w:name w:val="Style1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28">
    <w:name w:val="Style2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  <w:jc w:val="both"/>
    </w:pPr>
    <w:rPr>
      <w:lang w:eastAsia="ru-RU"/>
    </w:rPr>
  </w:style>
  <w:style w:type="paragraph" w:customStyle="1" w:styleId="Style35">
    <w:name w:val="Style3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</w:pPr>
    <w:rPr>
      <w:lang w:eastAsia="ru-RU"/>
    </w:rPr>
  </w:style>
  <w:style w:type="paragraph" w:customStyle="1" w:styleId="Style29">
    <w:name w:val="Style2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</w:pPr>
    <w:rPr>
      <w:lang w:eastAsia="ru-RU"/>
    </w:rPr>
  </w:style>
  <w:style w:type="character" w:customStyle="1" w:styleId="FontStyle11">
    <w:name w:val="Font Style11"/>
    <w:uiPriority w:val="99"/>
    <w:rsid w:val="00F7201D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806"/>
    </w:pPr>
    <w:rPr>
      <w:lang w:eastAsia="ru-RU"/>
    </w:rPr>
  </w:style>
  <w:style w:type="character" w:customStyle="1" w:styleId="FontStyle44">
    <w:name w:val="Font Style44"/>
    <w:uiPriority w:val="99"/>
    <w:rsid w:val="00F7201D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F7201D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a9">
    <w:name w:val="Текст выноски Знак"/>
    <w:link w:val="aa"/>
    <w:uiPriority w:val="99"/>
    <w:semiHidden/>
    <w:rsid w:val="00F7201D"/>
    <w:rPr>
      <w:rFonts w:ascii="Tahoma" w:hAnsi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F7201D"/>
    <w:pPr>
      <w:widowControl w:val="0"/>
      <w:suppressAutoHyphens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60">
    <w:name w:val="Заголовок 6 Знак"/>
    <w:link w:val="6"/>
    <w:uiPriority w:val="9"/>
    <w:semiHidden/>
    <w:rsid w:val="000C22F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styleId="ab">
    <w:name w:val="header"/>
    <w:basedOn w:val="a"/>
    <w:link w:val="ac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30412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30412"/>
    <w:rPr>
      <w:sz w:val="24"/>
      <w:szCs w:val="24"/>
      <w:lang w:eastAsia="zh-CN"/>
    </w:rPr>
  </w:style>
  <w:style w:type="table" w:styleId="af">
    <w:name w:val="Table Grid"/>
    <w:basedOn w:val="a1"/>
    <w:uiPriority w:val="59"/>
    <w:rsid w:val="00B30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EC80150866798F201540504FF4ACF5E2BF0B51EAC332A0C9041B225504D82Bh1m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12997</Words>
  <Characters>74085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86909</CharactersWithSpaces>
  <SharedDoc>false</SharedDoc>
  <HLinks>
    <vt:vector size="6" baseType="variant">
      <vt:variant>
        <vt:i4>2621495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consultantplus://offline/ref=D8EC80150866798F201540504FF4ACF5E2BF0B51EAC332A0C9041B225504D82Bh1m8J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12</cp:revision>
  <cp:lastPrinted>2015-12-24T04:18:00Z</cp:lastPrinted>
  <dcterms:created xsi:type="dcterms:W3CDTF">2017-12-21T04:21:00Z</dcterms:created>
  <dcterms:modified xsi:type="dcterms:W3CDTF">2018-04-25T09:27:00Z</dcterms:modified>
</cp:coreProperties>
</file>