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3F68A0">
        <w:t>29</w:t>
      </w:r>
      <w:r w:rsidR="00D914BF">
        <w:t xml:space="preserve">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F68A0">
        <w:t>20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>присвоении адрес</w:t>
            </w:r>
            <w:r w:rsidR="00D914BF">
              <w:t>ов</w:t>
            </w:r>
            <w:r w:rsidR="00532FB8" w:rsidRPr="00461B90">
              <w:t xml:space="preserve">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D914BF">
              <w:t>ым</w:t>
            </w:r>
            <w:r w:rsidR="0021742C">
              <w:t xml:space="preserve"> </w:t>
            </w:r>
            <w:r w:rsidR="00532FB8" w:rsidRPr="00461B90">
              <w:t xml:space="preserve"> участк</w:t>
            </w:r>
            <w:r w:rsidR="00D914BF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15A99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</w:t>
      </w:r>
      <w:r w:rsidR="00C15A99">
        <w:t>ому участку с кадастровым номером 18:12:</w:t>
      </w:r>
      <w:r w:rsidR="00581E3E">
        <w:t>022001:302</w:t>
      </w:r>
      <w:r w:rsidR="00C15A99">
        <w:t xml:space="preserve"> присвоить адрес:</w:t>
      </w:r>
    </w:p>
    <w:p w:rsidR="00C15A99" w:rsidRDefault="0021742C" w:rsidP="00532FB8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581E3E">
        <w:t>деревня Большой Олып, переулок Тынгыли</w:t>
      </w:r>
      <w:r w:rsidR="00BF7830">
        <w:t xml:space="preserve">, земельный участок </w:t>
      </w:r>
      <w:r w:rsidR="00581E3E">
        <w:t>2а</w:t>
      </w:r>
      <w:r w:rsidR="00C15A99">
        <w:t>.</w:t>
      </w:r>
    </w:p>
    <w:p w:rsidR="00D914BF" w:rsidRDefault="00D914BF" w:rsidP="00D914BF">
      <w:pPr>
        <w:jc w:val="both"/>
      </w:pPr>
      <w:r>
        <w:t xml:space="preserve">   2. Земельному участку с кадастровым номером 18:12:</w:t>
      </w:r>
      <w:r w:rsidR="00581E3E">
        <w:t>060001:189</w:t>
      </w:r>
      <w:r>
        <w:t xml:space="preserve"> присвоить адрес:</w:t>
      </w:r>
    </w:p>
    <w:p w:rsidR="00D914BF" w:rsidRDefault="00D914BF" w:rsidP="00D914BF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581E3E">
        <w:t>деревня Ковалево</w:t>
      </w:r>
      <w:r>
        <w:t>,</w:t>
      </w:r>
      <w:r w:rsidR="00581E3E">
        <w:t xml:space="preserve"> улица Садовая,</w:t>
      </w:r>
      <w:r>
        <w:t xml:space="preserve"> земельный участок 2</w:t>
      </w:r>
      <w:r w:rsidR="00581E3E">
        <w:t>а</w:t>
      </w:r>
      <w:bookmarkStart w:id="0" w:name="_GoBack"/>
      <w:bookmarkEnd w:id="0"/>
      <w:r>
        <w:t>.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D914BF">
        <w:rPr>
          <w:color w:val="000000"/>
          <w:shd w:val="clear" w:color="auto" w:fill="FFFFFF"/>
        </w:rPr>
        <w:t>3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3F68A0"/>
    <w:rsid w:val="00522D63"/>
    <w:rsid w:val="00532FB8"/>
    <w:rsid w:val="00581E3E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D914BF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2021-04-29T09:26:00Z</cp:lastPrinted>
  <dcterms:created xsi:type="dcterms:W3CDTF">2021-04-29T09:24:00Z</dcterms:created>
  <dcterms:modified xsi:type="dcterms:W3CDTF">2021-04-29T09:26:00Z</dcterms:modified>
</cp:coreProperties>
</file>