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31ED668" wp14:editId="71141D95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C3" w:rsidRDefault="00813EC3" w:rsidP="00813EC3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813EC3" w:rsidRDefault="00813EC3" w:rsidP="00813EC3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13EC3" w:rsidRDefault="00813EC3" w:rsidP="00813EC3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итогов исполнения Прогноза социально-экономического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2018-2020 годы за 1 полугодие 2018 года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об исполнении Прогноза  социально-экономического развития муниципального образования «Большеолыпское» на 2018-2020 годы за 1 полугодие 2018 года,  руководствуясь Уставом муниципального образования «Большеолыпское», Совет депутатов  РЕШАЕТ:</w:t>
      </w: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итоги исполнения Прогноза социально-экономического  развития муниципального образования «Большеолыпское»  на 2018-2020 годы за  1 полугодие 2018 года (прилагается).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«Большеолыпское»                                О.М. Вахрушева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02.08.2017года 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82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D63" w:rsidRDefault="00522D63"/>
    <w:p w:rsidR="00F566FB" w:rsidRDefault="00F566FB"/>
    <w:p w:rsidR="00F566FB" w:rsidRDefault="00F566FB"/>
    <w:p w:rsidR="00F566FB" w:rsidRDefault="00F566FB"/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депутатов МО «Большеолыпское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от 02.08.2018 № 82</w:t>
      </w: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</w:p>
    <w:p w:rsidR="00F566FB" w:rsidRPr="00F566FB" w:rsidRDefault="00F566FB" w:rsidP="00F566FB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ИТОГИ </w:t>
      </w:r>
    </w:p>
    <w:p w:rsidR="00F566FB" w:rsidRPr="00F566FB" w:rsidRDefault="00F566FB" w:rsidP="00F566FB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исполнения Прогноза социально-экономического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 муниципального    образования  «Большеолыпское»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2018-2020 годы за  1 полугодие 2018 года</w:t>
      </w:r>
      <w:r w:rsidRPr="00F566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1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64"/>
        <w:gridCol w:w="959"/>
        <w:gridCol w:w="1263"/>
        <w:gridCol w:w="1164"/>
        <w:gridCol w:w="1355"/>
        <w:gridCol w:w="995"/>
      </w:tblGrid>
      <w:tr w:rsidR="00F566FB" w:rsidRPr="00F566FB" w:rsidTr="00F566FB">
        <w:trPr>
          <w:trHeight w:val="11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OLE_LINK3"/>
            <w:bookmarkStart w:id="1" w:name="OLE_LINK2"/>
            <w:bookmarkStart w:id="2" w:name="OLE_LINK1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полуго-дие</w:t>
            </w:r>
            <w:proofErr w:type="spellEnd"/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2017г.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1полуго-дие 2018г.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79312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60172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105395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Розничный товарооборот во всех каналах реализации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6,8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8,5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10,8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79</w:t>
            </w:r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sz w:val="24"/>
                <w:szCs w:val="24"/>
              </w:rPr>
              <w:t>35372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sz w:val="24"/>
                <w:szCs w:val="24"/>
              </w:rPr>
              <w:t>52856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sz w:val="24"/>
                <w:szCs w:val="24"/>
              </w:rPr>
              <w:t>66102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12631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14556,5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14388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предприятий, организаций, учреждений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306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281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350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80</w:t>
            </w:r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11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/>
              <w:jc w:val="center"/>
              <w:rPr>
                <w:sz w:val="24"/>
                <w:szCs w:val="24"/>
              </w:rPr>
            </w:pPr>
            <w:r w:rsidRPr="00F566FB">
              <w:rPr>
                <w:sz w:val="24"/>
                <w:szCs w:val="24"/>
              </w:rPr>
              <w:t>100</w:t>
            </w:r>
          </w:p>
        </w:tc>
      </w:tr>
      <w:tr w:rsidR="00F566FB" w:rsidRPr="00F566FB" w:rsidTr="00F566FB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0"/>
      <w:bookmarkEnd w:id="1"/>
      <w:bookmarkEnd w:id="2"/>
    </w:tbl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2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2017г.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полугодие 2018г.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F566FB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420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3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2017г.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полугодие 2018г.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F566FB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2635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</w:tr>
    </w:tbl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4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2017г.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полугодие 2018г.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F566FB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2832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55,7</w:t>
            </w:r>
          </w:p>
        </w:tc>
      </w:tr>
    </w:tbl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F566FB" w:rsidRPr="00F566FB">
          <w:pgSz w:w="11906" w:h="16838"/>
          <w:pgMar w:top="568" w:right="850" w:bottom="1134" w:left="1620" w:header="708" w:footer="708" w:gutter="0"/>
          <w:cols w:space="720"/>
        </w:sectPr>
      </w:pPr>
    </w:p>
    <w:p w:rsidR="00F566FB" w:rsidRPr="00F566FB" w:rsidRDefault="00F566FB" w:rsidP="00F566F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разрезе категорий производителей</w:t>
      </w: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</w:t>
      </w:r>
    </w:p>
    <w:p w:rsidR="00F566FB" w:rsidRPr="00F566FB" w:rsidRDefault="00F566FB" w:rsidP="00F566F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5</w:t>
      </w: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W w:w="9696" w:type="dxa"/>
        <w:tblLook w:val="04A0" w:firstRow="1" w:lastRow="0" w:firstColumn="1" w:lastColumn="0" w:noHBand="0" w:noVBand="1"/>
      </w:tblPr>
      <w:tblGrid>
        <w:gridCol w:w="4402"/>
        <w:gridCol w:w="1431"/>
        <w:gridCol w:w="1430"/>
        <w:gridCol w:w="1288"/>
        <w:gridCol w:w="1145"/>
      </w:tblGrid>
      <w:tr w:rsidR="00F566FB" w:rsidRPr="00F566FB" w:rsidTr="00F566FB">
        <w:trPr>
          <w:trHeight w:val="757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2017г.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полугодие 2018г.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на 2018 год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</w:p>
        </w:tc>
      </w:tr>
      <w:tr w:rsidR="00F566FB" w:rsidRPr="00F566FB" w:rsidTr="00F566FB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валовой продукции сельского хозяйства, тыс. руб.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79312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60172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105395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Посевные площади, </w:t>
            </w:r>
            <w:proofErr w:type="gram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кресть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(ферм.)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31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46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 в весе после доработки,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566FB" w:rsidRPr="00F566FB" w:rsidTr="00F566FB">
        <w:trPr>
          <w:trHeight w:val="29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</w:tr>
      <w:tr w:rsidR="00F566FB" w:rsidRPr="00F566FB" w:rsidTr="00F566FB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2672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2839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коровы,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F566FB" w:rsidRPr="00F566FB" w:rsidTr="00F566FB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F566FB" w:rsidRPr="00F566FB" w:rsidTr="00F566FB">
        <w:trPr>
          <w:trHeight w:val="253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Молоко,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3022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5594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F566FB" w:rsidRPr="00F566FB" w:rsidTr="00F566FB">
        <w:trPr>
          <w:trHeight w:val="356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2661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48,1</w:t>
            </w:r>
          </w:p>
        </w:tc>
      </w:tr>
      <w:tr w:rsidR="00F566FB" w:rsidRPr="00F566FB" w:rsidTr="00F566FB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2832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2577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47,7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566FB" w:rsidRPr="00F566FB" w:rsidTr="00F566FB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2490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48,4</w:t>
            </w:r>
          </w:p>
        </w:tc>
      </w:tr>
    </w:tbl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Бюджет поселения</w:t>
      </w:r>
    </w:p>
    <w:p w:rsidR="00F566FB" w:rsidRPr="00F566FB" w:rsidRDefault="00F566FB" w:rsidP="00F566FB">
      <w:pPr>
        <w:spacing w:after="0" w:line="240" w:lineRule="auto"/>
        <w:ind w:left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 1 полугодие 2018 года доходы бюджета МО «Большеолыпское» составили 717,9 тыс. руб. или 41,2 % объема, утвержденного на 2018 год (план  1741,7 тыс. руб.). В прошлом году за аналогичный период поступление доходов составило 673,3тыс. руб.  </w:t>
      </w:r>
    </w:p>
    <w:p w:rsidR="00F566FB" w:rsidRPr="00F566FB" w:rsidRDefault="00F566FB" w:rsidP="00F566F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Собственных доходов поступило  137,3тыс. руб. при плане 457тыс. руб. или 30% от годовых назначений. В прошлом году за аналогичный период поступление собственных  доходов составило 167,6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   Доля поступлений собственных доходов в бюджете МО «Большеолыпское» составила  19,1%. Доля собственных доходов за 1 полугодие 2017 года составляла 24,9%.</w:t>
      </w:r>
    </w:p>
    <w:p w:rsidR="00F566FB" w:rsidRPr="00F566FB" w:rsidRDefault="00F566FB" w:rsidP="00F566F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ресурсной базы бюджета, как и в предыдущие годы,  осуществлялось за счет налога на доходы физических лиц, доля которых в общей сумме поступлений собственных доходов  составила 43,8% (в 1 полугодии 2017 года – 45,9%). </w:t>
      </w:r>
    </w:p>
    <w:p w:rsidR="00F566FB" w:rsidRPr="00F566FB" w:rsidRDefault="00F566FB" w:rsidP="00F566F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580,6тыс. руб. (при плане 1284,7 тыс. руб.), что составляет 80,9% от общего объема поступления доходов, в том числе из федерального бюджета 46,4тыс. руб. </w:t>
      </w:r>
    </w:p>
    <w:p w:rsidR="00F566FB" w:rsidRPr="00F566FB" w:rsidRDefault="00F566FB" w:rsidP="00F566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Сверх сумм утвержденных первоначально бюджетом поступило: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   -иных межбюджетных трансфертов на: обеспечение первичных мер пожарной безопасности 24,5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.,  проведение мероприятий и праздников 3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сохранение использование и популяризацию объектов культурного наследия</w:t>
      </w: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100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. ; 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  -дотации на поддержку мер по сбалансированности 39,9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780,3тыс. руб., что составляет 42,9% от плана.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Сверх сумм утвержденных первоначально бюджетом на расходы направлены остатки средств 2017 года 77тыс</w:t>
      </w: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уб., расходы на обеспечение первичных мер пожарной безопасности 24,5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., на проведение мероприятий и праздников 3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сохранение использование и популяризацию объектов культурного наследия</w:t>
      </w: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100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. и на увеличение фонда оплаты труда 39,9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472,7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. (60,6% от суммы общих расходов). 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обеспечение дорожной деятельности направлено 227,1 </w:t>
      </w:r>
      <w:proofErr w:type="spell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., что составляет 29,1% от общей суммы расходов. Наименьшую часть расходов  4% составили расходы по оплате коммунальных расходов, расходов по благоустройству, услуг связи и уплата налогов, расходы на осуществление первичного воинского учёта составляют 6,3% общей суммы расходов.</w:t>
      </w:r>
    </w:p>
    <w:p w:rsidR="00F566FB" w:rsidRPr="00F566FB" w:rsidRDefault="00F566FB" w:rsidP="00F566F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 Дефицит бюджета МО «Большеолыпское» на 1.07.2018 года составил 62,4тыс. руб. </w:t>
      </w:r>
    </w:p>
    <w:p w:rsidR="00F566FB" w:rsidRPr="00F566FB" w:rsidRDefault="00F566FB" w:rsidP="00F566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Пояснительная записка </w:t>
      </w: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 итогам социально-экономического развития </w:t>
      </w: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 «Большеолыпское» на 2018-2020 годы за 1 полугодие 2018 года</w:t>
      </w:r>
    </w:p>
    <w:p w:rsidR="00F566FB" w:rsidRPr="00F566FB" w:rsidRDefault="00F566FB" w:rsidP="00F566FB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Итоги социально-экономического развития составлены путем обобщения материалов муниципальных учреждений и муниципальных образований на территории муниципального образования «Большеолыпское»;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Сельское хозяйство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 К концу года прогнозируется достижение поставленных результатов.</w:t>
      </w:r>
    </w:p>
    <w:p w:rsidR="00F566FB" w:rsidRPr="00F566FB" w:rsidRDefault="00F566FB" w:rsidP="00F566FB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Потребительский рынок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Покупательская способность повысилась, поэтому  прогнозируется  достижение поставленных результатов.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Оплата труда</w:t>
      </w:r>
    </w:p>
    <w:p w:rsidR="00F566FB" w:rsidRPr="00F566FB" w:rsidRDefault="00F566FB" w:rsidP="00F56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 </w:t>
      </w:r>
      <w:proofErr w:type="gramStart"/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 года</w:t>
      </w:r>
      <w:proofErr w:type="gramEnd"/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2018 года составила 14556 рублей. Повышение заработной платы произошло во всех сферах экономики за счет повышения размера минимальной оплаты труда с 1 января</w:t>
      </w:r>
      <w:proofErr w:type="gramStart"/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1 мая. 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Уровень зарегистрированной безработицы</w:t>
      </w: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1 июля 2018 года на учёте в службе занятости состояло 11 безработных. По состоянию на 1 июля 2017 года - 11человек. </w:t>
      </w: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Уровень безработицы составляет  1,5 %. 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/>
    <w:p w:rsidR="00F566FB" w:rsidRDefault="00F566FB">
      <w:bookmarkStart w:id="3" w:name="_GoBack"/>
      <w:bookmarkEnd w:id="3"/>
    </w:p>
    <w:sectPr w:rsidR="00F566FB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84"/>
    <w:rsid w:val="00522D63"/>
    <w:rsid w:val="00813EC3"/>
    <w:rsid w:val="00A92C44"/>
    <w:rsid w:val="00F131C2"/>
    <w:rsid w:val="00F566FB"/>
    <w:rsid w:val="00F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2018-08-23T06:11:00Z</cp:lastPrinted>
  <dcterms:created xsi:type="dcterms:W3CDTF">2018-08-16T05:18:00Z</dcterms:created>
  <dcterms:modified xsi:type="dcterms:W3CDTF">2018-08-23T06:11:00Z</dcterms:modified>
</cp:coreProperties>
</file>